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5344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14:paraId="7AC5A09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14:paraId="24EA049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14:paraId="5824932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14:paraId="0CE91A4C">
      <w:pPr>
        <w:pageBreakBefore w:val="0"/>
        <w:overflowPunct/>
        <w:topLinePunct w:val="0"/>
        <w:bidi w:val="0"/>
        <w:spacing w:beforeAutospacing="0" w:afterAutospacing="0"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电信龙华机楼第10层空调、噪音优化改造工程（EPC）</w:t>
      </w:r>
      <w:bookmarkStart w:id="812" w:name="_GoBack"/>
      <w:bookmarkEnd w:id="812"/>
      <w:r>
        <w:rPr>
          <w:rFonts w:hint="eastAsia" w:ascii="方正小标宋简体" w:hAnsi="方正小标宋简体" w:eastAsia="方正小标宋简体" w:cs="方正小标宋简体"/>
          <w:bCs/>
          <w:color w:val="auto"/>
          <w:sz w:val="44"/>
          <w:szCs w:val="44"/>
          <w:highlight w:val="none"/>
        </w:rPr>
        <w:t>合同</w:t>
      </w:r>
    </w:p>
    <w:p w14:paraId="75B97BC6">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rPr>
      </w:pPr>
    </w:p>
    <w:p w14:paraId="065A017A">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rPr>
      </w:pPr>
    </w:p>
    <w:p w14:paraId="6B33C4F0">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Cs/>
          <w:color w:val="auto"/>
          <w:sz w:val="24"/>
          <w:szCs w:val="24"/>
          <w:highlight w:val="none"/>
        </w:rPr>
      </w:pPr>
    </w:p>
    <w:p w14:paraId="41E4314A">
      <w:pPr>
        <w:pageBreakBefore w:val="0"/>
        <w:overflowPunct/>
        <w:topLinePunct w:val="0"/>
        <w:bidi w:val="0"/>
        <w:spacing w:beforeAutospacing="0" w:afterAutospacing="0" w:line="500" w:lineRule="exact"/>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合同编号：</w:t>
      </w:r>
      <w:r>
        <w:rPr>
          <w:rFonts w:hint="eastAsia" w:asciiTheme="minorEastAsia" w:hAnsiTheme="minorEastAsia" w:eastAsiaTheme="minorEastAsia" w:cstheme="minorEastAsia"/>
          <w:bCs/>
          <w:color w:val="auto"/>
          <w:sz w:val="24"/>
          <w:szCs w:val="24"/>
          <w:highlight w:val="none"/>
          <w:lang w:val="en-US" w:eastAsia="zh-CN"/>
        </w:rPr>
        <w:t xml:space="preserve">                                 </w:t>
      </w:r>
    </w:p>
    <w:p w14:paraId="3F0348D4">
      <w:pPr>
        <w:pStyle w:val="85"/>
        <w:pageBreakBefore w:val="0"/>
        <w:overflowPunct/>
        <w:topLinePunct w:val="0"/>
        <w:bidi w:val="0"/>
        <w:spacing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p>
    <w:p w14:paraId="1DD2F868">
      <w:pPr>
        <w:pStyle w:val="85"/>
        <w:pageBreakBefore w:val="0"/>
        <w:overflowPunct/>
        <w:topLinePunct w:val="0"/>
        <w:bidi w:val="0"/>
        <w:spacing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p>
    <w:p w14:paraId="2EFD9326">
      <w:pPr>
        <w:pStyle w:val="85"/>
        <w:pageBreakBefore w:val="0"/>
        <w:overflowPunct/>
        <w:topLinePunct w:val="0"/>
        <w:bidi w:val="0"/>
        <w:spacing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p>
    <w:p w14:paraId="203077C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7C90B6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14:paraId="66C1E5B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14:paraId="2BAA399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14:paraId="23896D88">
      <w:pPr>
        <w:pageBreakBefore w:val="0"/>
        <w:overflowPunct/>
        <w:topLinePunct w:val="0"/>
        <w:bidi w:val="0"/>
        <w:spacing w:beforeAutospacing="0" w:afterAutospacing="0" w:line="500" w:lineRule="exact"/>
        <w:ind w:firstLine="480" w:firstLineChars="200"/>
        <w:jc w:val="left"/>
        <w:rPr>
          <w:rFonts w:hint="default" w:asciiTheme="minorEastAsia" w:hAnsiTheme="minorEastAsia" w:eastAsiaTheme="minorEastAsia" w:cstheme="minorEastAsia"/>
          <w:bCs/>
          <w:color w:val="auto"/>
          <w:sz w:val="24"/>
          <w:szCs w:val="24"/>
          <w:highlight w:val="none"/>
          <w:u w:val="single"/>
          <w:lang w:val="en-US"/>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eastAsia="zh-CN"/>
        </w:rPr>
        <w:t>发包人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u w:val="single"/>
          <w:lang w:val="en-US" w:eastAsia="zh-CN"/>
        </w:rPr>
        <w:t xml:space="preserve">    </w:t>
      </w:r>
    </w:p>
    <w:p w14:paraId="5ED331F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承包人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D70F4C2">
      <w:pPr>
        <w:pageBreakBefore w:val="0"/>
        <w:overflowPunct/>
        <w:topLinePunct w:val="0"/>
        <w:bidi w:val="0"/>
        <w:spacing w:beforeAutospacing="0" w:afterAutospacing="0" w:line="500" w:lineRule="exact"/>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签  订  日 期：      年     月    日</w:t>
      </w:r>
    </w:p>
    <w:p w14:paraId="735BD09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sectPr>
          <w:footerReference r:id="rId3" w:type="default"/>
          <w:pgSz w:w="11906" w:h="16838"/>
          <w:pgMar w:top="1440" w:right="1800" w:bottom="1440" w:left="1800" w:header="851" w:footer="851" w:gutter="0"/>
          <w:pgNumType w:fmt="decimal"/>
          <w:cols w:space="425" w:num="1"/>
          <w:docGrid w:type="lines" w:linePitch="312" w:charSpace="0"/>
        </w:sectPr>
      </w:pPr>
    </w:p>
    <w:p w14:paraId="03C00124">
      <w:pPr>
        <w:pageBreakBefore w:val="0"/>
        <w:overflowPunct/>
        <w:topLinePunct w:val="0"/>
        <w:bidi w:val="0"/>
        <w:spacing w:beforeAutospacing="0" w:afterAutospacing="0" w:line="5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合同部分</w:t>
      </w:r>
    </w:p>
    <w:p w14:paraId="737C44AD">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委托人（</w:t>
      </w:r>
      <w:r>
        <w:rPr>
          <w:rFonts w:hint="eastAsia" w:asciiTheme="minorEastAsia" w:hAnsiTheme="minorEastAsia" w:cstheme="minorEastAsia"/>
          <w:color w:val="auto"/>
          <w:sz w:val="24"/>
          <w:szCs w:val="24"/>
          <w:highlight w:val="none"/>
          <w:lang w:eastAsia="zh-CN"/>
        </w:rPr>
        <w:t>发包人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深圳市</w:t>
      </w:r>
      <w:r>
        <w:rPr>
          <w:rFonts w:hint="eastAsia" w:asciiTheme="minorEastAsia" w:hAnsiTheme="minorEastAsia" w:cstheme="minorEastAsia"/>
          <w:color w:val="auto"/>
          <w:sz w:val="24"/>
          <w:szCs w:val="24"/>
          <w:highlight w:val="none"/>
          <w:u w:val="single"/>
          <w:lang w:val="en-US" w:eastAsia="zh-CN"/>
        </w:rPr>
        <w:t>龙华建设发展集团有限公司</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782FA26">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法定代表人: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p>
    <w:p w14:paraId="58E0511C">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住所地: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64F8957">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kern w:val="2"/>
          <w:sz w:val="24"/>
          <w:szCs w:val="24"/>
          <w:highlight w:val="none"/>
        </w:rPr>
        <w:t>承包人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承包人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711DF99F">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p>
    <w:p w14:paraId="3390120C">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住所地:  </w:t>
      </w:r>
      <w:r>
        <w:rPr>
          <w:rFonts w:hint="eastAsia" w:asciiTheme="minorEastAsia" w:hAnsiTheme="minorEastAsia" w:eastAsiaTheme="minorEastAsia" w:cstheme="minorEastAsia"/>
          <w:color w:val="auto"/>
          <w:sz w:val="24"/>
          <w:szCs w:val="24"/>
          <w:highlight w:val="none"/>
          <w:u w:val="single"/>
        </w:rPr>
        <w:t xml:space="preserve">  </w:t>
      </w:r>
    </w:p>
    <w:p w14:paraId="7D21AD9A">
      <w:pPr>
        <w:pageBreakBefore w:val="0"/>
        <w:kinsoku w:val="0"/>
        <w:wordWrap w:val="0"/>
        <w:overflowPunct/>
        <w:topLinePunct w:val="0"/>
        <w:bidi w:val="0"/>
        <w:spacing w:beforeAutospacing="0" w:afterAutospacing="0" w:line="500" w:lineRule="exact"/>
        <w:ind w:firstLine="48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联合体牵头人</w:t>
      </w:r>
      <w:r>
        <w:rPr>
          <w:rFonts w:hint="eastAsia" w:asciiTheme="minorEastAsia" w:hAnsiTheme="minorEastAsia" w:eastAsiaTheme="minorEastAsia" w:cstheme="minorEastAsia"/>
          <w:bCs/>
          <w:color w:val="auto"/>
          <w:sz w:val="24"/>
          <w:szCs w:val="24"/>
          <w:highlight w:val="none"/>
        </w:rPr>
        <w:t>(全称)</w:t>
      </w:r>
      <w:r>
        <w:rPr>
          <w:rFonts w:hint="eastAsia" w:asciiTheme="minorEastAsia" w:hAnsiTheme="minorEastAsia" w:eastAsiaTheme="minorEastAsia" w:cstheme="minorEastAsia"/>
          <w:b/>
          <w:bCs/>
          <w:color w:val="auto"/>
          <w:sz w:val="24"/>
          <w:szCs w:val="24"/>
          <w:highlight w:val="none"/>
        </w:rPr>
        <w:t>：</w:t>
      </w:r>
    </w:p>
    <w:p w14:paraId="3809066F">
      <w:pPr>
        <w:pageBreakBefore w:val="0"/>
        <w:kinsoku w:val="0"/>
        <w:overflowPunct/>
        <w:topLinePunct w:val="0"/>
        <w:bidi w:val="0"/>
        <w:spacing w:beforeAutospacing="0" w:afterAutospacing="0" w:line="500" w:lineRule="exact"/>
        <w:ind w:firstLine="48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中华人民共和国建筑法（2011修正）》、《中华人民共和国招标投标法》、《深圳经济特区建设工程施工招标投标条例（2004修正）》及其他有关法律、法规，遵循平等、自愿、公平和诚实信用的原则，发包人和承包人就本工程项目采用设计-采购-施工一体化总承包（EPC）实施等相关事项协商一致，订立本合同，达成协议如下：</w:t>
      </w:r>
    </w:p>
    <w:p w14:paraId="6159D4D2">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0" w:name="_Toc37189769"/>
      <w:bookmarkStart w:id="1" w:name="_Toc462492603"/>
      <w:bookmarkStart w:id="2" w:name="_Toc462492432"/>
      <w:bookmarkStart w:id="3" w:name="_Toc485676139"/>
      <w:r>
        <w:rPr>
          <w:rFonts w:hint="eastAsia" w:asciiTheme="minorEastAsia" w:hAnsiTheme="minorEastAsia" w:eastAsiaTheme="minorEastAsia" w:cstheme="minorEastAsia"/>
          <w:color w:val="auto"/>
          <w:sz w:val="24"/>
          <w:szCs w:val="24"/>
          <w:highlight w:val="none"/>
        </w:rPr>
        <w:t>一、工程概况</w:t>
      </w:r>
      <w:bookmarkEnd w:id="0"/>
      <w:bookmarkEnd w:id="1"/>
      <w:bookmarkEnd w:id="2"/>
      <w:bookmarkEnd w:id="3"/>
      <w:bookmarkStart w:id="4" w:name="_Toc302635679"/>
      <w:bookmarkStart w:id="5" w:name="_Toc453616282"/>
    </w:p>
    <w:p w14:paraId="47C60D8E">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工程名称：</w:t>
      </w:r>
      <w:r>
        <w:rPr>
          <w:rFonts w:hint="eastAsia" w:asciiTheme="minorEastAsia" w:hAnsiTheme="minorEastAsia" w:cstheme="minorEastAsia"/>
          <w:color w:val="auto"/>
          <w:sz w:val="24"/>
          <w:szCs w:val="24"/>
          <w:highlight w:val="none"/>
          <w:u w:val="single"/>
          <w:lang w:eastAsia="zh-CN"/>
        </w:rPr>
        <w:t>电信龙华机楼第10层空调、噪音优化改造工程（EPC）</w:t>
      </w:r>
    </w:p>
    <w:p w14:paraId="0F658FE0">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工程地点：</w:t>
      </w:r>
      <w:r>
        <w:rPr>
          <w:rFonts w:hint="eastAsia" w:asciiTheme="minorEastAsia" w:hAnsiTheme="minorEastAsia" w:cstheme="minorEastAsia"/>
          <w:color w:val="auto"/>
          <w:sz w:val="24"/>
          <w:szCs w:val="24"/>
          <w:highlight w:val="none"/>
          <w:u w:val="single"/>
          <w:lang w:val="en-US" w:eastAsia="zh-CN"/>
        </w:rPr>
        <w:t>深圳市龙华区</w:t>
      </w:r>
      <w:r>
        <w:rPr>
          <w:rFonts w:hint="eastAsia" w:asciiTheme="minorEastAsia" w:hAnsiTheme="minorEastAsia" w:eastAsiaTheme="minorEastAsia" w:cstheme="minorEastAsia"/>
          <w:color w:val="auto"/>
          <w:sz w:val="24"/>
          <w:szCs w:val="24"/>
          <w:highlight w:val="none"/>
          <w:u w:val="single"/>
        </w:rPr>
        <w:t>观澜人民路与观澜大道交汇处</w:t>
      </w:r>
    </w:p>
    <w:p w14:paraId="73A1E694">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sz w:val="24"/>
          <w:szCs w:val="24"/>
          <w:highlight w:val="none"/>
        </w:rPr>
        <w:t>工程规模及特征</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中国电信龙华通信机楼产权归中国电信所有，地处观澜人民路与观澜大道交汇处，其中第10层建筑面积1,909.56㎡。2022年进行装修后由区纪委租用，使用过程中使用单位反馈存在空调不制冷、噪音大等问题：</w:t>
      </w:r>
    </w:p>
    <w:p w14:paraId="4DB21971">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2"/>
          <w:sz w:val="24"/>
          <w:szCs w:val="24"/>
          <w:highlight w:val="none"/>
          <w:u w:val="single"/>
          <w:lang w:val="en-US" w:eastAsia="zh-CN" w:bidi="ar-SA"/>
        </w:rPr>
        <w:t>一是空调制冷效果不佳，无法调节，多个办公室出现降温不足，无法满足办公需求；二是空调风管长期存在噪声、异响，严重影响了日常工作；三是部分灯具使用了风扇降温设备，低频噪音不断</w:t>
      </w:r>
      <w:r>
        <w:rPr>
          <w:rFonts w:hint="eastAsia" w:asciiTheme="minorEastAsia" w:hAnsiTheme="minorEastAsia" w:eastAsiaTheme="minorEastAsia" w:cstheme="minorEastAsia"/>
          <w:color w:val="auto"/>
          <w:sz w:val="24"/>
          <w:szCs w:val="24"/>
          <w:highlight w:val="none"/>
          <w:u w:val="single"/>
        </w:rPr>
        <w:t>。</w:t>
      </w:r>
    </w:p>
    <w:p w14:paraId="12A74CEB">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资金来源：财政投入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%；国有资本</w:t>
      </w:r>
      <w:r>
        <w:rPr>
          <w:rFonts w:hint="eastAsia" w:asciiTheme="minorEastAsia" w:hAnsiTheme="minorEastAsia" w:eastAsiaTheme="minorEastAsia" w:cstheme="minorEastAsia"/>
          <w:color w:val="auto"/>
          <w:sz w:val="24"/>
          <w:szCs w:val="24"/>
          <w:highlight w:val="none"/>
          <w:u w:val="single"/>
        </w:rPr>
        <w:t>100</w:t>
      </w:r>
      <w:r>
        <w:rPr>
          <w:rFonts w:hint="eastAsia" w:asciiTheme="minorEastAsia" w:hAnsiTheme="minorEastAsia" w:eastAsiaTheme="minorEastAsia" w:cstheme="minorEastAsia"/>
          <w:color w:val="auto"/>
          <w:sz w:val="24"/>
          <w:szCs w:val="24"/>
          <w:highlight w:val="none"/>
        </w:rPr>
        <w:t>%；集体资本</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%；民营资本</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%；外商投资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%；混合经济</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352FF564">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6" w:name="_Toc37189770"/>
      <w:bookmarkStart w:id="7" w:name="_Toc485676140"/>
      <w:r>
        <w:rPr>
          <w:rFonts w:hint="eastAsia" w:asciiTheme="minorEastAsia" w:hAnsiTheme="minorEastAsia" w:eastAsiaTheme="minorEastAsia" w:cstheme="minorEastAsia"/>
          <w:color w:val="auto"/>
          <w:sz w:val="24"/>
          <w:szCs w:val="24"/>
          <w:highlight w:val="none"/>
        </w:rPr>
        <w:t>二、工程承包范围</w:t>
      </w:r>
      <w:bookmarkEnd w:id="4"/>
      <w:bookmarkEnd w:id="5"/>
      <w:bookmarkEnd w:id="6"/>
      <w:bookmarkEnd w:id="7"/>
    </w:p>
    <w:p w14:paraId="79BDC71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空调、噪音优化改造的设计及施工，具体内容</w:t>
      </w:r>
      <w:r>
        <w:rPr>
          <w:rFonts w:hint="eastAsia" w:asciiTheme="minorEastAsia" w:hAnsiTheme="minorEastAsia" w:eastAsiaTheme="minorEastAsia" w:cstheme="minorEastAsia"/>
          <w:color w:val="auto"/>
          <w:sz w:val="24"/>
          <w:szCs w:val="24"/>
          <w:highlight w:val="none"/>
        </w:rPr>
        <w:t>包括：</w:t>
      </w:r>
    </w:p>
    <w:p w14:paraId="0E3196F1">
      <w:pPr>
        <w:spacing w:line="500" w:lineRule="exact"/>
        <w:ind w:firstLine="480" w:firstLineChars="200"/>
        <w:jc w:val="left"/>
        <w:rPr>
          <w:rFonts w:hint="eastAsia" w:asciiTheme="minorEastAsia" w:hAnsiTheme="minorEastAsia" w:eastAsiaTheme="minorEastAsia" w:cstheme="minorEastAsia"/>
          <w:color w:val="auto"/>
          <w:sz w:val="24"/>
          <w:szCs w:val="24"/>
          <w:highlight w:val="none"/>
          <w:u w:val="none"/>
          <w:shd w:val="clear"/>
          <w:lang w:val="en-US" w:eastAsia="zh-CN"/>
        </w:rPr>
      </w:pPr>
      <w:r>
        <w:rPr>
          <w:rFonts w:hint="eastAsia" w:asciiTheme="minorEastAsia" w:hAnsiTheme="minorEastAsia" w:eastAsiaTheme="minorEastAsia" w:cstheme="minorEastAsia"/>
          <w:color w:val="auto"/>
          <w:sz w:val="24"/>
          <w:szCs w:val="24"/>
          <w:highlight w:val="none"/>
          <w:u w:val="none"/>
          <w:shd w:val="clear"/>
          <w:lang w:val="en-US" w:eastAsia="zh-CN"/>
        </w:rPr>
        <w:t>对</w:t>
      </w:r>
      <w:r>
        <w:rPr>
          <w:rFonts w:hint="eastAsia" w:asciiTheme="minorEastAsia" w:hAnsiTheme="minorEastAsia" w:cstheme="minorEastAsia"/>
          <w:color w:val="auto"/>
          <w:sz w:val="24"/>
          <w:szCs w:val="24"/>
          <w:highlight w:val="none"/>
          <w:u w:val="none"/>
          <w:shd w:val="clear"/>
          <w:lang w:val="en-US" w:eastAsia="zh-CN"/>
        </w:rPr>
        <w:t>本项目</w:t>
      </w:r>
      <w:r>
        <w:rPr>
          <w:rFonts w:hint="eastAsia" w:asciiTheme="minorEastAsia" w:hAnsiTheme="minorEastAsia" w:eastAsiaTheme="minorEastAsia" w:cstheme="minorEastAsia"/>
          <w:color w:val="auto"/>
          <w:kern w:val="2"/>
          <w:sz w:val="24"/>
          <w:szCs w:val="24"/>
          <w:highlight w:val="none"/>
          <w:u w:val="single"/>
          <w:lang w:val="en-US" w:eastAsia="zh-CN" w:bidi="ar-SA"/>
        </w:rPr>
        <w:t>通信机楼</w:t>
      </w:r>
      <w:r>
        <w:rPr>
          <w:rFonts w:hint="eastAsia" w:asciiTheme="minorEastAsia" w:hAnsiTheme="minorEastAsia" w:cstheme="minorEastAsia"/>
          <w:color w:val="auto"/>
          <w:kern w:val="2"/>
          <w:sz w:val="24"/>
          <w:szCs w:val="24"/>
          <w:highlight w:val="none"/>
          <w:u w:val="single"/>
          <w:lang w:val="en-US" w:eastAsia="zh-CN" w:bidi="ar-SA"/>
        </w:rPr>
        <w:t>10楼</w:t>
      </w:r>
      <w:r>
        <w:rPr>
          <w:rFonts w:hint="eastAsia" w:asciiTheme="minorEastAsia" w:hAnsiTheme="minorEastAsia" w:eastAsiaTheme="minorEastAsia" w:cstheme="minorEastAsia"/>
          <w:color w:val="auto"/>
          <w:sz w:val="24"/>
          <w:szCs w:val="24"/>
          <w:highlight w:val="none"/>
          <w:u w:val="none"/>
          <w:shd w:val="clear"/>
          <w:lang w:val="en-US" w:eastAsia="zh-CN"/>
        </w:rPr>
        <w:t>存在空调不制冷及噪声相关问题的房间进行优化改造，包括空调风管优化改造、更换产生噪音的零配件、增设调节开关</w:t>
      </w:r>
      <w:r>
        <w:rPr>
          <w:rFonts w:hint="eastAsia" w:asciiTheme="minorEastAsia" w:hAnsiTheme="minorEastAsia" w:cstheme="minorEastAsia"/>
          <w:color w:val="auto"/>
          <w:sz w:val="24"/>
          <w:szCs w:val="24"/>
          <w:highlight w:val="none"/>
          <w:u w:val="none"/>
          <w:shd w:val="clear"/>
          <w:lang w:val="en-US" w:eastAsia="zh-CN"/>
        </w:rPr>
        <w:t>、拆除电动调节阀、更换灯带变压器</w:t>
      </w:r>
      <w:r>
        <w:rPr>
          <w:rFonts w:hint="eastAsia" w:asciiTheme="minorEastAsia" w:hAnsiTheme="minorEastAsia" w:eastAsiaTheme="minorEastAsia" w:cstheme="minorEastAsia"/>
          <w:color w:val="auto"/>
          <w:sz w:val="24"/>
          <w:szCs w:val="24"/>
          <w:highlight w:val="none"/>
          <w:u w:val="none"/>
          <w:shd w:val="clear"/>
          <w:lang w:val="en-US" w:eastAsia="zh-CN"/>
        </w:rPr>
        <w:t>等。具体内容包括：</w:t>
      </w:r>
    </w:p>
    <w:p w14:paraId="72D3D40A">
      <w:pPr>
        <w:spacing w:line="500" w:lineRule="exact"/>
        <w:ind w:firstLine="480" w:firstLineChars="200"/>
        <w:jc w:val="left"/>
        <w:rPr>
          <w:rFonts w:hint="eastAsia" w:asciiTheme="minorEastAsia" w:hAnsiTheme="minorEastAsia" w:eastAsiaTheme="minorEastAsia" w:cstheme="minorEastAsia"/>
          <w:color w:val="auto"/>
          <w:sz w:val="24"/>
          <w:szCs w:val="24"/>
          <w:highlight w:val="none"/>
          <w:u w:val="none"/>
          <w:shd w:val="clear"/>
          <w:lang w:val="en-US" w:eastAsia="zh-CN"/>
        </w:rPr>
      </w:pPr>
      <w:r>
        <w:rPr>
          <w:rFonts w:hint="eastAsia" w:asciiTheme="minorEastAsia" w:hAnsiTheme="minorEastAsia" w:eastAsiaTheme="minorEastAsia" w:cstheme="minorEastAsia"/>
          <w:color w:val="auto"/>
          <w:sz w:val="24"/>
          <w:szCs w:val="24"/>
          <w:highlight w:val="none"/>
          <w:u w:val="none"/>
          <w:shd w:val="clear"/>
          <w:lang w:val="en-US" w:eastAsia="zh-CN"/>
        </w:rPr>
        <w:t>（1）设计：完成本项目方案设计、施工图设计、竣工图编制等，配合完成本项目所有的设计工作。</w:t>
      </w:r>
    </w:p>
    <w:p w14:paraId="07F6DF8E">
      <w:pPr>
        <w:spacing w:line="500" w:lineRule="exact"/>
        <w:ind w:firstLine="480" w:firstLineChars="200"/>
        <w:jc w:val="left"/>
        <w:rPr>
          <w:rFonts w:hint="eastAsia" w:asciiTheme="minorEastAsia" w:hAnsiTheme="minorEastAsia" w:eastAsiaTheme="minorEastAsia" w:cstheme="minorEastAsia"/>
          <w:color w:val="auto"/>
          <w:sz w:val="24"/>
          <w:szCs w:val="24"/>
          <w:highlight w:val="none"/>
          <w:u w:val="none"/>
          <w:shd w:val="clear"/>
          <w:lang w:val="en-US" w:eastAsia="zh-CN"/>
        </w:rPr>
      </w:pPr>
      <w:r>
        <w:rPr>
          <w:rFonts w:hint="eastAsia" w:asciiTheme="minorEastAsia" w:hAnsiTheme="minorEastAsia" w:eastAsiaTheme="minorEastAsia" w:cstheme="minorEastAsia"/>
          <w:color w:val="auto"/>
          <w:sz w:val="24"/>
          <w:szCs w:val="24"/>
          <w:highlight w:val="none"/>
          <w:u w:val="none"/>
          <w:shd w:val="clear"/>
          <w:lang w:val="en-US" w:eastAsia="zh-CN"/>
        </w:rPr>
        <w:t>（2）施工：完成设计范围内的所有施工内容；工程所需材料设备的采保、安装、调试；办理竣工验收、交付、结算；保修期的技术服务与缺陷修复等。</w:t>
      </w:r>
    </w:p>
    <w:p w14:paraId="74F4D1CF">
      <w:pPr>
        <w:spacing w:line="500" w:lineRule="exact"/>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shd w:val="clear"/>
          <w:lang w:val="en-US" w:eastAsia="zh-CN"/>
        </w:rPr>
        <w:t>（3）其他：包括但不限于工程保险、垃圾清运等相关内容。该类内容所需费用包含在投标报价中，如需发生由承包人负责实施或外委并承担相应的费用</w:t>
      </w:r>
      <w:r>
        <w:rPr>
          <w:rFonts w:hint="eastAsia" w:asciiTheme="minorEastAsia" w:hAnsiTheme="minorEastAsia" w:eastAsiaTheme="minorEastAsia" w:cstheme="minorEastAsia"/>
          <w:color w:val="auto"/>
          <w:sz w:val="24"/>
          <w:szCs w:val="24"/>
          <w:highlight w:val="none"/>
          <w:u w:val="none"/>
          <w:lang w:val="en-US" w:eastAsia="zh-CN"/>
        </w:rPr>
        <w:t>。</w:t>
      </w:r>
    </w:p>
    <w:p w14:paraId="3C9D90BE">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8" w:name="_Toc37189771"/>
      <w:bookmarkStart w:id="9" w:name="_Toc485676141"/>
      <w:bookmarkStart w:id="10" w:name="_Toc462492605"/>
      <w:bookmarkStart w:id="11" w:name="_Toc462492434"/>
      <w:r>
        <w:rPr>
          <w:rFonts w:hint="eastAsia" w:asciiTheme="minorEastAsia" w:hAnsiTheme="minorEastAsia" w:eastAsiaTheme="minorEastAsia" w:cstheme="minorEastAsia"/>
          <w:color w:val="auto"/>
          <w:sz w:val="24"/>
          <w:szCs w:val="24"/>
          <w:highlight w:val="none"/>
        </w:rPr>
        <w:t>三、项目设计方案来源</w:t>
      </w:r>
      <w:bookmarkEnd w:id="8"/>
      <w:bookmarkEnd w:id="9"/>
    </w:p>
    <w:p w14:paraId="55158033">
      <w:pPr>
        <w:pageBreakBefore w:val="0"/>
        <w:overflowPunct/>
        <w:topLinePunct w:val="0"/>
        <w:bidi w:val="0"/>
        <w:spacing w:beforeAutospacing="0" w:afterAutospacing="0" w:line="500" w:lineRule="exact"/>
        <w:ind w:firstLine="600" w:firstLineChars="2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w:t>
      </w:r>
    </w:p>
    <w:p w14:paraId="23E53384">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12" w:name="_Toc37189772"/>
      <w:bookmarkStart w:id="13" w:name="_Toc485676142"/>
      <w:r>
        <w:rPr>
          <w:rFonts w:hint="eastAsia" w:asciiTheme="minorEastAsia" w:hAnsiTheme="minorEastAsia" w:eastAsiaTheme="minorEastAsia" w:cstheme="minorEastAsia"/>
          <w:color w:val="auto"/>
          <w:sz w:val="24"/>
          <w:szCs w:val="24"/>
          <w:highlight w:val="none"/>
        </w:rPr>
        <w:t>四、合同工期</w:t>
      </w:r>
      <w:bookmarkEnd w:id="10"/>
      <w:bookmarkEnd w:id="11"/>
      <w:bookmarkEnd w:id="12"/>
      <w:bookmarkEnd w:id="13"/>
    </w:p>
    <w:p w14:paraId="034DC359">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b/>
          <w:bCs/>
          <w:snapToGrid w:val="0"/>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合同工期总日历天数：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30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天。合同工期总日历天数与根据下述计划开竣工日期计算的工期天数不一致的，以合同工期总日历天数为准。</w:t>
      </w:r>
    </w:p>
    <w:p w14:paraId="29CE8E6C">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14" w:name="_Toc462492606"/>
      <w:bookmarkStart w:id="15" w:name="_Toc462492435"/>
      <w:bookmarkStart w:id="16" w:name="_Toc485676143"/>
      <w:bookmarkStart w:id="17" w:name="_Toc37189773"/>
      <w:r>
        <w:rPr>
          <w:rFonts w:hint="eastAsia" w:asciiTheme="minorEastAsia" w:hAnsiTheme="minorEastAsia" w:eastAsiaTheme="minorEastAsia" w:cstheme="minorEastAsia"/>
          <w:color w:val="auto"/>
          <w:sz w:val="24"/>
          <w:szCs w:val="24"/>
          <w:highlight w:val="none"/>
        </w:rPr>
        <w:t>五、质量标准</w:t>
      </w:r>
      <w:bookmarkEnd w:id="14"/>
      <w:bookmarkEnd w:id="15"/>
      <w:r>
        <w:rPr>
          <w:rFonts w:hint="eastAsia" w:asciiTheme="minorEastAsia" w:hAnsiTheme="minorEastAsia" w:eastAsiaTheme="minorEastAsia" w:cstheme="minorEastAsia"/>
          <w:color w:val="auto"/>
          <w:sz w:val="24"/>
          <w:szCs w:val="24"/>
          <w:highlight w:val="none"/>
        </w:rPr>
        <w:t>和要求</w:t>
      </w:r>
      <w:bookmarkEnd w:id="16"/>
      <w:bookmarkEnd w:id="17"/>
    </w:p>
    <w:p w14:paraId="3C2A5CA4">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rPr>
        <w:t>设计标准和要求（设计文件编制及限额设计目标）：</w:t>
      </w:r>
      <w:r>
        <w:rPr>
          <w:rFonts w:hint="eastAsia" w:asciiTheme="minorEastAsia" w:hAnsiTheme="minorEastAsia" w:cstheme="minorEastAsia"/>
          <w:color w:val="auto"/>
          <w:sz w:val="24"/>
          <w:szCs w:val="24"/>
          <w:highlight w:val="none"/>
          <w:u w:val="single"/>
          <w:lang w:val="en-US" w:eastAsia="zh-CN"/>
        </w:rPr>
        <w:t>合格</w:t>
      </w:r>
      <w:r>
        <w:rPr>
          <w:rFonts w:hint="eastAsia" w:asciiTheme="minorEastAsia" w:hAnsiTheme="minorEastAsia" w:eastAsiaTheme="minorEastAsia" w:cstheme="minorEastAsia"/>
          <w:color w:val="auto"/>
          <w:sz w:val="24"/>
          <w:szCs w:val="24"/>
          <w:highlight w:val="none"/>
          <w:u w:val="single"/>
          <w:lang w:val="zh-CN"/>
        </w:rPr>
        <w:t>。</w:t>
      </w:r>
    </w:p>
    <w:p w14:paraId="1A240B7B">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rPr>
        <w:t>工程质量标准和要求（施工质量及项目成效目标）：</w:t>
      </w:r>
      <w:r>
        <w:rPr>
          <w:rFonts w:hint="eastAsia" w:asciiTheme="minorEastAsia" w:hAnsiTheme="minorEastAsia" w:eastAsiaTheme="minorEastAsia" w:cstheme="minorEastAsia"/>
          <w:color w:val="auto"/>
          <w:sz w:val="24"/>
          <w:szCs w:val="24"/>
          <w:highlight w:val="none"/>
          <w:u w:val="single"/>
        </w:rPr>
        <w:t>合格。</w:t>
      </w:r>
    </w:p>
    <w:p w14:paraId="406AD2C9">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18" w:name="_Toc485676144"/>
      <w:bookmarkStart w:id="19" w:name="_Toc462492607"/>
      <w:bookmarkStart w:id="20" w:name="_Toc37189774"/>
      <w:bookmarkStart w:id="21" w:name="_Toc462492436"/>
      <w:r>
        <w:rPr>
          <w:rFonts w:hint="eastAsia" w:asciiTheme="minorEastAsia" w:hAnsiTheme="minorEastAsia" w:eastAsiaTheme="minorEastAsia" w:cstheme="minorEastAsia"/>
          <w:color w:val="auto"/>
          <w:sz w:val="24"/>
          <w:szCs w:val="24"/>
          <w:highlight w:val="none"/>
        </w:rPr>
        <w:t>六、签约合同价</w:t>
      </w:r>
      <w:bookmarkEnd w:id="18"/>
      <w:bookmarkEnd w:id="19"/>
      <w:bookmarkEnd w:id="20"/>
      <w:bookmarkEnd w:id="21"/>
      <w:bookmarkStart w:id="22" w:name="_Toc462492437"/>
      <w:bookmarkStart w:id="23" w:name="_Toc462492608"/>
    </w:p>
    <w:p w14:paraId="01F78DB3">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6.1</w:t>
      </w:r>
      <w:r>
        <w:rPr>
          <w:rFonts w:hint="eastAsia" w:asciiTheme="minorEastAsia" w:hAnsiTheme="minorEastAsia" w:eastAsiaTheme="minorEastAsia" w:cstheme="minorEastAsia"/>
          <w:color w:val="auto"/>
          <w:sz w:val="24"/>
          <w:szCs w:val="24"/>
          <w:highlight w:val="none"/>
        </w:rPr>
        <w:t>合同含税总价款为人民币￥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7C264E0D">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w:t>
      </w:r>
    </w:p>
    <w:p w14:paraId="0A9FF9C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（1）设计费：</w:t>
      </w:r>
    </w:p>
    <w:p w14:paraId="5D5FFBA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14120E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（2）建筑安装工程费（不含暂列金额）：</w:t>
      </w:r>
    </w:p>
    <w:p w14:paraId="3E735D0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2CD0E0E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（3）暂列金额：</w:t>
      </w:r>
    </w:p>
    <w:p w14:paraId="577EF25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767DC799">
      <w:pPr>
        <w:pageBreakBefore w:val="0"/>
        <w:overflowPunct/>
        <w:topLinePunct w:val="0"/>
        <w:bidi w:val="0"/>
        <w:spacing w:beforeAutospacing="0" w:afterAutospacing="0" w:line="50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特别说明：</w:t>
      </w:r>
    </w:p>
    <w:p w14:paraId="07BB1E0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yellow"/>
        </w:rPr>
      </w:pPr>
      <w:r>
        <w:rPr>
          <w:rFonts w:hint="eastAsia" w:asciiTheme="minorEastAsia" w:hAnsiTheme="minorEastAsia" w:eastAsiaTheme="minorEastAsia" w:cstheme="minorEastAsia"/>
          <w:b/>
          <w:color w:val="auto"/>
          <w:sz w:val="24"/>
          <w:szCs w:val="24"/>
          <w:highlight w:val="yellow"/>
        </w:rPr>
        <w:t>本工程为固定总价合同，</w:t>
      </w:r>
      <w:r>
        <w:rPr>
          <w:rFonts w:hint="eastAsia" w:asciiTheme="minorEastAsia" w:hAnsiTheme="minorEastAsia" w:cstheme="minorEastAsia"/>
          <w:b/>
          <w:color w:val="auto"/>
          <w:sz w:val="24"/>
          <w:szCs w:val="24"/>
          <w:highlight w:val="yellow"/>
          <w:lang w:val="en-US" w:eastAsia="zh-CN"/>
        </w:rPr>
        <w:t>结算时不予调整。</w:t>
      </w:r>
      <w:r>
        <w:rPr>
          <w:rFonts w:hint="eastAsia" w:asciiTheme="minorEastAsia" w:hAnsiTheme="minorEastAsia" w:eastAsiaTheme="minorEastAsia" w:cstheme="minorEastAsia"/>
          <w:b/>
          <w:color w:val="auto"/>
          <w:sz w:val="24"/>
          <w:szCs w:val="24"/>
          <w:highlight w:val="yellow"/>
        </w:rPr>
        <w:t>承包人执行本合同，即表示作为有经验的承包人具备充分的条件并实际已经进行：</w:t>
      </w:r>
    </w:p>
    <w:p w14:paraId="5DA0CD0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①对施工场地，合同文件，信息文件进行彻底的勘察和研究（如拆除及</w:t>
      </w:r>
      <w:r>
        <w:rPr>
          <w:rFonts w:hint="eastAsia" w:asciiTheme="minorEastAsia" w:hAnsiTheme="minorEastAsia" w:eastAsiaTheme="minorEastAsia" w:cstheme="minorEastAsia"/>
          <w:b/>
          <w:color w:val="auto"/>
          <w:sz w:val="24"/>
          <w:szCs w:val="24"/>
          <w:highlight w:val="none"/>
          <w:lang w:val="en-US" w:eastAsia="zh-CN"/>
        </w:rPr>
        <w:t>展示</w:t>
      </w:r>
      <w:r>
        <w:rPr>
          <w:rFonts w:hint="eastAsia" w:asciiTheme="minorEastAsia" w:hAnsiTheme="minorEastAsia" w:eastAsiaTheme="minorEastAsia" w:cstheme="minorEastAsia"/>
          <w:b/>
          <w:color w:val="auto"/>
          <w:sz w:val="24"/>
          <w:szCs w:val="24"/>
          <w:highlight w:val="none"/>
        </w:rPr>
        <w:t>等方面）；</w:t>
      </w:r>
    </w:p>
    <w:p w14:paraId="5C65BE3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②仔细研究那些尚未被发包人发现的困难，包括相关交通运输条件，材料堆放点，施工进行地点，劳动力，劳动协议的影响，当地基础设施，天气，地貌，适用的法律，设备供应及特性，施工阶段及施工前需要的材料和设施。</w:t>
      </w:r>
    </w:p>
    <w:p w14:paraId="4C25400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包人表明并赞同已完成上述工作，对于实际条件的影响和限制产生的费用，已经包含在合同报价内。如果承包人遇到隐蔽条件，与合同文件中的条件有重大出入，不管承包人在现场踏勘或以上提到的文件检查中是否容易发现或是预见此类条件。承包人都需迅速通知发包人，并与他们合作寻求如何最好的解决方式，然而如有此情况，这类隐蔽条件不构成总价增加或延期竣工的理由。</w:t>
      </w:r>
    </w:p>
    <w:p w14:paraId="744A351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无论是否有此类隐蔽条件，承包人都需承担按期完成节点工期及竣工日期的责任与义务，而发包人也没有义务对此类条件承担额外费用支出。</w:t>
      </w:r>
    </w:p>
    <w:p w14:paraId="0732D741">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4" w:name="_Toc37189775"/>
      <w:bookmarkStart w:id="25" w:name="_Toc485676145"/>
      <w:r>
        <w:rPr>
          <w:rFonts w:hint="eastAsia" w:asciiTheme="minorEastAsia" w:hAnsiTheme="minorEastAsia" w:eastAsiaTheme="minorEastAsia" w:cstheme="minorEastAsia"/>
          <w:color w:val="auto"/>
          <w:sz w:val="24"/>
          <w:szCs w:val="24"/>
          <w:highlight w:val="none"/>
        </w:rPr>
        <w:t>七、组成合同的文件</w:t>
      </w:r>
      <w:bookmarkEnd w:id="24"/>
    </w:p>
    <w:p w14:paraId="44583F2D">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组成本合同的文件及优先解释顺序与本合同通用条款2.1款的规定一致：</w:t>
      </w:r>
    </w:p>
    <w:p w14:paraId="658E86FA">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（1）本合同签订后双方新签订的补充协议；</w:t>
      </w:r>
    </w:p>
    <w:p w14:paraId="328E0BA8">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（2）合同协议书；</w:t>
      </w:r>
    </w:p>
    <w:p w14:paraId="0564393B">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（3）中标通知书及其附件；</w:t>
      </w:r>
    </w:p>
    <w:p w14:paraId="3EE40E63">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（4）发包人要求；</w:t>
      </w:r>
    </w:p>
    <w:p w14:paraId="463B05B8">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（5）合同补充条款；</w:t>
      </w:r>
    </w:p>
    <w:p w14:paraId="61A261AE">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（6）合同专用条款；</w:t>
      </w:r>
    </w:p>
    <w:p w14:paraId="13B2FC99">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（7）合同通用条款；</w:t>
      </w:r>
    </w:p>
    <w:p w14:paraId="5DFDFCDA">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（8）双方确认的技术工艺和设计方案；</w:t>
      </w:r>
    </w:p>
    <w:p w14:paraId="3DE6EFD6">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（9）本工程招标文件及招标文件所有附件、图纸；</w:t>
      </w:r>
    </w:p>
    <w:p w14:paraId="1B32418A">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（10）图纸和（或）技术规格书； </w:t>
      </w:r>
    </w:p>
    <w:p w14:paraId="50B541EB">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（11）投标文件(包括承包人在评标期间和合同谈判过程中递交和确认并经发包人同意的对有关问题的补充资料和澄清文件等)；</w:t>
      </w:r>
    </w:p>
    <w:p w14:paraId="2B1C334D">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（12）现行的标准、规范、规定及有关技术文件；</w:t>
      </w:r>
    </w:p>
    <w:p w14:paraId="5FB1E444">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（13）发包人和承包人双方有关本工程的变更、签证、洽商、索赔、询价采购凭证等书面文件及组成合同的其他文件。</w:t>
      </w:r>
    </w:p>
    <w:p w14:paraId="67489899">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上述各项合同文件包括承发包双方就该项合同文件所作出的补充和修改，属于同一类内容的文件，应以最新签署的为准。</w:t>
      </w:r>
    </w:p>
    <w:p w14:paraId="739316F0">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6" w:name="_Toc37189776"/>
      <w:r>
        <w:rPr>
          <w:rFonts w:hint="eastAsia" w:asciiTheme="minorEastAsia" w:hAnsiTheme="minorEastAsia" w:eastAsiaTheme="minorEastAsia" w:cstheme="minorEastAsia"/>
          <w:color w:val="auto"/>
          <w:sz w:val="24"/>
          <w:szCs w:val="24"/>
          <w:highlight w:val="none"/>
        </w:rPr>
        <w:t>八、承诺</w:t>
      </w:r>
      <w:bookmarkEnd w:id="26"/>
    </w:p>
    <w:p w14:paraId="7F77CF62">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1.发包人承诺按照法律规定履行项目审批手续、筹集工程建设资金并按照合同约定的期限和方式支付合同价款,履行本合同所约定的全部义务。</w:t>
      </w:r>
    </w:p>
    <w:p w14:paraId="33D90CBC">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2.承包人承诺按照法律规定及合同约定组织完成勘察、设计、采购、施工，确保工程质量和安全，不进行转包及违法分包，并在缺陷责任期及保修期内承担相应的工程维修责任,履行本合同所约定的全部义务。</w:t>
      </w:r>
    </w:p>
    <w:p w14:paraId="59128601">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3.发包人和承包人理解并承诺不再就同一工程另行签订与合同实质性内容相背离的协议。</w:t>
      </w:r>
    </w:p>
    <w:bookmarkEnd w:id="22"/>
    <w:bookmarkEnd w:id="23"/>
    <w:p w14:paraId="0F7C2509">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7" w:name="_Toc37189777"/>
      <w:r>
        <w:rPr>
          <w:rFonts w:hint="eastAsia" w:asciiTheme="minorEastAsia" w:hAnsiTheme="minorEastAsia" w:eastAsiaTheme="minorEastAsia" w:cstheme="minorEastAsia"/>
          <w:color w:val="auto"/>
          <w:sz w:val="24"/>
          <w:szCs w:val="24"/>
          <w:highlight w:val="none"/>
        </w:rPr>
        <w:t>九、词语含义</w:t>
      </w:r>
      <w:bookmarkEnd w:id="25"/>
      <w:bookmarkEnd w:id="27"/>
    </w:p>
    <w:p w14:paraId="1064427E">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本协议书中有关词语含义与本合同“通用条款”中赋予的定义相同。</w:t>
      </w:r>
    </w:p>
    <w:p w14:paraId="796372FA">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8" w:name="_Toc462492438"/>
      <w:bookmarkStart w:id="29" w:name="_Toc462492609"/>
      <w:bookmarkStart w:id="30" w:name="_Toc37189778"/>
      <w:bookmarkStart w:id="31" w:name="_Toc485676146"/>
      <w:r>
        <w:rPr>
          <w:rFonts w:hint="eastAsia" w:asciiTheme="minorEastAsia" w:hAnsiTheme="minorEastAsia" w:eastAsiaTheme="minorEastAsia" w:cstheme="minorEastAsia"/>
          <w:color w:val="auto"/>
          <w:sz w:val="24"/>
          <w:szCs w:val="24"/>
          <w:highlight w:val="none"/>
        </w:rPr>
        <w:t>十、</w:t>
      </w:r>
      <w:bookmarkEnd w:id="28"/>
      <w:bookmarkEnd w:id="29"/>
      <w:r>
        <w:rPr>
          <w:rFonts w:hint="eastAsia" w:asciiTheme="minorEastAsia" w:hAnsiTheme="minorEastAsia" w:eastAsiaTheme="minorEastAsia" w:cstheme="minorEastAsia"/>
          <w:color w:val="auto"/>
          <w:sz w:val="24"/>
          <w:szCs w:val="24"/>
          <w:highlight w:val="none"/>
        </w:rPr>
        <w:t>合同订立与生效</w:t>
      </w:r>
      <w:bookmarkEnd w:id="30"/>
      <w:bookmarkEnd w:id="31"/>
    </w:p>
    <w:p w14:paraId="3080037F">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本合同订立时间：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年  月  日</w:t>
      </w:r>
      <w:r>
        <w:rPr>
          <w:rFonts w:hint="eastAsia" w:asciiTheme="minorEastAsia" w:hAnsiTheme="minorEastAsia" w:eastAsiaTheme="minorEastAsia" w:cstheme="minorEastAsia"/>
          <w:color w:val="auto"/>
          <w:sz w:val="24"/>
          <w:szCs w:val="24"/>
          <w:highlight w:val="none"/>
          <w:u w:val="none"/>
        </w:rPr>
        <w:t>；</w:t>
      </w:r>
    </w:p>
    <w:p w14:paraId="23309944">
      <w:pPr>
        <w:pageBreakBefore w:val="0"/>
        <w:overflowPunct/>
        <w:topLinePunct w:val="0"/>
        <w:bidi w:val="0"/>
        <w:spacing w:beforeAutospacing="0" w:afterAutospacing="0" w:line="500" w:lineRule="exact"/>
        <w:ind w:firstLine="1200" w:firstLineChars="5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订立地点：</w:t>
      </w:r>
      <w:r>
        <w:rPr>
          <w:rFonts w:hint="eastAsia" w:asciiTheme="minorEastAsia" w:hAnsiTheme="minorEastAsia" w:eastAsiaTheme="minorEastAsia" w:cstheme="minorEastAsia"/>
          <w:color w:val="auto"/>
          <w:sz w:val="24"/>
          <w:szCs w:val="24"/>
          <w:highlight w:val="none"/>
          <w:u w:val="single"/>
          <w:lang w:val="en-US" w:eastAsia="zh-CN"/>
        </w:rPr>
        <w:t>深圳市龙华区</w:t>
      </w:r>
      <w:r>
        <w:rPr>
          <w:rFonts w:hint="eastAsia" w:asciiTheme="minorEastAsia" w:hAnsiTheme="minorEastAsia" w:eastAsiaTheme="minorEastAsia" w:cstheme="minorEastAsia"/>
          <w:color w:val="auto"/>
          <w:sz w:val="24"/>
          <w:szCs w:val="24"/>
          <w:highlight w:val="none"/>
          <w:u w:val="none"/>
        </w:rPr>
        <w:t>。</w:t>
      </w:r>
    </w:p>
    <w:p w14:paraId="61381CBD">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发包人和承包人约定本合同自后生效。</w:t>
      </w:r>
    </w:p>
    <w:p w14:paraId="74988A53">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本合同</w:t>
      </w:r>
      <w:r>
        <w:rPr>
          <w:rFonts w:hint="eastAsia" w:asciiTheme="minorEastAsia" w:hAnsiTheme="minorEastAsia" w:eastAsiaTheme="minorEastAsia" w:cstheme="minorEastAsia"/>
          <w:color w:val="auto"/>
          <w:sz w:val="24"/>
          <w:szCs w:val="24"/>
          <w:highlight w:val="none"/>
          <w:u w:val="none"/>
          <w:lang w:val="en-US" w:eastAsia="zh-CN"/>
        </w:rPr>
        <w:t>壹</w:t>
      </w:r>
      <w:r>
        <w:rPr>
          <w:rFonts w:hint="eastAsia" w:asciiTheme="minorEastAsia" w:hAnsiTheme="minorEastAsia" w:eastAsiaTheme="minorEastAsia" w:cstheme="minorEastAsia"/>
          <w:color w:val="auto"/>
          <w:sz w:val="24"/>
          <w:szCs w:val="24"/>
          <w:highlight w:val="none"/>
          <w:u w:val="none"/>
        </w:rPr>
        <w:t>式</w:t>
      </w:r>
      <w:r>
        <w:rPr>
          <w:rFonts w:hint="eastAsia" w:asciiTheme="minorEastAsia" w:hAnsiTheme="minorEastAsia" w:cstheme="minorEastAsia"/>
          <w:color w:val="auto"/>
          <w:sz w:val="24"/>
          <w:szCs w:val="24"/>
          <w:highlight w:val="none"/>
          <w:u w:val="none"/>
          <w:lang w:val="en-US" w:eastAsia="zh-CN"/>
        </w:rPr>
        <w:t>捌</w:t>
      </w:r>
      <w:r>
        <w:rPr>
          <w:rFonts w:hint="eastAsia" w:asciiTheme="minorEastAsia" w:hAnsiTheme="minorEastAsia" w:eastAsiaTheme="minorEastAsia" w:cstheme="minorEastAsia"/>
          <w:color w:val="auto"/>
          <w:sz w:val="24"/>
          <w:szCs w:val="24"/>
          <w:highlight w:val="none"/>
          <w:u w:val="none"/>
        </w:rPr>
        <w:t>份，均具有同等法律效力，发包人执</w:t>
      </w:r>
      <w:r>
        <w:rPr>
          <w:rFonts w:hint="eastAsia" w:asciiTheme="minorEastAsia" w:hAnsiTheme="minorEastAsia" w:cstheme="minorEastAsia"/>
          <w:color w:val="auto"/>
          <w:sz w:val="24"/>
          <w:szCs w:val="24"/>
          <w:highlight w:val="none"/>
          <w:u w:val="none"/>
          <w:lang w:val="en-US" w:eastAsia="zh-CN"/>
        </w:rPr>
        <w:t>肆</w:t>
      </w:r>
      <w:r>
        <w:rPr>
          <w:rFonts w:hint="eastAsia" w:asciiTheme="minorEastAsia" w:hAnsiTheme="minorEastAsia" w:eastAsiaTheme="minorEastAsia" w:cstheme="minorEastAsia"/>
          <w:color w:val="auto"/>
          <w:sz w:val="24"/>
          <w:szCs w:val="24"/>
          <w:highlight w:val="none"/>
          <w:u w:val="none"/>
        </w:rPr>
        <w:t>份，承包人执</w:t>
      </w:r>
      <w:r>
        <w:rPr>
          <w:rFonts w:hint="eastAsia" w:asciiTheme="minorEastAsia" w:hAnsiTheme="minorEastAsia" w:cstheme="minorEastAsia"/>
          <w:color w:val="auto"/>
          <w:sz w:val="24"/>
          <w:szCs w:val="24"/>
          <w:highlight w:val="none"/>
          <w:u w:val="none"/>
          <w:lang w:val="en-US" w:eastAsia="zh-CN"/>
        </w:rPr>
        <w:t>肆</w:t>
      </w:r>
      <w:r>
        <w:rPr>
          <w:rFonts w:hint="eastAsia" w:asciiTheme="minorEastAsia" w:hAnsiTheme="minorEastAsia" w:eastAsiaTheme="minorEastAsia" w:cstheme="minorEastAsia"/>
          <w:color w:val="auto"/>
          <w:sz w:val="24"/>
          <w:szCs w:val="24"/>
          <w:highlight w:val="none"/>
          <w:u w:val="none"/>
        </w:rPr>
        <w:t>份。</w:t>
      </w:r>
    </w:p>
    <w:p w14:paraId="539B5DE1">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bCs/>
          <w:color w:val="auto"/>
          <w:sz w:val="24"/>
          <w:szCs w:val="24"/>
          <w:highlight w:val="none"/>
        </w:rPr>
        <w:sectPr>
          <w:headerReference r:id="rId5" w:type="first"/>
          <w:footerReference r:id="rId7" w:type="first"/>
          <w:headerReference r:id="rId4" w:type="default"/>
          <w:footerReference r:id="rId6" w:type="default"/>
          <w:pgSz w:w="11906" w:h="16838"/>
          <w:pgMar w:top="1797" w:right="1440" w:bottom="1797" w:left="1440" w:header="851" w:footer="992" w:gutter="0"/>
          <w:pgNumType w:fmt="decimal"/>
          <w:cols w:space="0" w:num="1"/>
          <w:titlePg/>
          <w:docGrid w:type="lines" w:linePitch="326" w:charSpace="0"/>
        </w:sectPr>
      </w:pPr>
    </w:p>
    <w:tbl>
      <w:tblPr>
        <w:tblStyle w:val="86"/>
        <w:tblW w:w="9620" w:type="dxa"/>
        <w:jc w:val="center"/>
        <w:tblLayout w:type="fixed"/>
        <w:tblCellMar>
          <w:top w:w="0" w:type="dxa"/>
          <w:left w:w="108" w:type="dxa"/>
          <w:bottom w:w="0" w:type="dxa"/>
          <w:right w:w="108" w:type="dxa"/>
        </w:tblCellMar>
      </w:tblPr>
      <w:tblGrid>
        <w:gridCol w:w="4810"/>
        <w:gridCol w:w="4810"/>
      </w:tblGrid>
      <w:tr w14:paraId="30F01B60">
        <w:tblPrEx>
          <w:tblCellMar>
            <w:top w:w="0" w:type="dxa"/>
            <w:left w:w="108" w:type="dxa"/>
            <w:bottom w:w="0" w:type="dxa"/>
            <w:right w:w="108" w:type="dxa"/>
          </w:tblCellMar>
        </w:tblPrEx>
        <w:trPr>
          <w:trHeight w:val="504" w:hRule="atLeast"/>
          <w:jc w:val="center"/>
        </w:trPr>
        <w:tc>
          <w:tcPr>
            <w:tcW w:w="4810" w:type="dxa"/>
            <w:shd w:val="clear" w:color="auto" w:fill="auto"/>
          </w:tcPr>
          <w:p w14:paraId="11210870">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发包人：</w:t>
            </w:r>
            <w:r>
              <w:rPr>
                <w:rFonts w:hint="eastAsia" w:asciiTheme="minorEastAsia" w:hAnsiTheme="minorEastAsia" w:eastAsiaTheme="minorEastAsia" w:cstheme="minorEastAsia"/>
                <w:color w:val="auto"/>
                <w:sz w:val="24"/>
                <w:szCs w:val="24"/>
                <w:highlight w:val="none"/>
              </w:rPr>
              <w:t>(公章)</w:t>
            </w:r>
          </w:p>
        </w:tc>
        <w:tc>
          <w:tcPr>
            <w:tcW w:w="4810" w:type="dxa"/>
            <w:shd w:val="clear" w:color="auto" w:fill="auto"/>
          </w:tcPr>
          <w:p w14:paraId="11B4463E">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承包人：</w:t>
            </w:r>
            <w:r>
              <w:rPr>
                <w:rFonts w:hint="eastAsia" w:asciiTheme="minorEastAsia" w:hAnsiTheme="minorEastAsia" w:eastAsiaTheme="minorEastAsia" w:cstheme="minorEastAsia"/>
                <w:color w:val="auto"/>
                <w:sz w:val="24"/>
                <w:szCs w:val="24"/>
                <w:highlight w:val="none"/>
              </w:rPr>
              <w:t>(公章)</w:t>
            </w:r>
          </w:p>
        </w:tc>
      </w:tr>
      <w:tr w14:paraId="701B0ED8">
        <w:tblPrEx>
          <w:tblCellMar>
            <w:top w:w="0" w:type="dxa"/>
            <w:left w:w="108" w:type="dxa"/>
            <w:bottom w:w="0" w:type="dxa"/>
            <w:right w:w="108" w:type="dxa"/>
          </w:tblCellMar>
        </w:tblPrEx>
        <w:trPr>
          <w:trHeight w:val="1277" w:hRule="atLeast"/>
          <w:jc w:val="center"/>
        </w:trPr>
        <w:tc>
          <w:tcPr>
            <w:tcW w:w="4810" w:type="dxa"/>
            <w:shd w:val="clear" w:color="auto" w:fill="auto"/>
          </w:tcPr>
          <w:p w14:paraId="2CE55B23">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法定代表人或其委托代理人：</w:t>
            </w:r>
          </w:p>
          <w:p w14:paraId="644A04D6">
            <w:pPr>
              <w:pageBreakBefore w:val="0"/>
              <w:overflowPunct/>
              <w:topLinePunct w:val="0"/>
              <w:bidi w:val="0"/>
              <w:spacing w:beforeAutospacing="0" w:afterAutospacing="0" w:line="500" w:lineRule="exact"/>
              <w:ind w:left="210" w:firstLine="48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（签字）</w:t>
            </w:r>
          </w:p>
        </w:tc>
        <w:tc>
          <w:tcPr>
            <w:tcW w:w="4810" w:type="dxa"/>
            <w:shd w:val="clear" w:color="auto" w:fill="auto"/>
          </w:tcPr>
          <w:p w14:paraId="66EC311D">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法定代表人或其委托代理人：</w:t>
            </w:r>
          </w:p>
          <w:p w14:paraId="000D333F">
            <w:pPr>
              <w:pageBreakBefore w:val="0"/>
              <w:overflowPunct/>
              <w:topLinePunct w:val="0"/>
              <w:bidi w:val="0"/>
              <w:spacing w:beforeAutospacing="0" w:afterAutospacing="0" w:line="500" w:lineRule="exact"/>
              <w:ind w:left="210" w:firstLine="48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（签字）</w:t>
            </w:r>
          </w:p>
        </w:tc>
      </w:tr>
      <w:tr w14:paraId="5005C2A6">
        <w:tblPrEx>
          <w:tblCellMar>
            <w:top w:w="0" w:type="dxa"/>
            <w:left w:w="108" w:type="dxa"/>
            <w:bottom w:w="0" w:type="dxa"/>
            <w:right w:w="108" w:type="dxa"/>
          </w:tblCellMar>
        </w:tblPrEx>
        <w:trPr>
          <w:trHeight w:val="504" w:hRule="atLeast"/>
          <w:jc w:val="center"/>
        </w:trPr>
        <w:tc>
          <w:tcPr>
            <w:tcW w:w="4810" w:type="dxa"/>
            <w:shd w:val="clear" w:color="auto" w:fill="auto"/>
          </w:tcPr>
          <w:p w14:paraId="7DA2A794">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统一社会信用代码：</w:t>
            </w:r>
          </w:p>
        </w:tc>
        <w:tc>
          <w:tcPr>
            <w:tcW w:w="4810" w:type="dxa"/>
            <w:shd w:val="clear" w:color="auto" w:fill="auto"/>
          </w:tcPr>
          <w:p w14:paraId="5D2B5301">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统一社会信用代码：</w:t>
            </w:r>
          </w:p>
        </w:tc>
      </w:tr>
      <w:tr w14:paraId="14281FD4">
        <w:tblPrEx>
          <w:tblCellMar>
            <w:top w:w="0" w:type="dxa"/>
            <w:left w:w="108" w:type="dxa"/>
            <w:bottom w:w="0" w:type="dxa"/>
            <w:right w:w="108" w:type="dxa"/>
          </w:tblCellMar>
        </w:tblPrEx>
        <w:trPr>
          <w:trHeight w:val="504" w:hRule="atLeast"/>
          <w:jc w:val="center"/>
        </w:trPr>
        <w:tc>
          <w:tcPr>
            <w:tcW w:w="4810" w:type="dxa"/>
            <w:shd w:val="clear" w:color="auto" w:fill="auto"/>
          </w:tcPr>
          <w:p w14:paraId="179CD290">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地址：</w:t>
            </w:r>
          </w:p>
        </w:tc>
        <w:tc>
          <w:tcPr>
            <w:tcW w:w="4810" w:type="dxa"/>
            <w:shd w:val="clear" w:color="auto" w:fill="auto"/>
          </w:tcPr>
          <w:p w14:paraId="1DE217EB">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地址：</w:t>
            </w:r>
          </w:p>
        </w:tc>
      </w:tr>
      <w:tr w14:paraId="51592E23">
        <w:tblPrEx>
          <w:tblCellMar>
            <w:top w:w="0" w:type="dxa"/>
            <w:left w:w="108" w:type="dxa"/>
            <w:bottom w:w="0" w:type="dxa"/>
            <w:right w:w="108" w:type="dxa"/>
          </w:tblCellMar>
        </w:tblPrEx>
        <w:trPr>
          <w:trHeight w:val="504" w:hRule="atLeast"/>
          <w:jc w:val="center"/>
        </w:trPr>
        <w:tc>
          <w:tcPr>
            <w:tcW w:w="4810" w:type="dxa"/>
            <w:shd w:val="clear" w:color="auto" w:fill="auto"/>
          </w:tcPr>
          <w:p w14:paraId="742CFF62">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邮政编码：</w:t>
            </w:r>
          </w:p>
        </w:tc>
        <w:tc>
          <w:tcPr>
            <w:tcW w:w="4810" w:type="dxa"/>
            <w:shd w:val="clear" w:color="auto" w:fill="auto"/>
          </w:tcPr>
          <w:p w14:paraId="436BA348">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邮政编码：</w:t>
            </w:r>
          </w:p>
        </w:tc>
      </w:tr>
      <w:tr w14:paraId="3F29B85A">
        <w:tblPrEx>
          <w:tblCellMar>
            <w:top w:w="0" w:type="dxa"/>
            <w:left w:w="108" w:type="dxa"/>
            <w:bottom w:w="0" w:type="dxa"/>
            <w:right w:w="108" w:type="dxa"/>
          </w:tblCellMar>
        </w:tblPrEx>
        <w:trPr>
          <w:trHeight w:val="504" w:hRule="atLeast"/>
          <w:jc w:val="center"/>
        </w:trPr>
        <w:tc>
          <w:tcPr>
            <w:tcW w:w="4810" w:type="dxa"/>
            <w:shd w:val="clear" w:color="auto" w:fill="auto"/>
          </w:tcPr>
          <w:p w14:paraId="27DC1707">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w:t>
            </w:r>
          </w:p>
        </w:tc>
        <w:tc>
          <w:tcPr>
            <w:tcW w:w="4810" w:type="dxa"/>
            <w:shd w:val="clear" w:color="auto" w:fill="auto"/>
          </w:tcPr>
          <w:p w14:paraId="31889A2F">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w:t>
            </w:r>
          </w:p>
        </w:tc>
      </w:tr>
      <w:tr w14:paraId="09D9F83E">
        <w:tblPrEx>
          <w:tblCellMar>
            <w:top w:w="0" w:type="dxa"/>
            <w:left w:w="108" w:type="dxa"/>
            <w:bottom w:w="0" w:type="dxa"/>
            <w:right w:w="108" w:type="dxa"/>
          </w:tblCellMar>
        </w:tblPrEx>
        <w:trPr>
          <w:trHeight w:val="504" w:hRule="atLeast"/>
          <w:jc w:val="center"/>
        </w:trPr>
        <w:tc>
          <w:tcPr>
            <w:tcW w:w="4810" w:type="dxa"/>
            <w:shd w:val="clear" w:color="auto" w:fill="auto"/>
          </w:tcPr>
          <w:p w14:paraId="20D01B0C">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委托代理人：</w:t>
            </w:r>
          </w:p>
        </w:tc>
        <w:tc>
          <w:tcPr>
            <w:tcW w:w="4810" w:type="dxa"/>
            <w:shd w:val="clear" w:color="auto" w:fill="auto"/>
          </w:tcPr>
          <w:p w14:paraId="74EDA1DE">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委托代理人：</w:t>
            </w:r>
          </w:p>
        </w:tc>
      </w:tr>
      <w:tr w14:paraId="04CBDD78">
        <w:tblPrEx>
          <w:tblCellMar>
            <w:top w:w="0" w:type="dxa"/>
            <w:left w:w="108" w:type="dxa"/>
            <w:bottom w:w="0" w:type="dxa"/>
            <w:right w:w="108" w:type="dxa"/>
          </w:tblCellMar>
        </w:tblPrEx>
        <w:trPr>
          <w:trHeight w:val="504" w:hRule="atLeast"/>
          <w:jc w:val="center"/>
        </w:trPr>
        <w:tc>
          <w:tcPr>
            <w:tcW w:w="4810" w:type="dxa"/>
            <w:shd w:val="clear" w:color="auto" w:fill="auto"/>
          </w:tcPr>
          <w:p w14:paraId="3FBC51A8">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电话：</w:t>
            </w:r>
          </w:p>
        </w:tc>
        <w:tc>
          <w:tcPr>
            <w:tcW w:w="4810" w:type="dxa"/>
            <w:shd w:val="clear" w:color="auto" w:fill="auto"/>
          </w:tcPr>
          <w:p w14:paraId="30FD7BDD">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电话：</w:t>
            </w:r>
          </w:p>
        </w:tc>
      </w:tr>
      <w:tr w14:paraId="1FABBA1E">
        <w:tblPrEx>
          <w:tblCellMar>
            <w:top w:w="0" w:type="dxa"/>
            <w:left w:w="108" w:type="dxa"/>
            <w:bottom w:w="0" w:type="dxa"/>
            <w:right w:w="108" w:type="dxa"/>
          </w:tblCellMar>
        </w:tblPrEx>
        <w:trPr>
          <w:trHeight w:val="504" w:hRule="atLeast"/>
          <w:jc w:val="center"/>
        </w:trPr>
        <w:tc>
          <w:tcPr>
            <w:tcW w:w="4810" w:type="dxa"/>
            <w:shd w:val="clear" w:color="auto" w:fill="auto"/>
          </w:tcPr>
          <w:p w14:paraId="4D92951C">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传真：</w:t>
            </w:r>
          </w:p>
        </w:tc>
        <w:tc>
          <w:tcPr>
            <w:tcW w:w="4810" w:type="dxa"/>
            <w:shd w:val="clear" w:color="auto" w:fill="auto"/>
          </w:tcPr>
          <w:p w14:paraId="6EBAC458">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传真：</w:t>
            </w:r>
          </w:p>
        </w:tc>
      </w:tr>
      <w:tr w14:paraId="52751285">
        <w:tblPrEx>
          <w:tblCellMar>
            <w:top w:w="0" w:type="dxa"/>
            <w:left w:w="108" w:type="dxa"/>
            <w:bottom w:w="0" w:type="dxa"/>
            <w:right w:w="108" w:type="dxa"/>
          </w:tblCellMar>
        </w:tblPrEx>
        <w:trPr>
          <w:trHeight w:val="504" w:hRule="atLeast"/>
          <w:jc w:val="center"/>
        </w:trPr>
        <w:tc>
          <w:tcPr>
            <w:tcW w:w="4810" w:type="dxa"/>
            <w:shd w:val="clear" w:color="auto" w:fill="auto"/>
          </w:tcPr>
          <w:p w14:paraId="2008C5EF">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电子信箱：</w:t>
            </w:r>
          </w:p>
        </w:tc>
        <w:tc>
          <w:tcPr>
            <w:tcW w:w="4810" w:type="dxa"/>
            <w:shd w:val="clear" w:color="auto" w:fill="auto"/>
          </w:tcPr>
          <w:p w14:paraId="7A69E9BA">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电子信箱：</w:t>
            </w:r>
          </w:p>
        </w:tc>
      </w:tr>
      <w:tr w14:paraId="19A7F5C7">
        <w:tblPrEx>
          <w:tblCellMar>
            <w:top w:w="0" w:type="dxa"/>
            <w:left w:w="108" w:type="dxa"/>
            <w:bottom w:w="0" w:type="dxa"/>
            <w:right w:w="108" w:type="dxa"/>
          </w:tblCellMar>
        </w:tblPrEx>
        <w:trPr>
          <w:trHeight w:val="504" w:hRule="atLeast"/>
          <w:jc w:val="center"/>
        </w:trPr>
        <w:tc>
          <w:tcPr>
            <w:tcW w:w="4810" w:type="dxa"/>
            <w:shd w:val="clear" w:color="auto" w:fill="auto"/>
          </w:tcPr>
          <w:p w14:paraId="5D69D884">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开户银行：</w:t>
            </w:r>
          </w:p>
        </w:tc>
        <w:tc>
          <w:tcPr>
            <w:tcW w:w="4810" w:type="dxa"/>
            <w:shd w:val="clear" w:color="auto" w:fill="auto"/>
          </w:tcPr>
          <w:p w14:paraId="319B1A07">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开户银行：</w:t>
            </w:r>
          </w:p>
        </w:tc>
      </w:tr>
      <w:tr w14:paraId="332601B8">
        <w:tblPrEx>
          <w:tblCellMar>
            <w:top w:w="0" w:type="dxa"/>
            <w:left w:w="108" w:type="dxa"/>
            <w:bottom w:w="0" w:type="dxa"/>
            <w:right w:w="108" w:type="dxa"/>
          </w:tblCellMar>
        </w:tblPrEx>
        <w:trPr>
          <w:trHeight w:val="504" w:hRule="atLeast"/>
          <w:jc w:val="center"/>
        </w:trPr>
        <w:tc>
          <w:tcPr>
            <w:tcW w:w="4810" w:type="dxa"/>
            <w:shd w:val="clear" w:color="auto" w:fill="auto"/>
          </w:tcPr>
          <w:p w14:paraId="20E8F6DA">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账号：</w:t>
            </w:r>
          </w:p>
        </w:tc>
        <w:tc>
          <w:tcPr>
            <w:tcW w:w="4810" w:type="dxa"/>
            <w:shd w:val="clear" w:color="auto" w:fill="auto"/>
          </w:tcPr>
          <w:p w14:paraId="7B472620">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账号：</w:t>
            </w:r>
          </w:p>
        </w:tc>
      </w:tr>
    </w:tbl>
    <w:p w14:paraId="4C669F3E">
      <w:pPr>
        <w:pageBreakBefore w:val="0"/>
        <w:kinsoku w:val="0"/>
        <w:wordWrap w:val="0"/>
        <w:overflowPunct/>
        <w:topLinePunct w:val="0"/>
        <w:bidi w:val="0"/>
        <w:spacing w:beforeAutospacing="0" w:afterAutospacing="0" w:line="500" w:lineRule="exact"/>
        <w:ind w:firstLine="4620" w:firstLineChars="1925"/>
        <w:jc w:val="left"/>
        <w:rPr>
          <w:rFonts w:hint="eastAsia" w:asciiTheme="minorEastAsia" w:hAnsiTheme="minorEastAsia" w:eastAsiaTheme="minorEastAsia" w:cstheme="minorEastAsia"/>
          <w:color w:val="auto"/>
          <w:sz w:val="24"/>
          <w:szCs w:val="24"/>
          <w:highlight w:val="none"/>
        </w:rPr>
      </w:pPr>
    </w:p>
    <w:p w14:paraId="4F450344">
      <w:pPr>
        <w:pStyle w:val="3"/>
        <w:keepNext w:val="0"/>
        <w:keepLines w:val="0"/>
        <w:pageBreakBefore w:val="0"/>
        <w:overflowPunct/>
        <w:topLinePunct w:val="0"/>
        <w:bidi w:val="0"/>
        <w:spacing w:before="0" w:beforeAutospacing="0" w:after="0" w:afterAutospacing="0" w:line="500" w:lineRule="exact"/>
        <w:jc w:val="center"/>
        <w:rPr>
          <w:rFonts w:hint="eastAsia" w:asciiTheme="minorEastAsia" w:hAnsiTheme="minorEastAsia" w:eastAsiaTheme="minorEastAsia" w:cstheme="minorEastAsia"/>
          <w:snapToGrid w:val="0"/>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br w:type="page"/>
      </w:r>
      <w:bookmarkStart w:id="32" w:name="_Toc462492439"/>
      <w:bookmarkStart w:id="33" w:name="_Toc485676147"/>
      <w:bookmarkStart w:id="34" w:name="_Toc37189779"/>
      <w:bookmarkStart w:id="35" w:name="_Toc462492610"/>
      <w:r>
        <w:rPr>
          <w:rFonts w:hint="eastAsia" w:asciiTheme="minorEastAsia" w:hAnsiTheme="minorEastAsia" w:eastAsiaTheme="minorEastAsia" w:cstheme="minorEastAsia"/>
          <w:snapToGrid w:val="0"/>
          <w:color w:val="auto"/>
          <w:kern w:val="0"/>
          <w:sz w:val="24"/>
          <w:szCs w:val="24"/>
          <w:highlight w:val="none"/>
          <w:lang w:val="zh-CN"/>
        </w:rPr>
        <w:t>第二部分 通用条款</w:t>
      </w:r>
      <w:bookmarkEnd w:id="32"/>
      <w:bookmarkEnd w:id="33"/>
      <w:bookmarkEnd w:id="34"/>
      <w:bookmarkEnd w:id="35"/>
    </w:p>
    <w:p w14:paraId="7033C42E">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6" w:name="_Toc462492440"/>
      <w:bookmarkStart w:id="37" w:name="_Toc462492611"/>
      <w:bookmarkStart w:id="38" w:name="_Toc37189780"/>
      <w:bookmarkStart w:id="39" w:name="_Toc485676148"/>
      <w:r>
        <w:rPr>
          <w:rFonts w:hint="eastAsia" w:asciiTheme="minorEastAsia" w:hAnsiTheme="minorEastAsia" w:eastAsiaTheme="minorEastAsia" w:cstheme="minorEastAsia"/>
          <w:snapToGrid w:val="0"/>
          <w:color w:val="auto"/>
          <w:kern w:val="0"/>
          <w:sz w:val="24"/>
          <w:szCs w:val="24"/>
          <w:highlight w:val="none"/>
          <w:lang w:val="zh-CN"/>
        </w:rPr>
        <w:t>1</w:t>
      </w:r>
      <w:bookmarkEnd w:id="36"/>
      <w:bookmarkEnd w:id="37"/>
      <w:bookmarkStart w:id="40" w:name="_Toc303538973"/>
      <w:bookmarkEnd w:id="40"/>
      <w:bookmarkStart w:id="41" w:name="_Toc303538972"/>
      <w:bookmarkEnd w:id="41"/>
      <w:bookmarkStart w:id="42" w:name="_Toc303538975"/>
      <w:bookmarkEnd w:id="42"/>
      <w:bookmarkStart w:id="43" w:name="_Toc303538976"/>
      <w:bookmarkEnd w:id="43"/>
      <w:bookmarkStart w:id="44" w:name="_Toc303538974"/>
      <w:bookmarkEnd w:id="44"/>
      <w:bookmarkStart w:id="45" w:name="_Toc462492612"/>
      <w:bookmarkStart w:id="46" w:name="_Toc462492441"/>
      <w:r>
        <w:rPr>
          <w:rFonts w:hint="eastAsia" w:asciiTheme="minorEastAsia" w:hAnsiTheme="minorEastAsia" w:eastAsiaTheme="minorEastAsia" w:cstheme="minorEastAsia"/>
          <w:snapToGrid w:val="0"/>
          <w:color w:val="auto"/>
          <w:kern w:val="0"/>
          <w:sz w:val="24"/>
          <w:szCs w:val="24"/>
          <w:highlight w:val="none"/>
          <w:lang w:val="zh-CN"/>
        </w:rPr>
        <w:t>词语含义</w:t>
      </w:r>
      <w:bookmarkEnd w:id="38"/>
      <w:bookmarkEnd w:id="39"/>
    </w:p>
    <w:p w14:paraId="73DE72A8">
      <w:pPr>
        <w:pageBreakBefore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下列词语除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另有约定外，应具有本条所赋予的定义：</w:t>
      </w:r>
    </w:p>
    <w:p w14:paraId="58F66B8C">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47" w:name="_Toc37189781"/>
      <w:bookmarkStart w:id="48" w:name="_Toc485676149"/>
      <w:r>
        <w:rPr>
          <w:rFonts w:hint="eastAsia" w:asciiTheme="minorEastAsia" w:hAnsiTheme="minorEastAsia" w:eastAsiaTheme="minorEastAsia" w:cstheme="minorEastAsia"/>
          <w:color w:val="auto"/>
          <w:kern w:val="0"/>
          <w:sz w:val="24"/>
          <w:szCs w:val="24"/>
          <w:highlight w:val="none"/>
          <w:lang w:val="zh-CN"/>
        </w:rPr>
        <w:t>1.1合同当事人及其他相关方</w:t>
      </w:r>
      <w:bookmarkEnd w:id="45"/>
      <w:bookmarkEnd w:id="46"/>
      <w:bookmarkEnd w:id="47"/>
      <w:bookmarkEnd w:id="48"/>
    </w:p>
    <w:p w14:paraId="510DB185">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（1）合同当事人：指发包人和（或）承包人。</w:t>
      </w:r>
    </w:p>
    <w:p w14:paraId="22AF4354">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（2）发包人：指在合同协议书中约定的，具有项目发包主体资格和支付工程价款能力的当事人或取得该当事人资格的合法继承人。</w:t>
      </w:r>
    </w:p>
    <w:p w14:paraId="2473E9F2">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（3）发包人代表：指由发包人任命的行使发包人在本合同约定的权利和义务的代表。</w:t>
      </w:r>
    </w:p>
    <w:p w14:paraId="7ECFEE43">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（4）承包人：指在合同协议书中约定的，被发包人接受的具有EPC总承包主体资格的当事人，括其合法继承人。</w:t>
      </w:r>
    </w:p>
    <w:p w14:paraId="25A9DD51">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（5）联合体：指经发包人同意由两个或两个以上法人或者其它组织组成的，作为EPC总承包工程承包人的临时机构，联合体各方向发包人承担连带责任。联合体各方应指定其中一方作为牵头人。</w:t>
      </w:r>
    </w:p>
    <w:p w14:paraId="36AF49A0">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（6）承包人代表：指承包人按照合同约定任命的负责履行合同的总负责人。</w:t>
      </w:r>
    </w:p>
    <w:p w14:paraId="7CCF00E7">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）第三方：指合同关系双方的两个主体之外相对独立的第三主体。</w:t>
      </w:r>
    </w:p>
    <w:p w14:paraId="0FEC05DD">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49" w:name="_Toc37189782"/>
      <w:bookmarkStart w:id="50" w:name="_Toc485676150"/>
      <w:r>
        <w:rPr>
          <w:rFonts w:hint="eastAsia" w:asciiTheme="minorEastAsia" w:hAnsiTheme="minorEastAsia" w:eastAsiaTheme="minorEastAsia" w:cstheme="minorEastAsia"/>
          <w:color w:val="auto"/>
          <w:kern w:val="0"/>
          <w:sz w:val="24"/>
          <w:szCs w:val="24"/>
          <w:highlight w:val="none"/>
          <w:lang w:val="zh-CN"/>
        </w:rPr>
        <w:t>1.2 合同文件</w:t>
      </w:r>
      <w:bookmarkEnd w:id="49"/>
      <w:bookmarkEnd w:id="50"/>
    </w:p>
    <w:p w14:paraId="5FFA05E9">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（1）合同：指由第2.1款［合同文件的组成及解释顺序］所述的各项文件所构成的整体。</w:t>
      </w:r>
    </w:p>
    <w:p w14:paraId="6289991A">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（2）发包人要求：指合同中包括的，题为“发包人要求”的文件，其中列明工程的目标、范围、和（或）设计和（或）其他技术标准，以及按合同对此项文件所作的任何补充和修改。</w:t>
      </w:r>
    </w:p>
    <w:p w14:paraId="12B38E7E">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1" w:name="_Toc37189783"/>
      <w:bookmarkStart w:id="52" w:name="_Toc485676151"/>
      <w:r>
        <w:rPr>
          <w:rFonts w:hint="eastAsia" w:asciiTheme="minorEastAsia" w:hAnsiTheme="minorEastAsia" w:eastAsiaTheme="minorEastAsia" w:cstheme="minorEastAsia"/>
          <w:color w:val="auto"/>
          <w:kern w:val="0"/>
          <w:sz w:val="24"/>
          <w:szCs w:val="24"/>
          <w:highlight w:val="none"/>
          <w:lang w:val="zh-CN"/>
        </w:rPr>
        <w:t>1.3 工程、现场与资料</w:t>
      </w:r>
      <w:bookmarkEnd w:id="51"/>
      <w:bookmarkEnd w:id="52"/>
    </w:p>
    <w:p w14:paraId="2D2FDE9F">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（1）工程：指永久性工程和临时性工程</w:t>
      </w:r>
      <w:r>
        <w:rPr>
          <w:rFonts w:hint="eastAsia" w:asciiTheme="minorEastAsia" w:hAnsiTheme="minorEastAsia" w:eastAsiaTheme="minorEastAsia" w:cstheme="minorEastAsia"/>
          <w:color w:val="auto"/>
          <w:kern w:val="0"/>
          <w:sz w:val="24"/>
          <w:szCs w:val="24"/>
          <w:highlight w:val="none"/>
        </w:rPr>
        <w:t>，或视具体情况指两者中的任何一个</w:t>
      </w:r>
      <w:r>
        <w:rPr>
          <w:rFonts w:hint="eastAsia" w:asciiTheme="minorEastAsia" w:hAnsiTheme="minorEastAsia" w:eastAsiaTheme="minorEastAsia" w:cstheme="minorEastAsia"/>
          <w:color w:val="auto"/>
          <w:sz w:val="24"/>
          <w:szCs w:val="24"/>
          <w:highlight w:val="none"/>
        </w:rPr>
        <w:t>。</w:t>
      </w:r>
    </w:p>
    <w:p w14:paraId="49D7233B">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（2）永久性工程：指承包人根据合同约定，进行勘察、设计、施工、竣工试验、竣工后试验和试运行考核并交付发包人进行生产操作或使用的工程。</w:t>
      </w:r>
    </w:p>
    <w:p w14:paraId="53F6BC6F">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（3）单位工程：指合同中列明的具有某项独立功能的工程单元，是永久性工程的组成部分。</w:t>
      </w:r>
    </w:p>
    <w:p w14:paraId="58BEEBEC">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（4）临时性工程：指为实施、完成永久性工程及修补任何质量缺陷，在现场所需搭建的临时建筑物、构筑物，以及不构成永久性工程实体的其它临时设施。</w:t>
      </w:r>
    </w:p>
    <w:p w14:paraId="774ED659">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（5）现场或场地：指由发包人提供的用于本工程施工的场地以及发包人在本合同中具体指定构成现场一部分的其他场所，包括永久占地和临时占地。</w:t>
      </w:r>
    </w:p>
    <w:p w14:paraId="28993753">
      <w:pPr>
        <w:pageBreakBefore w:val="0"/>
        <w:overflowPunct/>
        <w:topLinePunct w:val="0"/>
        <w:bidi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不利的外界障碍或条件：指有经验的承包人在施工现场遇到的不可预见的自然物质条件、非自然的物质障碍和污染物，包括地表以下物质条件和水文条件以及合同专用条款约定的其他情形，但不包括气候条件。</w:t>
      </w:r>
    </w:p>
    <w:p w14:paraId="6288563C">
      <w:pPr>
        <w:pageBreakBefore w:val="0"/>
        <w:overflowPunct/>
        <w:topLinePunct w:val="0"/>
        <w:bidi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（7）设计阶段：指方案设计、初步设计、扩大初步设计、和施工图设计等阶段。设计阶段的具体组成，视项目情况在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4FED1BCE">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（8）工程物资：指设计文件规定的将构成永久性工程实体的设备、材料和部件，以及进行竣工试验和竣工后试验所需的材料等。</w:t>
      </w:r>
    </w:p>
    <w:p w14:paraId="5E65A247">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（9）施工：指承包人把设计文件转化为永久性工程的过程，包括土建、安装和竣工试验等作业。</w:t>
      </w:r>
    </w:p>
    <w:p w14:paraId="09DBE23D">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（10）再发包：指承包人按照合同约定，并经发包人同意，将工程承包范围内的部分工作委托给具备相应资质条件的单位。</w:t>
      </w:r>
    </w:p>
    <w:p w14:paraId="1769AC9B">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（11）竣工试验：指工程和（或）单位工程被发包人接收前，应由承包人负责进行的机械、设备、部件、线缆和管道等性能试验。</w:t>
      </w:r>
    </w:p>
    <w:p w14:paraId="5AAA19A5">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（12）竣工后试验：指工程被发包人接收后，按合同约定由发包人自行或在发包人组织领导下由承包人指导进行的工程的生产和（或）使用功能试验。</w:t>
      </w:r>
    </w:p>
    <w:p w14:paraId="28168BB0">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（13）试运行考核：指根据合同约定，在工程完成竣工试验后，由发包人自行或在发包人的组织领导下由承包人指导下进行的包括合同目标考核验收在内的全部试验。</w:t>
      </w:r>
    </w:p>
    <w:p w14:paraId="04250932">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3" w:name="_Toc37189784"/>
      <w:bookmarkStart w:id="54" w:name="_Toc485676152"/>
      <w:r>
        <w:rPr>
          <w:rFonts w:hint="eastAsia" w:asciiTheme="minorEastAsia" w:hAnsiTheme="minorEastAsia" w:eastAsiaTheme="minorEastAsia" w:cstheme="minorEastAsia"/>
          <w:color w:val="auto"/>
          <w:kern w:val="0"/>
          <w:sz w:val="24"/>
          <w:szCs w:val="24"/>
          <w:highlight w:val="none"/>
          <w:lang w:val="zh-CN"/>
        </w:rPr>
        <w:t>1.4 合同价格与费用</w:t>
      </w:r>
      <w:bookmarkEnd w:id="53"/>
      <w:bookmarkEnd w:id="54"/>
    </w:p>
    <w:p w14:paraId="4F9D2848">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（1）签约合同价：指在合同协议书中约定的、承包人进行勘察、设计、采购、施工、竣工试验、竣工后试验、试运行考核和服务等工作的价款。</w:t>
      </w:r>
    </w:p>
    <w:p w14:paraId="217DBE06">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（2）合同价格：指发包人用于支付承包人按照合同约定完成承包范围内全部工作的金额，包括合同履行过程中按合同约定发生的价格变化。</w:t>
      </w:r>
    </w:p>
    <w:p w14:paraId="4CCD059F">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（3）合同价格调整：指依据法律及合同约定需要增减的费用而对合同价格进行的相应调整。</w:t>
      </w:r>
    </w:p>
    <w:p w14:paraId="3A0C908F">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（4）费用：指为履行合同所发生的或将要发生的所有必需的开支，包括管理费和应分摊的其他费用，但不包括利润。</w:t>
      </w:r>
    </w:p>
    <w:p w14:paraId="33E9BB4A">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（5）预付款：是指根据合同约定，由发包人预先支付给承包人的款项。</w:t>
      </w:r>
    </w:p>
    <w:p w14:paraId="137D3010">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（6）质量保证金：是指按照第11.3款［质量保证金］约定承包人用于保证其在缺陷责任期内履行缺陷修补义务的担保。</w:t>
      </w:r>
    </w:p>
    <w:p w14:paraId="2A368F7C">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（7）材料设备暂估价：材料设备暂估价是发包人在合同中约定的用于支付必然发生但暂时不能确定的材料设备的采购价格。</w:t>
      </w:r>
    </w:p>
    <w:p w14:paraId="6F257953">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专业工程暂估价：专业工程暂估价是发包人在合同中约定的用于支付必然发生但暂时不能确定的专业工程金额。专业工程暂估价应包括一个完整的单位工程建安工程造价所包含的分部分项工程费、措施项目费、其他项目费、规费和税金。</w:t>
      </w:r>
    </w:p>
    <w:p w14:paraId="298D9E06">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（9）暂列金额：是指发包人在合同中暂定的并包括在签约合同价中的一笔款项，用于可能发生的工程变更、合同约定调整因素出现时的合同价格调整以及发生的索赔等的费用。</w:t>
      </w:r>
    </w:p>
    <w:p w14:paraId="391858BB">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5" w:name="_Toc485676153"/>
      <w:bookmarkStart w:id="56" w:name="_Toc37189785"/>
      <w:r>
        <w:rPr>
          <w:rFonts w:hint="eastAsia" w:asciiTheme="minorEastAsia" w:hAnsiTheme="minorEastAsia" w:eastAsiaTheme="minorEastAsia" w:cstheme="minorEastAsia"/>
          <w:color w:val="auto"/>
          <w:kern w:val="0"/>
          <w:sz w:val="24"/>
          <w:szCs w:val="24"/>
          <w:highlight w:val="none"/>
          <w:lang w:val="zh-CN"/>
        </w:rPr>
        <w:t>1.5 工期</w:t>
      </w:r>
      <w:bookmarkEnd w:id="55"/>
      <w:bookmarkEnd w:id="56"/>
    </w:p>
    <w:p w14:paraId="0A534C90">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（1）基准日期：招标工程以投标截止日前第28日的日期为基准日期，非招标工程以合同签订日前第28日的日期为基准日期。</w:t>
      </w:r>
    </w:p>
    <w:p w14:paraId="59025B70">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（2）项目进度计划：指自合同生效之日起，按合同约定的工程全部实施阶段（包括勘察、设计、采购、施工、竣工试验、工程接收、竣工后试验至试运行考核等阶段）或若干实施阶段的时间计划安排。</w:t>
      </w:r>
    </w:p>
    <w:p w14:paraId="32FD0AB5">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（3）缺陷责任期：指承包人按照合同约定承担缺陷修复义务，且发包人预留质量保证金的期限。</w:t>
      </w:r>
    </w:p>
    <w:p w14:paraId="1F4231E9">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（4）保修期：是指承包人按照合同约定对工程承担保修责任的期限，从实际竣工日期起计算。</w:t>
      </w:r>
    </w:p>
    <w:p w14:paraId="2234507D">
      <w:pPr>
        <w:pStyle w:val="298"/>
        <w:pageBreakBefore w:val="0"/>
        <w:tabs>
          <w:tab w:val="left" w:pos="720"/>
        </w:tabs>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（5）合同工期：指发包人和承包人在本合同协议书中约定的，按总日历天数（包括法定节假日）计算的从开工日期至竣工日期的天数。</w:t>
      </w:r>
    </w:p>
    <w:p w14:paraId="11259724">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（6）计划开工日期：指在合同协议中约定以勘察、设计或施工计划开工日期、其他日期起算的，承包人开始本项目工作的绝对或相对日期。</w:t>
      </w:r>
    </w:p>
    <w:p w14:paraId="22B51DC9">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（7）计划竣工日期：指合同协议书中约定的，由承包人完成工程施工（含竣工试验）的绝对日期或相对日期。</w:t>
      </w:r>
    </w:p>
    <w:p w14:paraId="73C2E306">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（8）绝对日期：指以公历年、月、日所表明的具体期限。</w:t>
      </w:r>
    </w:p>
    <w:p w14:paraId="78C4124F">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（9）相对日期：指以公历天数表明的具体期限。</w:t>
      </w:r>
    </w:p>
    <w:p w14:paraId="5B596007">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（10）关键路径：指项目进度计划中直接影响到竣工日期的时间计划线路。该关键路径由合同双方在讨论项目进度计划时商定。</w:t>
      </w:r>
    </w:p>
    <w:p w14:paraId="4270BB06">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（11）实际开工日期：指结合本项目具体情况在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约定的日期。</w:t>
      </w:r>
    </w:p>
    <w:p w14:paraId="284B4183">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（12）实际竣工日期：指按照第10.4款［竣工日期］的约定确定的日期。</w:t>
      </w:r>
    </w:p>
    <w:p w14:paraId="0C995156">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（13）实际工期：指按总日历天数(包括法定节假日)计算的从实际开工日期至实际竣工日期的天数。</w:t>
      </w:r>
    </w:p>
    <w:p w14:paraId="4340D8EC">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日、月、年：指公历的日、月、年。本合同中所使用的任何期间的起点均指相应事件发生之日的下一日。如果任何时间的起算是以某一期间届满为条件，则起算点为该期间届满之日的下一日。任何期间的到期日均为该期间届满之日的当日。</w:t>
      </w:r>
    </w:p>
    <w:p w14:paraId="589A45CB">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7" w:name="_Toc485676154"/>
      <w:bookmarkStart w:id="58" w:name="_Toc37189786"/>
      <w:r>
        <w:rPr>
          <w:rFonts w:hint="eastAsia" w:asciiTheme="minorEastAsia" w:hAnsiTheme="minorEastAsia" w:eastAsiaTheme="minorEastAsia" w:cstheme="minorEastAsia"/>
          <w:color w:val="auto"/>
          <w:kern w:val="0"/>
          <w:sz w:val="24"/>
          <w:szCs w:val="24"/>
          <w:highlight w:val="none"/>
          <w:lang w:val="zh-CN"/>
        </w:rPr>
        <w:t>1.6 其他</w:t>
      </w:r>
      <w:bookmarkEnd w:id="57"/>
      <w:bookmarkEnd w:id="58"/>
    </w:p>
    <w:p w14:paraId="08B8EB83">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（1）工程质量保修书：指依据有关质量保修的法律规定，发包人与承包人就工程质量保修相关事宜所签订的协议。</w:t>
      </w:r>
    </w:p>
    <w:p w14:paraId="75D285CE">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（2）书面形式：指合同文件、信件和数据电文等可以有形地表现所载内容的形式。数据电文包括传真、电子数据交换和电子邮件。</w:t>
      </w:r>
    </w:p>
    <w:p w14:paraId="00488DE1">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（3）违约责任：指合同一方不履行合同义务或履行合同义务不符合合同约定所须承担的责任。</w:t>
      </w:r>
    </w:p>
    <w:p w14:paraId="6E56CA09">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（4）EPC总承包：指承包人受发包人委托，按照合同约定对工程建设项目的勘察、设计、采购、施工（含竣工试验）、试运行等阶段实行全过程或若干阶段的工程承包。</w:t>
      </w:r>
    </w:p>
    <w:p w14:paraId="6D77A82D">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（5）承包人文件：指由承包人根据合同提交的所有图纸、手册、模型、计算书、软件和其他文件。</w:t>
      </w:r>
    </w:p>
    <w:p w14:paraId="614B882D">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（6）根据本合同工程的特点，需补充约定的其它定义。在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5382311B">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9" w:name="_Toc37189787"/>
      <w:bookmarkStart w:id="60" w:name="_Toc485676155"/>
      <w:bookmarkStart w:id="61" w:name="_Toc462492613"/>
      <w:bookmarkStart w:id="62" w:name="_Toc462492442"/>
      <w:r>
        <w:rPr>
          <w:rFonts w:hint="eastAsia" w:asciiTheme="minorEastAsia" w:hAnsiTheme="minorEastAsia" w:eastAsiaTheme="minorEastAsia" w:cstheme="minorEastAsia"/>
          <w:snapToGrid w:val="0"/>
          <w:color w:val="auto"/>
          <w:kern w:val="0"/>
          <w:sz w:val="24"/>
          <w:szCs w:val="24"/>
          <w:highlight w:val="none"/>
          <w:lang w:val="zh-CN"/>
        </w:rPr>
        <w:t>2 一般约定</w:t>
      </w:r>
      <w:bookmarkEnd w:id="59"/>
      <w:bookmarkEnd w:id="60"/>
    </w:p>
    <w:p w14:paraId="20C30DB1">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63" w:name="_Toc485676156"/>
      <w:bookmarkStart w:id="64" w:name="_Toc37189788"/>
      <w:r>
        <w:rPr>
          <w:rFonts w:hint="eastAsia" w:asciiTheme="minorEastAsia" w:hAnsiTheme="minorEastAsia" w:eastAsiaTheme="minorEastAsia" w:cstheme="minorEastAsia"/>
          <w:color w:val="auto"/>
          <w:kern w:val="0"/>
          <w:sz w:val="24"/>
          <w:szCs w:val="24"/>
          <w:highlight w:val="none"/>
          <w:lang w:val="zh-CN"/>
        </w:rPr>
        <w:t>2.1 合同文件</w:t>
      </w:r>
      <w:bookmarkEnd w:id="61"/>
      <w:bookmarkEnd w:id="62"/>
      <w:r>
        <w:rPr>
          <w:rFonts w:hint="eastAsia" w:asciiTheme="minorEastAsia" w:hAnsiTheme="minorEastAsia" w:eastAsiaTheme="minorEastAsia" w:cstheme="minorEastAsia"/>
          <w:color w:val="auto"/>
          <w:kern w:val="0"/>
          <w:sz w:val="24"/>
          <w:szCs w:val="24"/>
          <w:highlight w:val="none"/>
          <w:lang w:val="zh-CN"/>
        </w:rPr>
        <w:t>的组成及解释顺序</w:t>
      </w:r>
      <w:bookmarkEnd w:id="63"/>
      <w:bookmarkEnd w:id="64"/>
    </w:p>
    <w:p w14:paraId="7B08AE85">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组成合同的各个文件应该是一个整体，彼此相互解释，互为说明。除</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另有约定外，本合同组成文件及优先解释顺序如下：</w:t>
      </w:r>
    </w:p>
    <w:p w14:paraId="4655559C">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（1）本合同签订后双方新签订的补充协议；</w:t>
      </w:r>
    </w:p>
    <w:p w14:paraId="5F23A6BC">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（2）合同协议书；</w:t>
      </w:r>
    </w:p>
    <w:p w14:paraId="469FABBB">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（3）中标通知书及其附件；</w:t>
      </w:r>
    </w:p>
    <w:p w14:paraId="5C649CD7">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（4）发包人要求；</w:t>
      </w:r>
    </w:p>
    <w:p w14:paraId="72D11168">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（5）合同补充条款；</w:t>
      </w:r>
    </w:p>
    <w:p w14:paraId="241CB299">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（6）合同专用条款；</w:t>
      </w:r>
    </w:p>
    <w:p w14:paraId="07D1FECD">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（7）合同通用条款；</w:t>
      </w:r>
    </w:p>
    <w:p w14:paraId="5400D145">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（8）双方确认的技术工艺和设计方案；</w:t>
      </w:r>
    </w:p>
    <w:p w14:paraId="17463AF2">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（9）本工程招标文件及招标文件所有附件、图纸；</w:t>
      </w:r>
    </w:p>
    <w:p w14:paraId="6E92B837">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（10）图纸和（或）技术规格书；</w:t>
      </w:r>
    </w:p>
    <w:p w14:paraId="3E871489">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（11）投标文件(包括承包人在评标期间和合同谈判过程中递交和确认并经发包人同意的对有关问题的补充资料和澄清文件等)；</w:t>
      </w:r>
    </w:p>
    <w:p w14:paraId="505477C4">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（12）现行的标准、规范、规定及有关技术文件；</w:t>
      </w:r>
    </w:p>
    <w:p w14:paraId="55C7288A">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（13）发包人和承包人双方有关本工程的变更、签证、洽商、索赔、询价采购凭证等书面文件及组成合同的其他文件。</w:t>
      </w:r>
    </w:p>
    <w:p w14:paraId="79EA60A9">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上述各项合同文件包括承发包双方就该项合同文件所作出的补充和修改，属于同一类内容的文件，应以最新签署的为准。</w:t>
      </w:r>
    </w:p>
    <w:p w14:paraId="214D8CB2">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65" w:name="_Toc485676157"/>
      <w:bookmarkStart w:id="66" w:name="_Toc37189789"/>
      <w:r>
        <w:rPr>
          <w:rFonts w:hint="eastAsia" w:asciiTheme="minorEastAsia" w:hAnsiTheme="minorEastAsia" w:eastAsiaTheme="minorEastAsia" w:cstheme="minorEastAsia"/>
          <w:color w:val="auto"/>
          <w:kern w:val="0"/>
          <w:sz w:val="24"/>
          <w:szCs w:val="24"/>
          <w:highlight w:val="none"/>
          <w:lang w:val="zh-CN"/>
        </w:rPr>
        <w:t>2.2 合同文件内容争议</w:t>
      </w:r>
      <w:bookmarkEnd w:id="65"/>
      <w:bookmarkEnd w:id="66"/>
    </w:p>
    <w:p w14:paraId="31B5CEE7">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合同文件内容含糊不清或相互矛盾，并且不能依据合同约定的解释顺序阐述清楚时，由发包人与承包人在不影响本工程正常实施的情况下协商解决，并达成补充协议予以明确约定。双方协商不成的，按第16.3款［争议解决］的约定处理。</w:t>
      </w:r>
    </w:p>
    <w:p w14:paraId="3074AC19">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67" w:name="_Toc485676158"/>
      <w:bookmarkStart w:id="68" w:name="_Toc462492443"/>
      <w:bookmarkStart w:id="69" w:name="_Toc37189790"/>
      <w:bookmarkStart w:id="70" w:name="_Toc462492614"/>
      <w:r>
        <w:rPr>
          <w:rFonts w:hint="eastAsia" w:asciiTheme="minorEastAsia" w:hAnsiTheme="minorEastAsia" w:eastAsiaTheme="minorEastAsia" w:cstheme="minorEastAsia"/>
          <w:color w:val="auto"/>
          <w:kern w:val="0"/>
          <w:sz w:val="24"/>
          <w:szCs w:val="24"/>
          <w:highlight w:val="none"/>
          <w:lang w:val="zh-CN"/>
        </w:rPr>
        <w:t>2.3 语言文字</w:t>
      </w:r>
      <w:bookmarkEnd w:id="67"/>
      <w:bookmarkEnd w:id="68"/>
      <w:bookmarkEnd w:id="69"/>
      <w:bookmarkEnd w:id="70"/>
    </w:p>
    <w:p w14:paraId="18D7FECF">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本合同文件使用汉语语言文字书写、解释和说明。</w:t>
      </w:r>
    </w:p>
    <w:p w14:paraId="77CF9F4A">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71" w:name="_Toc37189791"/>
      <w:bookmarkStart w:id="72" w:name="_Toc462492444"/>
      <w:bookmarkStart w:id="73" w:name="_Toc485676159"/>
      <w:bookmarkStart w:id="74" w:name="_Toc462492615"/>
      <w:r>
        <w:rPr>
          <w:rFonts w:hint="eastAsia" w:asciiTheme="minorEastAsia" w:hAnsiTheme="minorEastAsia" w:eastAsiaTheme="minorEastAsia" w:cstheme="minorEastAsia"/>
          <w:color w:val="auto"/>
          <w:kern w:val="0"/>
          <w:sz w:val="24"/>
          <w:szCs w:val="24"/>
          <w:highlight w:val="none"/>
          <w:lang w:val="zh-CN"/>
        </w:rPr>
        <w:t>2.4 适用法律</w:t>
      </w:r>
      <w:bookmarkEnd w:id="71"/>
      <w:bookmarkEnd w:id="72"/>
      <w:bookmarkEnd w:id="73"/>
      <w:bookmarkEnd w:id="74"/>
    </w:p>
    <w:p w14:paraId="4B6458A9">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本合同遵循中华人民共和国法律，指中华人民共和国法律、行政法规、部门规章以及工程所在地的地方法规、自治条例、单行条例和地方政府规章。需要明示的国家和地方的具体适用法律的名称在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315502D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75" w:name="_Toc462492616"/>
      <w:bookmarkStart w:id="76" w:name="_Toc485676160"/>
      <w:bookmarkStart w:id="77" w:name="_Toc462492445"/>
      <w:bookmarkStart w:id="78" w:name="_Toc37189792"/>
      <w:r>
        <w:rPr>
          <w:rFonts w:hint="eastAsia" w:asciiTheme="minorEastAsia" w:hAnsiTheme="minorEastAsia" w:eastAsiaTheme="minorEastAsia" w:cstheme="minorEastAsia"/>
          <w:color w:val="auto"/>
          <w:kern w:val="0"/>
          <w:sz w:val="24"/>
          <w:szCs w:val="24"/>
          <w:highlight w:val="none"/>
          <w:lang w:val="zh-CN"/>
        </w:rPr>
        <w:t>2.5 标准、规范</w:t>
      </w:r>
      <w:bookmarkEnd w:id="75"/>
      <w:bookmarkEnd w:id="76"/>
      <w:bookmarkEnd w:id="77"/>
      <w:bookmarkEnd w:id="78"/>
    </w:p>
    <w:p w14:paraId="1173B4A5">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的材料、设备、施工必须符合现行国家、行业及住房和城乡建设部、广东省、深圳市颁布的相关标准、规范、规程和验收标准的要求。当国家、行业及深圳市地方标准、规范存在不一致时，以要求更严格者为准，“发包人要求”中另有规定除外。</w:t>
      </w:r>
    </w:p>
    <w:p w14:paraId="3FD6DE7D">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（2）发包人对工程的技术标准、功能要求高于或严于现行国家、行业或地方标准的，应当在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中予以明确。除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中另有约定外，应视为承包人在签订合同前已充分预见前述技术标准和功能要求的复杂程度，签约合同价中已包含由此产生的费用。</w:t>
      </w:r>
    </w:p>
    <w:p w14:paraId="70E3BB52">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（3）国内没有相应标准、规范的，以“发包人要求”和（或）承包人提交的且由发包人批准的技术方案为准。要求使用国外标准、规范的，发包人负责提供原文版本和中文译本。</w:t>
      </w:r>
    </w:p>
    <w:p w14:paraId="7B7E6CE9">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（4）用于本工程的标准、规范按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中约定的方式提供。</w:t>
      </w:r>
    </w:p>
    <w:p w14:paraId="2F3C33C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79" w:name="_Toc37189793"/>
      <w:bookmarkStart w:id="80" w:name="_Toc462492617"/>
      <w:bookmarkStart w:id="81" w:name="_Toc485676161"/>
      <w:bookmarkStart w:id="82" w:name="_Toc462492446"/>
      <w:r>
        <w:rPr>
          <w:rFonts w:hint="eastAsia" w:asciiTheme="minorEastAsia" w:hAnsiTheme="minorEastAsia" w:eastAsiaTheme="minorEastAsia" w:cstheme="minorEastAsia"/>
          <w:color w:val="auto"/>
          <w:kern w:val="0"/>
          <w:sz w:val="24"/>
          <w:szCs w:val="24"/>
          <w:highlight w:val="none"/>
          <w:lang w:val="zh-CN"/>
        </w:rPr>
        <w:t>2.6 保密</w:t>
      </w:r>
      <w:bookmarkEnd w:id="79"/>
      <w:bookmarkEnd w:id="80"/>
      <w:bookmarkEnd w:id="81"/>
      <w:bookmarkEnd w:id="82"/>
    </w:p>
    <w:p w14:paraId="27FA5A16">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事人一方对在订立和履行合同过程中知悉的另一方的商业秘密、技术秘密，以及任何一方明确要求保密的其它信息，负有保密责任，未经同意，不得对外泄露或用于本合同以外的目的。一方泄露或者在本合同以外使用该商业秘密、技术秘密等保密信息给另一方造成损失的，应承担损害赔偿责任。当事人为履行合同所需要的信息，另一方应予以提供。当事人认为必要时，可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中对保密义务、范围和期限等进行具体约定。</w:t>
      </w:r>
    </w:p>
    <w:p w14:paraId="25011BD7">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83" w:name="_Toc462492447"/>
      <w:bookmarkStart w:id="84" w:name="_Toc462492618"/>
      <w:bookmarkStart w:id="85" w:name="_Toc485676162"/>
      <w:bookmarkStart w:id="86" w:name="_Toc37189794"/>
      <w:r>
        <w:rPr>
          <w:rFonts w:hint="eastAsia" w:asciiTheme="minorEastAsia" w:hAnsiTheme="minorEastAsia" w:eastAsiaTheme="minorEastAsia" w:cstheme="minorEastAsia"/>
          <w:snapToGrid w:val="0"/>
          <w:color w:val="auto"/>
          <w:kern w:val="0"/>
          <w:sz w:val="24"/>
          <w:szCs w:val="24"/>
          <w:highlight w:val="none"/>
          <w:lang w:val="zh-CN"/>
        </w:rPr>
        <w:t>3 发包人</w:t>
      </w:r>
      <w:bookmarkEnd w:id="83"/>
      <w:bookmarkEnd w:id="84"/>
      <w:r>
        <w:rPr>
          <w:rFonts w:hint="eastAsia" w:asciiTheme="minorEastAsia" w:hAnsiTheme="minorEastAsia" w:eastAsiaTheme="minorEastAsia" w:cstheme="minorEastAsia"/>
          <w:snapToGrid w:val="0"/>
          <w:color w:val="auto"/>
          <w:kern w:val="0"/>
          <w:sz w:val="24"/>
          <w:szCs w:val="24"/>
          <w:highlight w:val="none"/>
          <w:lang w:val="zh-CN"/>
        </w:rPr>
        <w:t>及相关工作</w:t>
      </w:r>
      <w:bookmarkEnd w:id="85"/>
      <w:bookmarkEnd w:id="86"/>
    </w:p>
    <w:p w14:paraId="1CAB9248">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87" w:name="_Toc462492619"/>
      <w:bookmarkStart w:id="88" w:name="_Toc462492448"/>
      <w:bookmarkStart w:id="89" w:name="_Toc37189795"/>
      <w:bookmarkStart w:id="90" w:name="_Toc485676163"/>
      <w:r>
        <w:rPr>
          <w:rFonts w:hint="eastAsia" w:asciiTheme="minorEastAsia" w:hAnsiTheme="minorEastAsia" w:eastAsiaTheme="minorEastAsia" w:cstheme="minorEastAsia"/>
          <w:color w:val="auto"/>
          <w:kern w:val="0"/>
          <w:sz w:val="24"/>
          <w:szCs w:val="24"/>
          <w:highlight w:val="none"/>
          <w:lang w:val="zh-CN"/>
        </w:rPr>
        <w:t>3.1 发包人</w:t>
      </w:r>
      <w:bookmarkEnd w:id="87"/>
      <w:bookmarkEnd w:id="88"/>
      <w:r>
        <w:rPr>
          <w:rFonts w:hint="eastAsia" w:asciiTheme="minorEastAsia" w:hAnsiTheme="minorEastAsia" w:eastAsiaTheme="minorEastAsia" w:cstheme="minorEastAsia"/>
          <w:color w:val="auto"/>
          <w:kern w:val="0"/>
          <w:sz w:val="24"/>
          <w:szCs w:val="24"/>
          <w:highlight w:val="none"/>
          <w:lang w:val="zh-CN"/>
        </w:rPr>
        <w:t>权利</w:t>
      </w:r>
      <w:bookmarkEnd w:id="89"/>
      <w:bookmarkEnd w:id="90"/>
    </w:p>
    <w:p w14:paraId="43DDC491">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bookmarkStart w:id="91" w:name="_Toc459053382"/>
      <w:bookmarkEnd w:id="91"/>
      <w:bookmarkStart w:id="92" w:name="_Toc459052916"/>
      <w:bookmarkEnd w:id="92"/>
      <w:bookmarkStart w:id="93" w:name="_Toc459052218"/>
      <w:bookmarkEnd w:id="93"/>
      <w:bookmarkStart w:id="94" w:name="_Toc459053147"/>
      <w:bookmarkEnd w:id="94"/>
      <w:bookmarkStart w:id="95" w:name="_Toc459051974"/>
      <w:bookmarkEnd w:id="95"/>
      <w:bookmarkStart w:id="96" w:name="_Toc459052219"/>
      <w:bookmarkEnd w:id="96"/>
      <w:bookmarkStart w:id="97" w:name="_Toc459052456"/>
      <w:bookmarkEnd w:id="97"/>
      <w:bookmarkStart w:id="98" w:name="_Toc459053148"/>
      <w:bookmarkEnd w:id="98"/>
      <w:bookmarkStart w:id="99" w:name="_Toc459052915"/>
      <w:bookmarkEnd w:id="99"/>
      <w:bookmarkStart w:id="100" w:name="_Toc459051973"/>
      <w:bookmarkEnd w:id="100"/>
      <w:bookmarkStart w:id="101" w:name="_Toc459053381"/>
      <w:bookmarkEnd w:id="101"/>
      <w:bookmarkStart w:id="102" w:name="_Toc459052457"/>
      <w:bookmarkEnd w:id="102"/>
      <w:r>
        <w:rPr>
          <w:rFonts w:hint="eastAsia" w:asciiTheme="minorEastAsia" w:hAnsiTheme="minorEastAsia" w:eastAsiaTheme="minorEastAsia" w:cstheme="minorEastAsia"/>
          <w:color w:val="auto"/>
          <w:sz w:val="24"/>
          <w:szCs w:val="24"/>
          <w:highlight w:val="none"/>
        </w:rPr>
        <w:t>（1）有权根据项目的建设性质、建设规模和总投资额等，提出项目使用功能配置、建设标准的调整。</w:t>
      </w:r>
    </w:p>
    <w:p w14:paraId="1799866E">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有权按照合同约定和适用法律关于安全、质量、环境保护和职业健康等强制性标准、规范的规定，对承包人的勘察、设计、采购、施工、竣工试验等实施工作提出修改和变更，但不得违反国家强制性标准、规范的规定。</w:t>
      </w:r>
    </w:p>
    <w:p w14:paraId="5C07F7C4">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（3）设计方案的选定权，施工图设计、设计变更审定权。</w:t>
      </w:r>
    </w:p>
    <w:p w14:paraId="4711F57C">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（4）有权要求承包人协助承办开、竣工仪式等。</w:t>
      </w:r>
    </w:p>
    <w:p w14:paraId="33C34E20">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（5）有权根据实际需要要求承包人组织召开专项协调会或评审会等各项会议，并给出指导意见。</w:t>
      </w:r>
    </w:p>
    <w:p w14:paraId="79E84655">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（6）有权要求承包人更换不称职的项目部工作人员。</w:t>
      </w:r>
    </w:p>
    <w:p w14:paraId="195B16A6">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（7）有权根据合同约定，对因承包人原因给发包人带来的任何损失和损害，提出赔偿；因承包人原因造成工程关键路径延误的，有权要求承包人自费赶上工期。</w:t>
      </w:r>
    </w:p>
    <w:p w14:paraId="406089BB">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（8）发包人认为必要时，有权以书面形式发出暂停通知。</w:t>
      </w:r>
    </w:p>
    <w:p w14:paraId="50646B7D">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（9）合同约定的其他发包人权利。</w:t>
      </w:r>
    </w:p>
    <w:p w14:paraId="5AC0FF50">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03" w:name="_Toc37189796"/>
      <w:bookmarkStart w:id="104" w:name="_Toc485676164"/>
      <w:bookmarkStart w:id="105" w:name="_Toc462492449"/>
      <w:bookmarkStart w:id="106" w:name="_Toc462492620"/>
      <w:r>
        <w:rPr>
          <w:rFonts w:hint="eastAsia" w:asciiTheme="minorEastAsia" w:hAnsiTheme="minorEastAsia" w:eastAsiaTheme="minorEastAsia" w:cstheme="minorEastAsia"/>
          <w:color w:val="auto"/>
          <w:kern w:val="0"/>
          <w:sz w:val="24"/>
          <w:szCs w:val="24"/>
          <w:highlight w:val="none"/>
          <w:lang w:val="zh-CN"/>
        </w:rPr>
        <w:t>3.2 发包人义务</w:t>
      </w:r>
      <w:bookmarkEnd w:id="103"/>
      <w:bookmarkEnd w:id="104"/>
    </w:p>
    <w:p w14:paraId="6D4B9EB5">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（1）除合同另有约定外，发包人负责办理项目的土地征用和搬迁手续等工作，具体工作界限在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约定。合同约定由承包人办理报批报建及相关服务工作的，发包人应提供必要的协助与协调。</w:t>
      </w:r>
    </w:p>
    <w:p w14:paraId="621775B9">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（2）按合同约定向承包人及时支付合同价款。</w:t>
      </w:r>
    </w:p>
    <w:p w14:paraId="684E0723">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（3）按合同约定及时组织竣工验收。</w:t>
      </w:r>
    </w:p>
    <w:p w14:paraId="74F4279E">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（4）组织对承包人移交项目进行客观、全面、公正的履约评价。</w:t>
      </w:r>
    </w:p>
    <w:p w14:paraId="73678FDD">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（5）合同约定的其他发包人义务。</w:t>
      </w:r>
    </w:p>
    <w:p w14:paraId="089F10CE">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07" w:name="_Toc37189797"/>
      <w:bookmarkStart w:id="108" w:name="_Toc485676165"/>
      <w:r>
        <w:rPr>
          <w:rFonts w:hint="eastAsia" w:asciiTheme="minorEastAsia" w:hAnsiTheme="minorEastAsia" w:eastAsiaTheme="minorEastAsia" w:cstheme="minorEastAsia"/>
          <w:color w:val="auto"/>
          <w:kern w:val="0"/>
          <w:sz w:val="24"/>
          <w:szCs w:val="24"/>
          <w:highlight w:val="none"/>
          <w:lang w:val="zh-CN"/>
        </w:rPr>
        <w:t>3.3 发包人代表</w:t>
      </w:r>
      <w:bookmarkEnd w:id="105"/>
      <w:bookmarkEnd w:id="106"/>
      <w:bookmarkEnd w:id="107"/>
      <w:bookmarkEnd w:id="108"/>
    </w:p>
    <w:p w14:paraId="4C95D474">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发包人应任命发包人代表，发包人代表的姓名、职务等在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中明确。除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另有约定外，本合同中约定由发包人确认、批准、同意、审批等事项均应以发包人盖章或发包人代表签字为准。发包人如需更换发包人代表，应至少提前7日以书面形式通知承包人。</w:t>
      </w:r>
    </w:p>
    <w:p w14:paraId="688524B1">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发包人代表不能按照合同约定履行其职责及义务，并导致合同无法继续正常履行的，承包人可以要求发包人撤换发包人代表。</w:t>
      </w:r>
    </w:p>
    <w:p w14:paraId="1F5C61F0">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09" w:name="_Toc462492451"/>
      <w:bookmarkStart w:id="110" w:name="_Toc485676168"/>
      <w:bookmarkStart w:id="111" w:name="_Toc37189799"/>
      <w:bookmarkStart w:id="112" w:name="_Toc462492622"/>
      <w:r>
        <w:rPr>
          <w:rFonts w:hint="eastAsia" w:asciiTheme="minorEastAsia" w:hAnsiTheme="minorEastAsia" w:eastAsiaTheme="minorEastAsia" w:cstheme="minorEastAsia"/>
          <w:color w:val="auto"/>
          <w:kern w:val="0"/>
          <w:sz w:val="24"/>
          <w:szCs w:val="24"/>
          <w:highlight w:val="none"/>
          <w:lang w:val="zh-CN"/>
        </w:rPr>
        <w:t>3.5 安全保证</w:t>
      </w:r>
      <w:bookmarkEnd w:id="109"/>
      <w:bookmarkEnd w:id="110"/>
      <w:bookmarkEnd w:id="111"/>
      <w:bookmarkEnd w:id="112"/>
    </w:p>
    <w:p w14:paraId="4AD7BF61">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负责对其代表、雇员及其委托的除承包人外的其它人员进行安全教育，并遵守承包人工程现场的安全规定。承包人应在工程现场以标牌明示相关安全规定，或将安全规定发送给发包人。因发包人的代表、雇员及其委托的除承包人外的其它人员未能遵守承包人工程现场的安全规定所发生的人身伤害、安全事故，由发包人负责。</w:t>
      </w:r>
    </w:p>
    <w:p w14:paraId="4DC4EF4B">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（2）发包人、发包人代表、雇员及其委托的其它人员应遵守第8.7款［职业健康、安全、环境保护］的相关约定。</w:t>
      </w:r>
    </w:p>
    <w:p w14:paraId="624E4107">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13" w:name="_Toc485676169"/>
      <w:bookmarkStart w:id="114" w:name="_Toc462492452"/>
      <w:bookmarkStart w:id="115" w:name="_Toc37189800"/>
      <w:bookmarkStart w:id="116" w:name="_Toc462492623"/>
      <w:r>
        <w:rPr>
          <w:rFonts w:hint="eastAsia" w:asciiTheme="minorEastAsia" w:hAnsiTheme="minorEastAsia" w:eastAsiaTheme="minorEastAsia" w:cstheme="minorEastAsia"/>
          <w:color w:val="auto"/>
          <w:kern w:val="0"/>
          <w:sz w:val="24"/>
          <w:szCs w:val="24"/>
          <w:highlight w:val="none"/>
          <w:lang w:val="zh-CN"/>
        </w:rPr>
        <w:t>3.6工程保护和保安责任</w:t>
      </w:r>
      <w:bookmarkEnd w:id="113"/>
      <w:bookmarkEnd w:id="114"/>
      <w:bookmarkEnd w:id="115"/>
      <w:bookmarkEnd w:id="116"/>
    </w:p>
    <w:p w14:paraId="0A6DDF92">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发包人按合同约定占用的区域、接收的工程（单位工程），由发包人承担工程或单位工程的照管、保护、维护和保安工作，及因此产生的费用、损害和责任。</w:t>
      </w:r>
    </w:p>
    <w:p w14:paraId="3010A08B">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17" w:name="_Toc462492453"/>
      <w:bookmarkStart w:id="118" w:name="_Toc462492624"/>
      <w:bookmarkStart w:id="119" w:name="_Toc37189801"/>
      <w:bookmarkStart w:id="120" w:name="_Toc485676170"/>
      <w:r>
        <w:rPr>
          <w:rFonts w:hint="eastAsia" w:asciiTheme="minorEastAsia" w:hAnsiTheme="minorEastAsia" w:eastAsiaTheme="minorEastAsia" w:cstheme="minorEastAsia"/>
          <w:snapToGrid w:val="0"/>
          <w:color w:val="auto"/>
          <w:kern w:val="0"/>
          <w:sz w:val="24"/>
          <w:szCs w:val="24"/>
          <w:highlight w:val="none"/>
          <w:lang w:val="zh-CN"/>
        </w:rPr>
        <w:t>4 承包人</w:t>
      </w:r>
      <w:bookmarkEnd w:id="117"/>
      <w:bookmarkEnd w:id="118"/>
      <w:r>
        <w:rPr>
          <w:rFonts w:hint="eastAsia" w:asciiTheme="minorEastAsia" w:hAnsiTheme="minorEastAsia" w:eastAsiaTheme="minorEastAsia" w:cstheme="minorEastAsia"/>
          <w:snapToGrid w:val="0"/>
          <w:color w:val="auto"/>
          <w:kern w:val="0"/>
          <w:sz w:val="24"/>
          <w:szCs w:val="24"/>
          <w:highlight w:val="none"/>
          <w:lang w:val="zh-CN"/>
        </w:rPr>
        <w:t>及相关工作</w:t>
      </w:r>
      <w:bookmarkEnd w:id="119"/>
      <w:bookmarkEnd w:id="120"/>
    </w:p>
    <w:p w14:paraId="68467898">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21" w:name="_Toc462492625"/>
      <w:bookmarkStart w:id="122" w:name="_Toc37189802"/>
      <w:bookmarkStart w:id="123" w:name="_Toc485676171"/>
      <w:bookmarkStart w:id="124" w:name="_Toc462492454"/>
      <w:r>
        <w:rPr>
          <w:rFonts w:hint="eastAsia" w:asciiTheme="minorEastAsia" w:hAnsiTheme="minorEastAsia" w:eastAsiaTheme="minorEastAsia" w:cstheme="minorEastAsia"/>
          <w:color w:val="auto"/>
          <w:kern w:val="0"/>
          <w:sz w:val="24"/>
          <w:szCs w:val="24"/>
          <w:highlight w:val="none"/>
          <w:lang w:val="zh-CN"/>
        </w:rPr>
        <w:t>4.1 承包人权利</w:t>
      </w:r>
      <w:bookmarkEnd w:id="121"/>
      <w:bookmarkEnd w:id="122"/>
      <w:bookmarkEnd w:id="123"/>
      <w:bookmarkEnd w:id="124"/>
    </w:p>
    <w:p w14:paraId="5CBA343F">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（1）组织工程实施，负责对工程进度、质量、安全、环保、文明施工进行统一管理。</w:t>
      </w:r>
    </w:p>
    <w:p w14:paraId="79C4A80B">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（2）项目建设资金的使用及管理。</w:t>
      </w:r>
    </w:p>
    <w:p w14:paraId="56F2F27C">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（3）进行项目各参与方的协调工作。</w:t>
      </w:r>
    </w:p>
    <w:p w14:paraId="08C11708">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（4）有权拒绝发包人提出的违反法律法规强制性规定或国家强制性标准的要求。</w:t>
      </w:r>
    </w:p>
    <w:p w14:paraId="2B69DB67">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（5）除合同另有约定外，对因发包人原因给承包人带来任何损失或造成工程关键路径延误的，承包人有权要求赔偿和（或）延长竣工日期。</w:t>
      </w:r>
    </w:p>
    <w:p w14:paraId="72C55E1E">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（6）合同约定的其他承包人权利。</w:t>
      </w:r>
    </w:p>
    <w:p w14:paraId="3665E800">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25" w:name="_Toc485676172"/>
      <w:bookmarkStart w:id="126" w:name="_Toc37189803"/>
      <w:r>
        <w:rPr>
          <w:rFonts w:hint="eastAsia" w:asciiTheme="minorEastAsia" w:hAnsiTheme="minorEastAsia" w:eastAsiaTheme="minorEastAsia" w:cstheme="minorEastAsia"/>
          <w:color w:val="auto"/>
          <w:kern w:val="0"/>
          <w:sz w:val="24"/>
          <w:szCs w:val="24"/>
          <w:highlight w:val="none"/>
          <w:lang w:val="zh-CN"/>
        </w:rPr>
        <w:t>4.2 承包人义务</w:t>
      </w:r>
      <w:bookmarkEnd w:id="125"/>
      <w:r>
        <w:rPr>
          <w:rFonts w:hint="eastAsia" w:asciiTheme="minorEastAsia" w:hAnsiTheme="minorEastAsia" w:eastAsiaTheme="minorEastAsia" w:cstheme="minorEastAsia"/>
          <w:color w:val="auto"/>
          <w:kern w:val="0"/>
          <w:sz w:val="24"/>
          <w:szCs w:val="24"/>
          <w:highlight w:val="none"/>
          <w:lang w:val="zh-CN"/>
        </w:rPr>
        <w:t>及相关工作</w:t>
      </w:r>
      <w:bookmarkEnd w:id="126"/>
    </w:p>
    <w:p w14:paraId="0B95C0AB">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（1）承包人应按照合同约定的标准、规范、工程的功能、规模等，完成勘察、设计、采购、施工、竣工试验和（或）指导竣工后试验等工作，不得违反国家强制性标准、规范的规定。</w:t>
      </w:r>
    </w:p>
    <w:p w14:paraId="7C3C0B46">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（2）承包人应按照合同约定，自费修复因承包人原因引起的设计、文件、材料、部件、施工中存在的缺陷、或在竣工试验和竣工后试验中发现的缺陷。</w:t>
      </w:r>
    </w:p>
    <w:p w14:paraId="7C8C56E1">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（3）承包人应负责</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约定的报批报建及相关服务工作，相关费用包含在签约合同价“其他”项目中。</w:t>
      </w:r>
    </w:p>
    <w:p w14:paraId="384B021E">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（4）负责按基建程序编制项目管理计划和建设组织大纲，并向发包人报备。</w:t>
      </w:r>
    </w:p>
    <w:p w14:paraId="0A3C8B20">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（5）承包人应组建能够满足本项目EPC总承包管理服务需要的项目管理部，按照EPC总承包管理工作范围和内容完成EPC总承包管理工作，并定期向发包人汇报EPC总承包项目进展。</w:t>
      </w:r>
    </w:p>
    <w:p w14:paraId="62FB3C7D">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（6）承包人应制定专项管理方案，对进场材料、设备进行全面检查检验，确保工程所使用材料、设备满足国家规范、地方法规，以及合同及设计图纸中的质量要求及相关技术参数。</w:t>
      </w:r>
    </w:p>
    <w:p w14:paraId="5DCA4F51">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（7）承包人应按照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的约定建立数字化（信息化）管理平台，相关费用包含在签约合同价“其他”项目中。</w:t>
      </w:r>
    </w:p>
    <w:p w14:paraId="3370BE3E">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（8）承包人需按照发包人的要求设立精细化管理部门或引入精细化咨询顾问，并建立完善的精细化管理体系，体系应包含：</w:t>
      </w:r>
    </w:p>
    <w:p w14:paraId="03DBEE80">
      <w:pPr>
        <w:pStyle w:val="356"/>
        <w:pageBreakBefore w:val="0"/>
        <w:numPr>
          <w:ilvl w:val="255"/>
          <w:numId w:val="0"/>
        </w:numPr>
        <w:overflowPunct/>
        <w:topLinePunct w:val="0"/>
        <w:bidi w:val="0"/>
        <w:spacing w:beforeAutospacing="0" w:afterAutospacing="0" w:line="500" w:lineRule="exact"/>
        <w:ind w:left="1418"/>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涵盖安全、质量和进度精细化管理内容。</w:t>
      </w:r>
    </w:p>
    <w:p w14:paraId="0D53CCAA">
      <w:pPr>
        <w:pStyle w:val="356"/>
        <w:pageBreakBefore w:val="0"/>
        <w:numPr>
          <w:ilvl w:val="255"/>
          <w:numId w:val="0"/>
        </w:numPr>
        <w:overflowPunct/>
        <w:topLinePunct w:val="0"/>
        <w:bidi w:val="0"/>
        <w:spacing w:beforeAutospacing="0" w:afterAutospacing="0" w:line="500" w:lineRule="exact"/>
        <w:ind w:left="1418"/>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具备动态的纠偏、反馈、处理、完善机制。</w:t>
      </w:r>
    </w:p>
    <w:p w14:paraId="1D269313">
      <w:pPr>
        <w:pStyle w:val="356"/>
        <w:pageBreakBefore w:val="0"/>
        <w:numPr>
          <w:ilvl w:val="255"/>
          <w:numId w:val="0"/>
        </w:numPr>
        <w:overflowPunct/>
        <w:topLinePunct w:val="0"/>
        <w:bidi w:val="0"/>
        <w:spacing w:beforeAutospacing="0" w:afterAutospacing="0" w:line="500" w:lineRule="exact"/>
        <w:ind w:left="1418"/>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相关要求及标准可在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50AC406B">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（9）承包人需按照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的约定进行BIM应用，相关费用包含在签约合同价“其他”项目中。</w:t>
      </w:r>
    </w:p>
    <w:p w14:paraId="6B7EC2A2">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（10）涉及到建设规模、标准、功能、户型、建筑外观立面、核心工艺、关键设备、绿色认证标准等方面的重大变化以及重要变更，报发包人和相关部门批准后方可实施。</w:t>
      </w:r>
    </w:p>
    <w:p w14:paraId="7B14B0D2">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（11）承包人应向发包人申报年度资金使用计划。</w:t>
      </w:r>
    </w:p>
    <w:p w14:paraId="77FA20CF">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（12）承包人应建立完整的项目档案，在项目完成后向发包人移交。未征得发包人同意，不得泄露与本工程有关的保密资料。</w:t>
      </w:r>
    </w:p>
    <w:p w14:paraId="28EC0A7C">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（13）合同约定的其他承包人义务及相关工作。</w:t>
      </w:r>
    </w:p>
    <w:p w14:paraId="2AE97278">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27" w:name="_Toc462492626"/>
      <w:bookmarkStart w:id="128" w:name="_Toc462492455"/>
      <w:bookmarkStart w:id="129" w:name="_Toc485676173"/>
      <w:bookmarkStart w:id="130" w:name="_Toc37189804"/>
      <w:r>
        <w:rPr>
          <w:rFonts w:hint="eastAsia" w:asciiTheme="minorEastAsia" w:hAnsiTheme="minorEastAsia" w:eastAsiaTheme="minorEastAsia" w:cstheme="minorEastAsia"/>
          <w:color w:val="auto"/>
          <w:kern w:val="0"/>
          <w:sz w:val="24"/>
          <w:szCs w:val="24"/>
          <w:highlight w:val="none"/>
          <w:lang w:val="zh-CN"/>
        </w:rPr>
        <w:t xml:space="preserve">4.3 </w:t>
      </w:r>
      <w:bookmarkEnd w:id="127"/>
      <w:bookmarkEnd w:id="128"/>
      <w:bookmarkEnd w:id="129"/>
      <w:r>
        <w:rPr>
          <w:rFonts w:hint="eastAsia" w:asciiTheme="minorEastAsia" w:hAnsiTheme="minorEastAsia" w:eastAsiaTheme="minorEastAsia" w:cstheme="minorEastAsia"/>
          <w:color w:val="auto"/>
          <w:kern w:val="0"/>
          <w:sz w:val="24"/>
          <w:szCs w:val="24"/>
          <w:highlight w:val="none"/>
          <w:lang w:val="zh-CN"/>
        </w:rPr>
        <w:t>承包人代表</w:t>
      </w:r>
      <w:bookmarkEnd w:id="130"/>
    </w:p>
    <w:p w14:paraId="1ABA20A6">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（1）承包人代表，应是合同当事人双方所确认的人选。承包人代表经授权并代表承包人负责履行本合同。承包人代表的姓名、职责和权限在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17AAAA31">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代表应是承包人的正式员工，承包人应在合同生效后14日内向发包人提交承包人代表与承包人之间的劳动合同，以及承包人为承包人代表缴纳社会保险的有效证明，承包人不提交上述文件的，承包人代表无权履行职责，由此影响工程进度或发生其它问题造成损失的，由承包人承担责任。</w:t>
      </w:r>
    </w:p>
    <w:p w14:paraId="5E70B8D9">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代表按合同约定的项目进度计划，并按发包人代表依据合同发出的指令组织项目实施。在紧急情况下，且无法与发包人代表取得联系时，承包人代表有权采取必要的措施保证人身、工程和财产的安全，但须在事后48小时内向发包人代表送交书面报告。</w:t>
      </w:r>
    </w:p>
    <w:p w14:paraId="7518367D">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需更换承包人代表时，提前14日以书面形式通知发包人，并征得发包人的同意，继任的承包人代表须继续履行本款约定的职责和权限。未经发包人同意，承包人不得擅自更换承包人代表。承包人擅自更换承包人代表的，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的约定，承担违约责任。</w:t>
      </w:r>
    </w:p>
    <w:p w14:paraId="0AD9B8C6">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有权以书面形式通知更换其认为不称职的承包人代表，但应说明更换因由，承包人应在接到更换通知后14日内向发包人提出书面的改进报告。发包人收到改进报告后仍以书面形式通知更换的，承包人应在接到第二次更换通知后的28日内进行更换，并将新任命的承包人代表的姓名、简历以书面形式通知发包人。新任承包人代表继续履行第4.3款［承包人代表］约定的职责和权限。</w:t>
      </w:r>
    </w:p>
    <w:p w14:paraId="0DCB0DFA">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31" w:name="_Toc485676174"/>
      <w:bookmarkStart w:id="132" w:name="_Toc37189805"/>
      <w:bookmarkStart w:id="133" w:name="_Toc462492627"/>
      <w:bookmarkStart w:id="134" w:name="_Toc462492456"/>
      <w:r>
        <w:rPr>
          <w:rFonts w:hint="eastAsia" w:asciiTheme="minorEastAsia" w:hAnsiTheme="minorEastAsia" w:eastAsiaTheme="minorEastAsia" w:cstheme="minorEastAsia"/>
          <w:color w:val="auto"/>
          <w:kern w:val="0"/>
          <w:sz w:val="24"/>
          <w:szCs w:val="24"/>
          <w:highlight w:val="none"/>
          <w:lang w:val="zh-CN"/>
        </w:rPr>
        <w:t>4.4 质量保证</w:t>
      </w:r>
      <w:bookmarkEnd w:id="131"/>
      <w:bookmarkEnd w:id="132"/>
      <w:bookmarkEnd w:id="133"/>
      <w:bookmarkEnd w:id="134"/>
    </w:p>
    <w:p w14:paraId="6A899F97">
      <w:pPr>
        <w:pStyle w:val="351"/>
        <w:pageBreakBefore w:val="0"/>
        <w:kinsoku w:val="0"/>
        <w:overflowPunct/>
        <w:topLinePunct w:val="0"/>
        <w:bidi w:val="0"/>
        <w:spacing w:beforeAutospacing="0" w:afterAutospacing="0" w:line="500" w:lineRule="exact"/>
        <w:ind w:left="896" w:leftChars="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承包人应按合同约定的质量标准规范，确保勘察、设计、采购、加工制造、施工、竣工试验等各项工作的质量，建立有效的质量保证体系，并按照国家有关规定，通过工程质量保修书的形式约定保修范围、保修期限和保修责任。</w:t>
      </w:r>
    </w:p>
    <w:p w14:paraId="6E2CD97C">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35" w:name="_Toc462492457"/>
      <w:bookmarkStart w:id="136" w:name="_Toc37189806"/>
      <w:bookmarkStart w:id="137" w:name="_Toc485676175"/>
      <w:bookmarkStart w:id="138" w:name="_Toc462492628"/>
      <w:r>
        <w:rPr>
          <w:rFonts w:hint="eastAsia" w:asciiTheme="minorEastAsia" w:hAnsiTheme="minorEastAsia" w:eastAsiaTheme="minorEastAsia" w:cstheme="minorEastAsia"/>
          <w:color w:val="auto"/>
          <w:kern w:val="0"/>
          <w:sz w:val="24"/>
          <w:szCs w:val="24"/>
          <w:highlight w:val="none"/>
          <w:lang w:val="zh-CN"/>
        </w:rPr>
        <w:t>4.5 安全保证</w:t>
      </w:r>
      <w:bookmarkEnd w:id="135"/>
      <w:bookmarkEnd w:id="136"/>
      <w:bookmarkEnd w:id="137"/>
      <w:bookmarkEnd w:id="138"/>
    </w:p>
    <w:p w14:paraId="41F6C225">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（1）承包人应全面负责其施工场地的安全管理工作及承担相关费用，保障所有进入施工场地的人员的安全。因承包人原因所发生的人身伤害、安全事故，由承包人负责。</w:t>
      </w:r>
    </w:p>
    <w:p w14:paraId="115CB168">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（2）承包人应按照合同约定和国家有关安全生产的法律规定，进行勘察、设计、采购、施工、竣工试验，保证工程的安全性能。</w:t>
      </w:r>
    </w:p>
    <w:p w14:paraId="00868C61">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（3）承包人应遵守第8.7款［职业健康、安全和环境保护］的约定。</w:t>
      </w:r>
    </w:p>
    <w:p w14:paraId="093AD80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39" w:name="_Toc37189807"/>
      <w:r>
        <w:rPr>
          <w:rFonts w:hint="eastAsia" w:asciiTheme="minorEastAsia" w:hAnsiTheme="minorEastAsia" w:eastAsiaTheme="minorEastAsia" w:cstheme="minorEastAsia"/>
          <w:color w:val="auto"/>
          <w:kern w:val="0"/>
          <w:sz w:val="24"/>
          <w:szCs w:val="24"/>
          <w:highlight w:val="none"/>
          <w:lang w:val="zh-CN"/>
        </w:rPr>
        <w:t>4.6工程保护和保安责任</w:t>
      </w:r>
      <w:bookmarkEnd w:id="139"/>
    </w:p>
    <w:p w14:paraId="21856732">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（1）承包人应在开工之日起至发包人接收工程或单位工程之日止，负责工程或单位工程的照管、保护、维护，保证工程或单位工程除不可抗力外，不受到任何损失、损害。</w:t>
      </w:r>
    </w:p>
    <w:p w14:paraId="2F8938CF">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（2）工程实施阶段及区域的保安责任主体为承包人。承包人负责与当地有关治安部门的联系、沟通和协调，并承担所发生的相关费用。</w:t>
      </w:r>
    </w:p>
    <w:p w14:paraId="27C143C8">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（3）承包人应编制相关保安制度、责任制度和报告制度，作为合同附件。</w:t>
      </w:r>
    </w:p>
    <w:p w14:paraId="4EC41390">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40" w:name="_Toc485676176"/>
      <w:bookmarkStart w:id="141" w:name="_Toc37189808"/>
      <w:bookmarkStart w:id="142" w:name="_Toc462492458"/>
      <w:bookmarkStart w:id="143" w:name="_Toc462492629"/>
      <w:r>
        <w:rPr>
          <w:rFonts w:hint="eastAsia" w:asciiTheme="minorEastAsia" w:hAnsiTheme="minorEastAsia" w:eastAsiaTheme="minorEastAsia" w:cstheme="minorEastAsia"/>
          <w:color w:val="auto"/>
          <w:kern w:val="0"/>
          <w:sz w:val="24"/>
          <w:szCs w:val="24"/>
          <w:highlight w:val="none"/>
          <w:lang w:val="zh-CN"/>
        </w:rPr>
        <w:t>4.7 进度保证</w:t>
      </w:r>
      <w:bookmarkEnd w:id="140"/>
      <w:bookmarkEnd w:id="141"/>
    </w:p>
    <w:p w14:paraId="17A4DCE0">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第5.2款［项目进度计划］的约定，合理有序地组织勘察、设计、采购、施工、竣工试验所需要的各类资源，以及派出有经验的竣工后试验的指导人员，采用有效的实施方法和组织措施，保证项目进度计划的实现。</w:t>
      </w:r>
    </w:p>
    <w:bookmarkEnd w:id="142"/>
    <w:bookmarkEnd w:id="143"/>
    <w:p w14:paraId="74637C06">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44" w:name="_Toc462492461"/>
      <w:bookmarkStart w:id="145" w:name="_Toc462492632"/>
      <w:bookmarkStart w:id="146" w:name="_Toc485676177"/>
      <w:bookmarkStart w:id="147" w:name="_Toc37189809"/>
      <w:r>
        <w:rPr>
          <w:rFonts w:hint="eastAsia" w:asciiTheme="minorEastAsia" w:hAnsiTheme="minorEastAsia" w:eastAsiaTheme="minorEastAsia" w:cstheme="minorEastAsia"/>
          <w:color w:val="auto"/>
          <w:kern w:val="0"/>
          <w:sz w:val="24"/>
          <w:szCs w:val="24"/>
          <w:highlight w:val="none"/>
          <w:lang w:val="zh-CN"/>
        </w:rPr>
        <w:t>4.8</w:t>
      </w:r>
      <w:bookmarkEnd w:id="144"/>
      <w:bookmarkEnd w:id="145"/>
      <w:bookmarkEnd w:id="146"/>
      <w:r>
        <w:rPr>
          <w:rFonts w:hint="eastAsia" w:asciiTheme="minorEastAsia" w:hAnsiTheme="minorEastAsia" w:eastAsiaTheme="minorEastAsia" w:cstheme="minorEastAsia"/>
          <w:color w:val="auto"/>
          <w:kern w:val="0"/>
          <w:sz w:val="24"/>
          <w:szCs w:val="24"/>
          <w:highlight w:val="none"/>
          <w:lang w:val="zh-CN"/>
        </w:rPr>
        <w:t>承包人的再发包</w:t>
      </w:r>
      <w:bookmarkEnd w:id="147"/>
    </w:p>
    <w:p w14:paraId="35F391C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（1）承包人只能对</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约定列出的专业分工任务（含勘察、设计、采购、施工、劳务服务、竣工试验等）再发包给相应资质的单位，并共同向发包人承担连带责任。</w:t>
      </w:r>
    </w:p>
    <w:p w14:paraId="711C6015">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专用条款未列出的再发包事项，承包人可在工程实施阶段分批分期就再发包事项向发包人提交申请，发包人在接到再发包事项申请后的14日内，予以批准或提出意见。发包人未能在14日批准亦未提出意见的，承包人有权在提交该再发包事项后的第15日开始，将提出的拟再发包事项对外发包。</w:t>
      </w:r>
    </w:p>
    <w:p w14:paraId="2FE71420">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（3）承包人应于再发包合同签订后21日内向发包人报备。</w:t>
      </w:r>
    </w:p>
    <w:p w14:paraId="203913E1">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48" w:name="_Toc485676178"/>
      <w:bookmarkStart w:id="149" w:name="_Toc37189810"/>
      <w:r>
        <w:rPr>
          <w:rFonts w:hint="eastAsia" w:asciiTheme="minorEastAsia" w:hAnsiTheme="minorEastAsia" w:eastAsiaTheme="minorEastAsia" w:cstheme="minorEastAsia"/>
          <w:color w:val="auto"/>
          <w:kern w:val="0"/>
          <w:sz w:val="24"/>
          <w:szCs w:val="24"/>
          <w:highlight w:val="none"/>
          <w:lang w:val="zh-CN"/>
        </w:rPr>
        <w:t>4.9 劳动者工资支付</w:t>
      </w:r>
      <w:bookmarkEnd w:id="148"/>
      <w:bookmarkEnd w:id="149"/>
    </w:p>
    <w:p w14:paraId="678D73C3">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发包人和承包人应按照《国务院关于解决农民工若干问题的意见》、《建设领域农民工工资支付管理暂行办法》和深圳市建设行政主管部门的相关规定执行。</w:t>
      </w:r>
    </w:p>
    <w:p w14:paraId="7E192796">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与其为履行本合同而雇佣的人员签订劳动合同，按法律规定保障劳动者的各项权利，并监督再发包单位与其雇佣的人员签订劳动合同，建立用工管理台账，真实、准确记录工人名册、劳动合同、劳务合同、工程进度、工时、劳务承包款和工人工资支付情况等信息，并保存两年以上备查。</w:t>
      </w:r>
    </w:p>
    <w:p w14:paraId="0FE46E9F">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50" w:name="_Toc37189812"/>
      <w:bookmarkStart w:id="151" w:name="_Toc485676180"/>
      <w:r>
        <w:rPr>
          <w:rFonts w:hint="eastAsia" w:asciiTheme="minorEastAsia" w:hAnsiTheme="minorEastAsia" w:eastAsiaTheme="minorEastAsia" w:cstheme="minorEastAsia"/>
          <w:snapToGrid w:val="0"/>
          <w:color w:val="auto"/>
          <w:kern w:val="0"/>
          <w:sz w:val="24"/>
          <w:szCs w:val="24"/>
          <w:highlight w:val="none"/>
          <w:lang w:val="zh-CN"/>
        </w:rPr>
        <w:t>5 工期与进度</w:t>
      </w:r>
      <w:bookmarkEnd w:id="150"/>
      <w:bookmarkEnd w:id="151"/>
    </w:p>
    <w:p w14:paraId="69D33B92">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52" w:name="_Toc37189813"/>
      <w:bookmarkStart w:id="153" w:name="_Toc485676181"/>
      <w:bookmarkStart w:id="154" w:name="_Toc462492634"/>
      <w:bookmarkStart w:id="155" w:name="_Toc462492463"/>
      <w:r>
        <w:rPr>
          <w:rFonts w:hint="eastAsia" w:asciiTheme="minorEastAsia" w:hAnsiTheme="minorEastAsia" w:eastAsiaTheme="minorEastAsia" w:cstheme="minorEastAsia"/>
          <w:color w:val="auto"/>
          <w:kern w:val="0"/>
          <w:sz w:val="24"/>
          <w:szCs w:val="24"/>
          <w:highlight w:val="none"/>
          <w:lang w:val="zh-CN"/>
        </w:rPr>
        <w:t>5.1工期</w:t>
      </w:r>
      <w:bookmarkEnd w:id="152"/>
      <w:bookmarkEnd w:id="153"/>
    </w:p>
    <w:p w14:paraId="7B602747">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本工程须在本合同协议书中约定的时间内完成，或在发包人批准的期限内完成。</w:t>
      </w:r>
    </w:p>
    <w:p w14:paraId="5B6E74DD">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56" w:name="_Toc37189814"/>
      <w:bookmarkStart w:id="157" w:name="_Toc485676182"/>
      <w:r>
        <w:rPr>
          <w:rFonts w:hint="eastAsia" w:asciiTheme="minorEastAsia" w:hAnsiTheme="minorEastAsia" w:eastAsiaTheme="minorEastAsia" w:cstheme="minorEastAsia"/>
          <w:color w:val="auto"/>
          <w:kern w:val="0"/>
          <w:sz w:val="24"/>
          <w:szCs w:val="24"/>
          <w:highlight w:val="none"/>
          <w:lang w:val="zh-CN"/>
        </w:rPr>
        <w:t>5.2 项目进度计划</w:t>
      </w:r>
      <w:bookmarkEnd w:id="154"/>
      <w:bookmarkEnd w:id="155"/>
      <w:bookmarkEnd w:id="156"/>
      <w:bookmarkEnd w:id="157"/>
    </w:p>
    <w:p w14:paraId="546BECA6">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（1）项目进度计划</w:t>
      </w:r>
    </w:p>
    <w:p w14:paraId="718859C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承包人负责编制项目进度计划，项目进度计划中的实施期限（含竣工试验），应符合合同协议书的约定。项目进度计划中包括但不限于网络工期进度表，该进度表应包含以下功能：</w:t>
      </w:r>
    </w:p>
    <w:p w14:paraId="744B4B15">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表明各项作业前后关系。</w:t>
      </w:r>
    </w:p>
    <w:p w14:paraId="665CC67B">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便于修正。</w:t>
      </w:r>
    </w:p>
    <w:p w14:paraId="4BEE0698">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可体现变更对工期带来的影响。</w:t>
      </w:r>
    </w:p>
    <w:p w14:paraId="2AEED00C">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可供现场管理人员确定重要节点和重点管理项目。</w:t>
      </w:r>
    </w:p>
    <w:p w14:paraId="547403B3">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关键路径及关键路径变化的确定原则、承包人提交项目进度计划的份数和时间，在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14:paraId="4CD2257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项目进度计划经发包人批准后实施，但发包人的批准并不能减轻或免除承包人的合同责任。</w:t>
      </w:r>
    </w:p>
    <w:p w14:paraId="764115E0">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（2）自费赶上项目进度计划</w:t>
      </w:r>
    </w:p>
    <w:p w14:paraId="065A9CDC">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因承包人原因使工程实际进度明显落后于项目进度计划时，承包人有义务、发包人也有权利要求承包人自费采取措施，赶上项目进度计划。</w:t>
      </w:r>
    </w:p>
    <w:p w14:paraId="5B4782D5">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（3）项目进度计划的调整</w:t>
      </w:r>
    </w:p>
    <w:p w14:paraId="3DB56D7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出现下列情况，竣工日期相应顺延，并对项目进度计划进行调整：</w:t>
      </w:r>
    </w:p>
    <w:p w14:paraId="19E02D32">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因发包人原因，如未能按14.3款第（1）项约定的预付款金额和14.3款第（2）项约定的付款时间付款，导致项目开工日期延误的。</w:t>
      </w:r>
    </w:p>
    <w:p w14:paraId="7137A890">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因不可抗力造成项目开工日期延误的。</w:t>
      </w:r>
    </w:p>
    <w:p w14:paraId="6C7D7D6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根据合同约定的其它延长竣工日期的情况。</w:t>
      </w:r>
    </w:p>
    <w:p w14:paraId="53607588">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（4）发包人的赶工要求</w:t>
      </w:r>
    </w:p>
    <w:p w14:paraId="7B308C5F">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合同实施过程中发包人书面提出加快勘察、设计、采购、施工、竣工试验的赶工要求，被承包人接受时，承包人应提交赶工方案，采取赶工措施。因赶工引起的费用增加，按第13条［变更］的约定执行。</w:t>
      </w:r>
      <w:bookmarkStart w:id="158" w:name="_Toc462492467"/>
      <w:bookmarkStart w:id="159" w:name="_Toc462492638"/>
    </w:p>
    <w:p w14:paraId="4CAAA241">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60" w:name="_Toc37189815"/>
      <w:bookmarkStart w:id="161" w:name="_Toc485676183"/>
      <w:r>
        <w:rPr>
          <w:rFonts w:hint="eastAsia" w:asciiTheme="minorEastAsia" w:hAnsiTheme="minorEastAsia" w:eastAsiaTheme="minorEastAsia" w:cstheme="minorEastAsia"/>
          <w:color w:val="auto"/>
          <w:kern w:val="0"/>
          <w:sz w:val="24"/>
          <w:szCs w:val="24"/>
          <w:highlight w:val="none"/>
          <w:lang w:val="zh-CN"/>
        </w:rPr>
        <w:t>5.3 误期赔偿</w:t>
      </w:r>
      <w:bookmarkEnd w:id="158"/>
      <w:bookmarkEnd w:id="159"/>
      <w:bookmarkEnd w:id="160"/>
      <w:bookmarkEnd w:id="161"/>
    </w:p>
    <w:p w14:paraId="18C3CDA2">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（1）因承包人原因的误期</w:t>
      </w:r>
    </w:p>
    <w:p w14:paraId="6525168C">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因承包人原因，造成工程竣工日期延误的，由承包人承担误期损害赔偿责任。每日延误的赔偿金额，及累计的最高赔偿金额在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中约定。发包人有权从工程进度款、竣工结算款或约定提交的履约担保中扣除赔偿金额。</w:t>
      </w:r>
    </w:p>
    <w:p w14:paraId="5CAAD8B6">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（2）因发包人原因的误期</w:t>
      </w:r>
    </w:p>
    <w:p w14:paraId="5D33F9E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因发包人原因，造成工程竣工日期延误的，由发包人承担由此延误的工期和（或）增加的费用，且发包人应支付承包人合理的利润。</w:t>
      </w:r>
    </w:p>
    <w:p w14:paraId="5AE8A4DA">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62" w:name="_Toc485676184"/>
      <w:bookmarkStart w:id="163" w:name="_Toc462492468"/>
      <w:bookmarkStart w:id="164" w:name="_Toc462492639"/>
      <w:bookmarkStart w:id="165" w:name="_Toc37189816"/>
      <w:r>
        <w:rPr>
          <w:rFonts w:hint="eastAsia" w:asciiTheme="minorEastAsia" w:hAnsiTheme="minorEastAsia" w:eastAsiaTheme="minorEastAsia" w:cstheme="minorEastAsia"/>
          <w:color w:val="auto"/>
          <w:kern w:val="0"/>
          <w:sz w:val="24"/>
          <w:szCs w:val="24"/>
          <w:highlight w:val="none"/>
          <w:lang w:val="zh-CN"/>
        </w:rPr>
        <w:t>5.4 暂停</w:t>
      </w:r>
      <w:bookmarkEnd w:id="162"/>
      <w:bookmarkEnd w:id="163"/>
      <w:bookmarkEnd w:id="164"/>
      <w:bookmarkEnd w:id="165"/>
    </w:p>
    <w:p w14:paraId="7FA7985D">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（1）因发包人原因的暂停</w:t>
      </w:r>
    </w:p>
    <w:p w14:paraId="1720A47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因发包人原因通知的暂停，应列明暂停的日期及预计暂停的期限。所造成部分工程或工程的暂停，所发生的损失、损害及竣工日期延误，由发包人负责。</w:t>
      </w:r>
    </w:p>
    <w:p w14:paraId="44440753">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（2）因承包人原因的暂停</w:t>
      </w:r>
    </w:p>
    <w:p w14:paraId="2C680E7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因承包人原因造成部分工程或工程的暂停的，所发生的损失、损害及竣工日期延误，由承包人负责。</w:t>
      </w:r>
    </w:p>
    <w:p w14:paraId="387E3BF9">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（3）因不可抗力造成的暂停</w:t>
      </w:r>
    </w:p>
    <w:p w14:paraId="6A0160BF">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因不可抗力造成工程暂停时，双方根据第17.2款［不可抗力处理程序］和第17.3款［不可抗力损失费用承担］的约定，安排各自的工作。</w:t>
      </w:r>
    </w:p>
    <w:p w14:paraId="649EEA9A">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（4）暂停时承包人的工作</w:t>
      </w:r>
    </w:p>
    <w:p w14:paraId="6A5BF9AF">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发生5.4款第（1）、（3）项时，承包人应立即停止现场的实施工作。并根据合同约定负责在暂停期间，对工程、工程物资及承包人文件等进行照管和保护。因承包人未能尽到照管、保护的责任，造成损坏、丢失等，使发包人的费用增加，和（或）竣工日期延误的，由承包人负责。</w:t>
      </w:r>
    </w:p>
    <w:p w14:paraId="1203129C">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（5）承包人的复工要求</w:t>
      </w:r>
    </w:p>
    <w:p w14:paraId="165CD2A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根据发包人通知暂停的，承包人有权在暂停45日后向发包人发出要求复工的通知。</w:t>
      </w:r>
    </w:p>
    <w:p w14:paraId="09791309">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发包人的暂停超过180日，或因不可抗力的暂停致使合同无法履行，承包人有权根据第18.4款［由承包人解除合同］的约定，发出解除合同的通知。</w:t>
      </w:r>
    </w:p>
    <w:p w14:paraId="74326641">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（6）发包人的复工</w:t>
      </w:r>
    </w:p>
    <w:p w14:paraId="4A46F165">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发包人发出复工通知后，有权组织承包人对受暂停影响的工程、工程物资进行检查，承包人应将检查结果及需要恢复、修复的内容和估算通知发包人。</w:t>
      </w:r>
    </w:p>
    <w:p w14:paraId="4C583019">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发包人确认后，因发包人原因的暂停，所发生的恢复、修复和清理费用由发包人承担，因恢复、修复、清理造成工程关键路径延误的，竣工日期相应延长；因承包人原因的暂停，所发生的恢复、修复和清理费用及竣工日期延误，由承包人承担；因不可抗力原因的暂停，所发生的恢复、修复和清理费用及竣工日期延误，双方应根据第17.3款［不可抗力损失费用承担］的约定来确定承担方式和承担比例。</w:t>
      </w:r>
    </w:p>
    <w:p w14:paraId="2632F0B3">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（7）工程暂停时的付款</w:t>
      </w:r>
    </w:p>
    <w:p w14:paraId="7151D280">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因发包人原因的暂停复工后，双方应商定因该暂停给承包人所增加的合理费用，承包人应将其款项纳入当期的付款申请，由发包人审查支付。</w:t>
      </w:r>
    </w:p>
    <w:p w14:paraId="324A6E24">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因发包人原因的暂停，致使合同无法履行时，且承包人根据5.4款第（5）项第二段的约定发出解除合同的通知后，双方应根据第18.4款［由承包人解除合同］的相关约定，办理结算和付款。</w:t>
      </w:r>
    </w:p>
    <w:p w14:paraId="4CF0762D">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66" w:name="_Toc485676185"/>
      <w:bookmarkStart w:id="167" w:name="_Toc37189817"/>
      <w:r>
        <w:rPr>
          <w:rFonts w:hint="eastAsia" w:asciiTheme="minorEastAsia" w:hAnsiTheme="minorEastAsia" w:eastAsiaTheme="minorEastAsia" w:cstheme="minorEastAsia"/>
          <w:snapToGrid w:val="0"/>
          <w:color w:val="auto"/>
          <w:kern w:val="0"/>
          <w:sz w:val="24"/>
          <w:szCs w:val="24"/>
          <w:highlight w:val="none"/>
          <w:lang w:val="zh-CN"/>
        </w:rPr>
        <w:t>6 勘察与设计</w:t>
      </w:r>
      <w:bookmarkEnd w:id="166"/>
      <w:bookmarkEnd w:id="167"/>
    </w:p>
    <w:p w14:paraId="44D3325D">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68" w:name="_Toc37189818"/>
      <w:bookmarkStart w:id="169" w:name="_Toc485676186"/>
      <w:bookmarkStart w:id="170" w:name="_Toc462492470"/>
      <w:bookmarkStart w:id="171" w:name="_Toc462492641"/>
      <w:r>
        <w:rPr>
          <w:rFonts w:hint="eastAsia" w:asciiTheme="minorEastAsia" w:hAnsiTheme="minorEastAsia" w:eastAsiaTheme="minorEastAsia" w:cstheme="minorEastAsia"/>
          <w:color w:val="auto"/>
          <w:kern w:val="0"/>
          <w:sz w:val="24"/>
          <w:szCs w:val="24"/>
          <w:highlight w:val="none"/>
          <w:lang w:val="zh-CN"/>
        </w:rPr>
        <w:t>6.1 勘察</w:t>
      </w:r>
      <w:bookmarkEnd w:id="168"/>
    </w:p>
    <w:p w14:paraId="576F79BC">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（1）发包人应在“发包人要求”中明确勘察任务及技术要求，提供已获知的作业场地内的相关资料、图纸，并为承包人获取其他资料提供必要的协助与协调。</w:t>
      </w:r>
    </w:p>
    <w:p w14:paraId="77DAE28C">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（2）承包人应在工程勘察前，提出勘察方案或勘察组织设计。</w:t>
      </w:r>
    </w:p>
    <w:p w14:paraId="6FAC407A">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燃气管道、热力管道、动力设备、输水管道、输电线路、临街交通要道及城市轨道交通隧道、地下通道（地下隧道）附近等风险性较大的地点，以及在易燃易爆地段及放射、有毒环境中进行工程勘察作业时，承包人应编制含有安全防护方案的勘察方案，并制定应急预案。</w:t>
      </w:r>
    </w:p>
    <w:p w14:paraId="63C20F1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（3）承包人应按勘察任务及技术要求并依据有关技术标准进行工程勘察工作。</w:t>
      </w:r>
    </w:p>
    <w:p w14:paraId="1FD13F0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承包人应核查并在勘察报告及后续设计文件中明示工程项目范围内城市轨道交通隧道、给水管道、燃气管道分布情况。</w:t>
      </w:r>
    </w:p>
    <w:p w14:paraId="01361DC9">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（4）承包人勘察工作质量不合格的，承包人应无偿继续完善勘察工作，使其合格，因此对勘察工作及后续设计、采购、施工等造成的工期延误及费用增加由承包人承担。</w:t>
      </w:r>
    </w:p>
    <w:p w14:paraId="3532701A">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（5）本工程勘察阶段的其他要求具体在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14:paraId="093070CF">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72" w:name="_Toc37189819"/>
      <w:r>
        <w:rPr>
          <w:rFonts w:hint="eastAsia" w:asciiTheme="minorEastAsia" w:hAnsiTheme="minorEastAsia" w:eastAsiaTheme="minorEastAsia" w:cstheme="minorEastAsia"/>
          <w:color w:val="auto"/>
          <w:kern w:val="0"/>
          <w:sz w:val="24"/>
          <w:szCs w:val="24"/>
          <w:highlight w:val="none"/>
          <w:lang w:val="zh-CN"/>
        </w:rPr>
        <w:t>6.2 生产工艺技术、建筑设计方案</w:t>
      </w:r>
      <w:bookmarkEnd w:id="169"/>
      <w:bookmarkEnd w:id="170"/>
      <w:bookmarkEnd w:id="171"/>
      <w:bookmarkEnd w:id="172"/>
    </w:p>
    <w:p w14:paraId="0950D066">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bookmarkStart w:id="173" w:name="_Toc462492642"/>
      <w:bookmarkStart w:id="174" w:name="_Toc462492471"/>
      <w:r>
        <w:rPr>
          <w:rFonts w:hint="eastAsia" w:asciiTheme="minorEastAsia" w:hAnsiTheme="minorEastAsia" w:eastAsiaTheme="minorEastAsia" w:cstheme="minorEastAsia"/>
          <w:color w:val="auto"/>
          <w:sz w:val="24"/>
          <w:szCs w:val="24"/>
          <w:highlight w:val="none"/>
        </w:rPr>
        <w:t>（1）承包人提供的工艺技术和（或）建筑设计方案</w:t>
      </w:r>
    </w:p>
    <w:p w14:paraId="6D540A0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提供生产工艺技术（含专利技术、专有技术、工艺设计）和（或）建筑设计方案（含总体布局、功能分区、建筑造型和主体结构等）时，应对所提供的工艺流程、工艺技术数据、工艺条件、软件、分析手册、操作指导书、设备制造指导书和其它资料要求，和（或）总体布局、功能分区、建筑造型及其结构设计等负责。</w:t>
      </w:r>
    </w:p>
    <w:p w14:paraId="6E90666E">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承包人应对</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约定的试运行考核保证值、和（或）使用功能保证的说明负责。</w:t>
      </w:r>
    </w:p>
    <w:p w14:paraId="0D2553D8">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（2）发包人提供的工艺技术和（或）建筑设计方案</w:t>
      </w:r>
    </w:p>
    <w:p w14:paraId="7A859E6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负责提供部分生产工艺技术（含专利技术、专有技术、工艺设计）和（或）建筑设计方案（含总体布局、功能分区、建筑造型和主体结构，或发包人委托第三方设计单位提供的建筑设计方案）时，应对所提供的工艺流程、工艺技术数据、工艺条件、软件、分析手册、操作指导书、设备制造指导书和其它承包人的文件资料、发包人的要求，和（或）总体布局、功能分区、建筑造型和主体结构等，或第三方设计单位提供的建筑设计方案负责。</w:t>
      </w:r>
    </w:p>
    <w:p w14:paraId="09A29C6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有义务指导、审查由承包人根据发包人提供的上述资料所进行的生产工艺设计和（或）建筑设计，并予以确认。工程和（或）单位工程试运行考核的各项保证值、或使用功能保证说明及双方各自应承担的考核责任，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1F03829D">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75" w:name="_Toc37189820"/>
      <w:bookmarkStart w:id="176" w:name="_Toc485676187"/>
      <w:r>
        <w:rPr>
          <w:rFonts w:hint="eastAsia" w:asciiTheme="minorEastAsia" w:hAnsiTheme="minorEastAsia" w:eastAsiaTheme="minorEastAsia" w:cstheme="minorEastAsia"/>
          <w:color w:val="auto"/>
          <w:kern w:val="0"/>
          <w:sz w:val="24"/>
          <w:szCs w:val="24"/>
          <w:highlight w:val="none"/>
          <w:lang w:val="zh-CN"/>
        </w:rPr>
        <w:t>6.3 设计</w:t>
      </w:r>
      <w:bookmarkEnd w:id="173"/>
      <w:bookmarkEnd w:id="174"/>
      <w:r>
        <w:rPr>
          <w:rFonts w:hint="eastAsia" w:asciiTheme="minorEastAsia" w:hAnsiTheme="minorEastAsia" w:eastAsiaTheme="minorEastAsia" w:cstheme="minorEastAsia"/>
          <w:color w:val="auto"/>
          <w:kern w:val="0"/>
          <w:sz w:val="24"/>
          <w:szCs w:val="24"/>
          <w:highlight w:val="none"/>
          <w:lang w:val="zh-CN"/>
        </w:rPr>
        <w:t>阶段</w:t>
      </w:r>
      <w:bookmarkEnd w:id="175"/>
      <w:bookmarkEnd w:id="176"/>
    </w:p>
    <w:p w14:paraId="23593573">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（1）项目基础资料</w:t>
      </w:r>
    </w:p>
    <w:p w14:paraId="78178C9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发包人应将已获知的项目基础资料向承包人提供，由承包人对发包人提供的资料进行核实确认，并且按照相关法律法规开展后续工作。</w:t>
      </w:r>
    </w:p>
    <w:p w14:paraId="5DDA16A3">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发包人提供的项目基础资料中有专利商提供的技术或工艺包，或是第三方设计单位提供的建筑造型等，发包人应组织专利商或第三方设计单位与承包人进行数据、条件和资料的交换、协调和交接。</w:t>
      </w:r>
    </w:p>
    <w:p w14:paraId="1DF84B44">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（2）承包人的设计</w:t>
      </w:r>
    </w:p>
    <w:p w14:paraId="01D64447">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照“发包人要求”、工程现场条件和国家有关部门、行业工程建设标准规范中设计深度的规定，遵循限额设计原则，开展工程设计，并对其设计的工艺技术和（或）建筑功能，及工程的安全、环境保护、职业健康的标准、设备材料质量、工程质量和完成时间负责。</w:t>
      </w:r>
    </w:p>
    <w:p w14:paraId="6D428013">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（3）遵守标准、规范</w:t>
      </w:r>
    </w:p>
    <w:p w14:paraId="674A074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第2.5款［标准、规范］的约定，适用于发包人按单位工程接收和（或）整个工程接收。</w:t>
      </w:r>
    </w:p>
    <w:p w14:paraId="24175555">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在合同实施过程中国家颁布了新的标准或规范时，承包人应向发包人提交有关新标准、新规范的建议书。对其中的强制性标准、规范，承包人应严格遵守，发包人作为变更处理；对于非强制性的标准、规范，发包人可决定采用或不采用，决定采用时，作为变更处理。</w:t>
      </w:r>
    </w:p>
    <w:p w14:paraId="06A9CA6B">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依据适用法律和合同约定的标准、规范所完成的设计图纸、设计文件中的技术数据和技术条件，是工程物资采购质量、施工质量及竣工试验质量的依据。</w:t>
      </w:r>
    </w:p>
    <w:p w14:paraId="40E89E01">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（4）操作维修手册</w:t>
      </w:r>
    </w:p>
    <w:p w14:paraId="2EAAC0AB">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承包人指导竣工后试验和试运行考核试验，并编制操作维修手册的，发包人应按6.3款第（1）项第二段的约定，要求其专利商或发包人的其它承包人向承包人提供其操作指南及分析手册，并对其资料的真实性、准确性、齐全性和及时性负责，</w:t>
      </w:r>
      <w:r>
        <w:rPr>
          <w:rFonts w:hint="eastAsia" w:asciiTheme="minorEastAsia" w:hAnsiTheme="minorEastAsia" w:eastAsiaTheme="minorEastAsia" w:cstheme="minorEastAsia"/>
          <w:bCs/>
          <w:iCs/>
          <w:color w:val="auto"/>
          <w:sz w:val="24"/>
          <w:szCs w:val="24"/>
          <w:highlight w:val="none"/>
        </w:rPr>
        <w:t>合同</w:t>
      </w:r>
      <w:r>
        <w:rPr>
          <w:rFonts w:hint="eastAsia" w:asciiTheme="minorEastAsia" w:hAnsiTheme="minorEastAsia" w:eastAsiaTheme="minorEastAsia" w:cstheme="minorEastAsia"/>
          <w:color w:val="auto"/>
          <w:sz w:val="24"/>
          <w:szCs w:val="24"/>
          <w:highlight w:val="none"/>
        </w:rPr>
        <w:t>另有约定时除外。发包人提交操作指南、分析手册，及承包人提交操作维修手册的份数、提交期限，在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6F2BB178">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（5）设计文件的份数和提交时间</w:t>
      </w:r>
    </w:p>
    <w:p w14:paraId="50E3B55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在设计过程中，承包人应及时提交各种方案、建议、拟采用的新技术、新工艺、新材料、新设备的有关技术文件。</w:t>
      </w:r>
    </w:p>
    <w:p w14:paraId="42DC1284">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相关设计阶段的设计文件、资料和图纸的提交份数和时间在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431B492B">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（6）设计缺陷的自费修复，自费赶上项目进度计划</w:t>
      </w:r>
    </w:p>
    <w:p w14:paraId="7EDA5764">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设计文件存在遗漏、错误、缺陷和不足的，承包人应自费修复、弥补、纠正和完善。造成设计进度延误时，应自费采取措施赶上项目进度计划，因此对后续设计、采购、施工等造成的工期延误及费用增加由承包人承担。</w:t>
      </w:r>
    </w:p>
    <w:p w14:paraId="2999E90A">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（7）装配式建筑设计</w:t>
      </w:r>
    </w:p>
    <w:p w14:paraId="2FDCB69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针对装配式建筑类项目，发包人与承包人应优先考虑以下原则，并由承包人在设计阶段落实：</w:t>
      </w:r>
    </w:p>
    <w:p w14:paraId="35C85B5A">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应采用预制装配式的建筑体系，预制率、装配率等在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2B281D0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应优先考虑建筑造型、户型、功能布置、部品、结构构件等的统一性，提高项目的标准化、模数化和精细化水平。</w:t>
      </w:r>
    </w:p>
    <w:p w14:paraId="6D41433D">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77" w:name="_Toc37189821"/>
      <w:bookmarkStart w:id="178" w:name="_Toc485676188"/>
      <w:bookmarkStart w:id="179" w:name="_Toc462492643"/>
      <w:bookmarkStart w:id="180" w:name="_Toc462492472"/>
      <w:r>
        <w:rPr>
          <w:rFonts w:hint="eastAsia" w:asciiTheme="minorEastAsia" w:hAnsiTheme="minorEastAsia" w:eastAsiaTheme="minorEastAsia" w:cstheme="minorEastAsia"/>
          <w:color w:val="auto"/>
          <w:kern w:val="0"/>
          <w:sz w:val="24"/>
          <w:szCs w:val="24"/>
          <w:highlight w:val="none"/>
          <w:lang w:val="zh-CN"/>
        </w:rPr>
        <w:t>6.4 设计阶段审查</w:t>
      </w:r>
      <w:bookmarkEnd w:id="177"/>
      <w:bookmarkEnd w:id="178"/>
      <w:bookmarkEnd w:id="179"/>
      <w:bookmarkEnd w:id="180"/>
    </w:p>
    <w:p w14:paraId="091C66BF">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（1）本工程的设计阶段、设计阶段审查会议的组织和时间安排及相关费用的承担，在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约定。除合同约定的设计阶段以外，涉及重大设计技术问题的，承包人应及时向发包人提出书面审查申请。</w:t>
      </w:r>
    </w:p>
    <w:p w14:paraId="5C5C2443">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根据本款的约定，向发包人提交相关设计审查阶段的设计文件，设计文件应符合国家有关部门、行业工程建设标准规范对相关设计阶段的设计文件、图纸和资料的深度规定。承包人有义务协助发包人组织设计审查会议、向审查者介绍、解答、解释其设计文件，并自费提供审查过程中需提供的补充资料。</w:t>
      </w:r>
    </w:p>
    <w:p w14:paraId="73E5A4DD">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（3）发包人有义务向承包人提供设计审查会议的批准文件和纪要。承包人有义务按相关设计审查阶段批准的文件和纪要，并依据合同约定及相关设计规定，对相关设计进行修改、补充和完善。</w:t>
      </w:r>
    </w:p>
    <w:p w14:paraId="1C8B8CAE">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承包人原因，未能按6.3款第（5）项约定的时间，向发包人提交相关设计审查阶段的完整设计文件、图纸和资料，致使相关设计审查阶段的会议无法进行或无法按期进行，造成的竣工日期延误、窝工损失，及发包人增加的组织会议费用，由承包人承担。</w:t>
      </w:r>
    </w:p>
    <w:p w14:paraId="29B0A497">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有权在6.4款第（1）项约定的各设计审查阶段之前，对相关设计阶段的设计文件、图纸和资料提出建议、进行预审和确认，发包人的任何建议、预审和确认，并不能减轻或免除承包人的合同责任和义务。</w:t>
      </w:r>
    </w:p>
    <w:p w14:paraId="3505D564">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81" w:name="_Toc485676189"/>
      <w:bookmarkStart w:id="182" w:name="_Toc462492473"/>
      <w:bookmarkStart w:id="183" w:name="_Toc37189822"/>
      <w:bookmarkStart w:id="184" w:name="_Toc462492644"/>
      <w:r>
        <w:rPr>
          <w:rFonts w:hint="eastAsia" w:asciiTheme="minorEastAsia" w:hAnsiTheme="minorEastAsia" w:eastAsiaTheme="minorEastAsia" w:cstheme="minorEastAsia"/>
          <w:color w:val="auto"/>
          <w:kern w:val="0"/>
          <w:sz w:val="24"/>
          <w:szCs w:val="24"/>
          <w:highlight w:val="none"/>
          <w:lang w:val="zh-CN"/>
        </w:rPr>
        <w:t>6.5 操作维修人员的培训</w:t>
      </w:r>
      <w:bookmarkEnd w:id="181"/>
      <w:bookmarkEnd w:id="182"/>
      <w:bookmarkEnd w:id="183"/>
      <w:bookmarkEnd w:id="184"/>
    </w:p>
    <w:p w14:paraId="72FDA1C2">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承包人应按照“发包人要求”中规定的范围，负责对发包人确认的运维单位的操作和维修人员进行培训，相关费用已包含在签约合同价中。</w:t>
      </w:r>
    </w:p>
    <w:p w14:paraId="0ECEA09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85" w:name="_Toc37189823"/>
      <w:bookmarkStart w:id="186" w:name="_Toc462492474"/>
      <w:bookmarkStart w:id="187" w:name="_Toc485676190"/>
      <w:bookmarkStart w:id="188" w:name="_Toc462492645"/>
      <w:r>
        <w:rPr>
          <w:rFonts w:hint="eastAsia" w:asciiTheme="minorEastAsia" w:hAnsiTheme="minorEastAsia" w:eastAsiaTheme="minorEastAsia" w:cstheme="minorEastAsia"/>
          <w:color w:val="auto"/>
          <w:kern w:val="0"/>
          <w:sz w:val="24"/>
          <w:szCs w:val="24"/>
          <w:highlight w:val="none"/>
          <w:lang w:val="zh-CN"/>
        </w:rPr>
        <w:t>6.6 知识产权</w:t>
      </w:r>
      <w:bookmarkEnd w:id="185"/>
      <w:bookmarkEnd w:id="186"/>
      <w:bookmarkEnd w:id="187"/>
      <w:bookmarkEnd w:id="188"/>
    </w:p>
    <w:p w14:paraId="089B1106">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双方可就本合同涉及的合同一方、或合同双方（含一方或双方相关的专利商、第三方设计单位或设计人）的技术专利、设计方案、专有技术、设计文件著作权等知识产权及其归属在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中明确约定。</w:t>
      </w:r>
    </w:p>
    <w:p w14:paraId="53F161DB">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89" w:name="_Toc485676191"/>
      <w:bookmarkStart w:id="190" w:name="_Toc37189824"/>
      <w:r>
        <w:rPr>
          <w:rFonts w:hint="eastAsia" w:asciiTheme="minorEastAsia" w:hAnsiTheme="minorEastAsia" w:eastAsiaTheme="minorEastAsia" w:cstheme="minorEastAsia"/>
          <w:snapToGrid w:val="0"/>
          <w:color w:val="auto"/>
          <w:kern w:val="0"/>
          <w:sz w:val="24"/>
          <w:szCs w:val="24"/>
          <w:highlight w:val="none"/>
          <w:lang w:val="zh-CN"/>
        </w:rPr>
        <w:t>7 采购</w:t>
      </w:r>
      <w:bookmarkEnd w:id="189"/>
      <w:bookmarkEnd w:id="190"/>
    </w:p>
    <w:p w14:paraId="5AE123F4">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91" w:name="_Toc462492476"/>
      <w:bookmarkStart w:id="192" w:name="_Toc485676192"/>
      <w:bookmarkStart w:id="193" w:name="_Toc462492647"/>
      <w:bookmarkStart w:id="194" w:name="_Toc37189825"/>
      <w:r>
        <w:rPr>
          <w:rFonts w:hint="eastAsia" w:asciiTheme="minorEastAsia" w:hAnsiTheme="minorEastAsia" w:eastAsiaTheme="minorEastAsia" w:cstheme="minorEastAsia"/>
          <w:color w:val="auto"/>
          <w:kern w:val="0"/>
          <w:sz w:val="24"/>
          <w:szCs w:val="24"/>
          <w:highlight w:val="none"/>
          <w:lang w:val="zh-CN"/>
        </w:rPr>
        <w:t>7.1 工程物资的提供</w:t>
      </w:r>
      <w:bookmarkEnd w:id="191"/>
      <w:bookmarkEnd w:id="192"/>
      <w:bookmarkEnd w:id="193"/>
      <w:bookmarkEnd w:id="194"/>
    </w:p>
    <w:p w14:paraId="388C14BB">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（1）承包人提供的工程物资</w:t>
      </w:r>
    </w:p>
    <w:p w14:paraId="51170658">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列出的工程物资以外，本项目所需的其他工程物资均由承包人负责提供。承包人应依据6.3款第（3）项设计文件规定的技术参数、技术条件、性能要求、使用要求和数量，负责组织由承包人负责提供的工程物资采购（包括备品备件、专用工具及厂商提供的技术文件），负责运抵现场，并对其需用量、质量检查结果和性能负责。</w:t>
      </w:r>
    </w:p>
    <w:p w14:paraId="03A7102B">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②因承包人提供的工程物资（包括建筑构件等）不符合国家强制性标准、规范的规定或合同约定的标准、规范，所造成的质量缺陷，由承包人自费修复，竣工日期不予延长。</w:t>
      </w:r>
    </w:p>
    <w:p w14:paraId="54C937F8">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履行合同过程中，由于国家新颁布的强制性标准、规范，造成承包人负责提供的工程物资（包括建筑构件等），虽符合合同约定的标准，但不符合新颁布的强制性标准时，由承包人负责修复或重新订货，并作为变更处理。</w:t>
      </w:r>
    </w:p>
    <w:p w14:paraId="7BC80DE3">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③由承包人提供的竣工后试验的生产性材料，在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中列出类别和（或）清单。</w:t>
      </w:r>
    </w:p>
    <w:p w14:paraId="37AA8A9F">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④承包人应按照</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将承包人提供的永久性工程设备、材料、部件和备品备件，及竣工后试验物资的供货商及品种、技术要求、规格、数量和供货时间等报送发包人审核，必要时，自费提交样品。经确认的工程物资，承包人在采购安装过程中不得更换品牌。发包人的任何建议、审核和确认并不能减轻或免除承包人的合同责任和义务。</w:t>
      </w:r>
    </w:p>
    <w:p w14:paraId="7D0D735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承包人提供的工程物资都应属于合同所约定的相应类别并符合“发包人要求”及合同文件约定的同档次品牌，同时必须满足国家、深圳市有关验收规范、设计标准和材料技术要求，工程物资进场后按照合同约定或发包人要求的验收程序进行验收。</w:t>
      </w:r>
    </w:p>
    <w:p w14:paraId="0C53B62D">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（2）承包人对供应商的选择</w:t>
      </w:r>
    </w:p>
    <w:p w14:paraId="5329859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承包人应通过本合同要求选择相关工程物资的供货商或制造厂。对于依法必须进行招标的，应招标确定。</w:t>
      </w:r>
    </w:p>
    <w:p w14:paraId="6C96D682">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承包人不得在设计文件中或以口头暗示方式指定供应商和制造厂，只有唯一厂家的除外。发包人不得以任何方式指定供应商和制造厂。</w:t>
      </w:r>
    </w:p>
    <w:p w14:paraId="1D73F666">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（3）工程物资所有权</w:t>
      </w:r>
    </w:p>
    <w:p w14:paraId="2E329397">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7.1款第（1）项约定的承包人提供的工程物资，在运抵现场的交货地点并支付了采购进度款，其所有权转为发包人所有。在发包人接收工程前，承包人有义务对工程物资进行保管、维护和保养，未经发包人批准不得运出现场。</w:t>
      </w:r>
    </w:p>
    <w:p w14:paraId="7B0ECE99">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（4）部品构件工业化生产</w:t>
      </w:r>
    </w:p>
    <w:p w14:paraId="403612F9">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装配式建筑项目，承包人应确保建筑构件、结构构件、部品构件的工厂化生产，优先选用成品门窗、成品阳台栏杆、预制内隔墙条板、轻钢龙骨石膏隔墙、保温隔热、整体卫浴、橱柜收纳等装修装饰部品以及水、电、空调等专业集成部品使用。</w:t>
      </w:r>
      <w:r>
        <w:rPr>
          <w:rFonts w:hint="eastAsia" w:asciiTheme="minorEastAsia" w:hAnsiTheme="minorEastAsia" w:eastAsiaTheme="minorEastAsia" w:cstheme="minorEastAsia"/>
          <w:color w:val="auto"/>
          <w:sz w:val="24"/>
          <w:szCs w:val="24"/>
          <w:highlight w:val="none"/>
        </w:rPr>
        <w:tab/>
      </w:r>
    </w:p>
    <w:p w14:paraId="29B0094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95" w:name="_Toc485676193"/>
      <w:bookmarkStart w:id="196" w:name="_Toc462492477"/>
      <w:bookmarkStart w:id="197" w:name="_Toc462492648"/>
      <w:bookmarkStart w:id="198" w:name="_Toc37189826"/>
      <w:r>
        <w:rPr>
          <w:rFonts w:hint="eastAsia" w:asciiTheme="minorEastAsia" w:hAnsiTheme="minorEastAsia" w:eastAsiaTheme="minorEastAsia" w:cstheme="minorEastAsia"/>
          <w:color w:val="auto"/>
          <w:kern w:val="0"/>
          <w:sz w:val="24"/>
          <w:szCs w:val="24"/>
          <w:highlight w:val="none"/>
          <w:lang w:val="zh-CN"/>
        </w:rPr>
        <w:t>7.2 检验</w:t>
      </w:r>
      <w:bookmarkEnd w:id="195"/>
      <w:bookmarkEnd w:id="196"/>
      <w:bookmarkEnd w:id="197"/>
      <w:bookmarkEnd w:id="198"/>
    </w:p>
    <w:p w14:paraId="27237367">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（1）工厂检验与报告</w:t>
      </w:r>
    </w:p>
    <w:p w14:paraId="197365A7">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遵守相关法律规定，负责第7.1款［工程物资的提供］约定的永久性工程设备、材料、部件和备品备件，及竣工后试验物资的强制性检查、检验、监测和试验，并向发包人提供相关报告。报告内容、报告期和提交份数，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7A9B914A">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承包人邀请发包人参检时，在进行相关加工制造阶段的检查、检验、监测和试验之前7日，以书面形式通知发包人参检的内容、地点和时间。发包人在接到邀请后的7日内，以书面形式通知承包人参检或不参检。</w:t>
      </w:r>
    </w:p>
    <w:p w14:paraId="06B07B9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发包人承担其参检人员在参检期间的工资、补贴、差旅费和住宿费等，承包人负责办理进入相关厂家的许可，并提供方便。</w:t>
      </w:r>
    </w:p>
    <w:p w14:paraId="3B253BEB">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发包人委托有资格、有经验的第三方代表发包人自费参检的，应在接到承包人邀请函后7日内，以书面形式通知承包人，并写明受托单位及受托人员的名称、姓名及授予的职权。</w:t>
      </w:r>
    </w:p>
    <w:p w14:paraId="05BABD3F">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发包人及其发包人的参检，并不能解除承包人对其采购的工程物资的质量责任。</w:t>
      </w:r>
    </w:p>
    <w:p w14:paraId="77D8E577">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（2）覆盖和包装的后果</w:t>
      </w:r>
    </w:p>
    <w:p w14:paraId="4109E62C">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已在7.2款第（1）项约定的日期内以书面形式通知承包人参检，并依据约定日期提前或按时到达指定地点，但加工制造的工程物资未经发包人现场检验已经被覆盖、包装或已运抵启运地点时，发包人有权责令承包人将其运回原地、拆除覆盖、包装，重新进行检查或检验或检测或试验及复原，承包人应承担因此发生的费用。造成工程关键路径延误的，竣工日期不予延长。</w:t>
      </w:r>
    </w:p>
    <w:p w14:paraId="5FC3B764">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（3）未能按时参检</w:t>
      </w:r>
    </w:p>
    <w:p w14:paraId="0F7F3669">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未能按7.2款第（1）项的约定时间参检，承包人可自行组织检查、检验、检测和试验，质检结果视为是真实的。发包人有权在此后，以指令形式通知承包人重新检查、检验、检测和试验，或增加试验细节或改变试验地点。工程物资经质检合格的，所发生的费用由发包人承担，造成工程关键路径延误的，竣工日期相应顺延；工程物资经质检不合格时，所发生的费用由承包人承担，竣工日期不予延长。</w:t>
      </w:r>
    </w:p>
    <w:p w14:paraId="02CC241A">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（4）现场清点与检查</w:t>
      </w:r>
    </w:p>
    <w:p w14:paraId="7CDE61C8">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其根据第7.1款［工程物资的提供］约定负责提供的工程物资运抵现场前7日通知发包人。承包人（或包括为承包人提供工程物资的供应商、或再发包单位）与发包人按每批货物的提货单据清点箱件数量及进行外观检查，并根据装箱单清点箱内数量、出厂合格证、图纸、文件资料等，并进行外观检查。经检查清点后，双方人员签署开箱检验证明。</w:t>
      </w:r>
    </w:p>
    <w:p w14:paraId="440B86E2">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现场检查清点发现箱件短缺，箱件内的物资数量、图纸、资料短缺，或有外观缺陷的，承包人应负责补齐或自费修复，工程物资在缺陷未能修复之前不得用于工程，因此造成的工程关键路径延误的，竣工日期不予延长。</w:t>
      </w:r>
    </w:p>
    <w:p w14:paraId="7F6E7F8C">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（5）质量监督部门及消防、环保等部门的参检</w:t>
      </w:r>
    </w:p>
    <w:p w14:paraId="1D448268">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发包人、承包人应按相关规定接受质量监督部门、消防部门、环保部门、行业机构等专业检查人员对制造、安装及试验过程的现场检查，其费用由承包人承担，并已包含在签约合同价中。</w:t>
      </w:r>
    </w:p>
    <w:p w14:paraId="3ED88026">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EPC总承包项目中对相关工程物资采购应充分了解并在项目实施及进度计划中充分考虑以上因素，因上述机构部门在参检中提出的修改、更换等意见所增加的相关费用，应由承包人来承担，并已包含在签约合同价中；因此造成工程关键路径延误的，竣工日期不予延长。</w:t>
      </w:r>
    </w:p>
    <w:p w14:paraId="4AE26F89">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（6）检验费用承担</w:t>
      </w:r>
    </w:p>
    <w:p w14:paraId="748AD85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另有约定外，所有检验费用由承包人承担，并已包含在签约合同价中。</w:t>
      </w:r>
    </w:p>
    <w:p w14:paraId="3AF34E98">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（7）主要材料、设备专项管理方案</w:t>
      </w:r>
    </w:p>
    <w:p w14:paraId="39773C4A">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除上述常规检查外，承包人应编制专项管理方案，方案应包含：</w:t>
      </w:r>
    </w:p>
    <w:p w14:paraId="22458954">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对进场的主要材料、设备进行全面检查及不定期抽检，不定期抽检频率应不低于每月一次。</w:t>
      </w:r>
    </w:p>
    <w:p w14:paraId="084AEA0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材料抽检应有相关的作业指引及流程，检查项包含但不限于规格、型号、品牌、产地等，并应在抽检过程中做好影像资料留底。</w:t>
      </w:r>
    </w:p>
    <w:p w14:paraId="77E8042C">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主要材料、设备应符合国家规范、地方法规，以及合同及图纸中相关技术参数及质量要求。</w:t>
      </w:r>
    </w:p>
    <w:p w14:paraId="5A88E74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对于违反国家规范、地方法规、合同或图纸中相关技术参数及要求的材料、设备，应根据管理方案进行相应处罚。</w:t>
      </w:r>
    </w:p>
    <w:p w14:paraId="171F2A39">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99" w:name="_Toc462492478"/>
      <w:bookmarkStart w:id="200" w:name="_Toc37189827"/>
      <w:bookmarkStart w:id="201" w:name="_Toc462492649"/>
      <w:bookmarkStart w:id="202" w:name="_Toc485676194"/>
      <w:r>
        <w:rPr>
          <w:rFonts w:hint="eastAsia" w:asciiTheme="minorEastAsia" w:hAnsiTheme="minorEastAsia" w:eastAsiaTheme="minorEastAsia" w:cstheme="minorEastAsia"/>
          <w:color w:val="auto"/>
          <w:kern w:val="0"/>
          <w:sz w:val="24"/>
          <w:szCs w:val="24"/>
          <w:highlight w:val="none"/>
          <w:lang w:val="zh-CN"/>
        </w:rPr>
        <w:t>7.3 进口工程物资的采购、报关、清关和商检</w:t>
      </w:r>
      <w:bookmarkEnd w:id="199"/>
      <w:bookmarkEnd w:id="200"/>
      <w:bookmarkEnd w:id="201"/>
      <w:bookmarkEnd w:id="202"/>
    </w:p>
    <w:p w14:paraId="3A498CE2">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工程物资的进口采购具体责任方的界定及采购方式，在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中约定。采购责任方负责报关、清关和商检，另一方有义务协助。</w:t>
      </w:r>
    </w:p>
    <w:p w14:paraId="6FB5855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03" w:name="_Toc462492479"/>
      <w:bookmarkStart w:id="204" w:name="_Toc462492650"/>
      <w:bookmarkStart w:id="205" w:name="_Toc485676195"/>
      <w:bookmarkStart w:id="206" w:name="_Toc37189828"/>
      <w:r>
        <w:rPr>
          <w:rFonts w:hint="eastAsia" w:asciiTheme="minorEastAsia" w:hAnsiTheme="minorEastAsia" w:eastAsiaTheme="minorEastAsia" w:cstheme="minorEastAsia"/>
          <w:color w:val="auto"/>
          <w:kern w:val="0"/>
          <w:sz w:val="24"/>
          <w:szCs w:val="24"/>
          <w:highlight w:val="none"/>
          <w:lang w:val="zh-CN"/>
        </w:rPr>
        <w:t>7.4 运输与超限物资运输</w:t>
      </w:r>
      <w:bookmarkEnd w:id="203"/>
      <w:bookmarkEnd w:id="204"/>
      <w:bookmarkEnd w:id="205"/>
      <w:bookmarkEnd w:id="206"/>
    </w:p>
    <w:p w14:paraId="599217DA">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采购的超限工程物资（超重、超长、超宽、超高）的运输，由承包人负责，该超限物资的运输费用及其运输途中的特殊措施、拆迁、赔偿等全部费用，包含在签约合同价内。运输过程中的费用增加，由承包人承担。造成工程关键路径延误时，竣工日期不予延长。</w:t>
      </w:r>
    </w:p>
    <w:p w14:paraId="399C20D6">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07" w:name="_Toc462492480"/>
      <w:bookmarkStart w:id="208" w:name="_Toc462492651"/>
      <w:bookmarkStart w:id="209" w:name="_Toc37189829"/>
      <w:bookmarkStart w:id="210" w:name="_Toc485676196"/>
      <w:r>
        <w:rPr>
          <w:rFonts w:hint="eastAsia" w:asciiTheme="minorEastAsia" w:hAnsiTheme="minorEastAsia" w:eastAsiaTheme="minorEastAsia" w:cstheme="minorEastAsia"/>
          <w:color w:val="auto"/>
          <w:kern w:val="0"/>
          <w:sz w:val="24"/>
          <w:szCs w:val="24"/>
          <w:highlight w:val="none"/>
          <w:lang w:val="zh-CN"/>
        </w:rPr>
        <w:t>7.5 重新订货及后果</w:t>
      </w:r>
      <w:bookmarkEnd w:id="207"/>
      <w:bookmarkEnd w:id="208"/>
      <w:bookmarkEnd w:id="209"/>
      <w:bookmarkEnd w:id="210"/>
    </w:p>
    <w:p w14:paraId="700584BB">
      <w:pPr>
        <w:pStyle w:val="356"/>
        <w:pageBreakBefore w:val="0"/>
        <w:numPr>
          <w:ilvl w:val="255"/>
          <w:numId w:val="0"/>
        </w:numPr>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第7.1款［工程物资的提供］及第7.3款［进口工程物资的采购、报关、清关和商检］的约定，由承包人负责提供的永久性工程设备、材料和部件存在缺陷时，经承包人修复仍不合格的，由承包人负责重新订货并运抵现场。因此造成的费用增加、竣工日期延误，由承包人负责。</w:t>
      </w:r>
    </w:p>
    <w:p w14:paraId="78907112">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11" w:name="_Toc462492652"/>
      <w:bookmarkStart w:id="212" w:name="_Toc485676197"/>
      <w:bookmarkStart w:id="213" w:name="_Toc462492481"/>
      <w:bookmarkStart w:id="214" w:name="_Toc37189830"/>
      <w:r>
        <w:rPr>
          <w:rFonts w:hint="eastAsia" w:asciiTheme="minorEastAsia" w:hAnsiTheme="minorEastAsia" w:eastAsiaTheme="minorEastAsia" w:cstheme="minorEastAsia"/>
          <w:color w:val="auto"/>
          <w:kern w:val="0"/>
          <w:sz w:val="24"/>
          <w:szCs w:val="24"/>
          <w:highlight w:val="none"/>
          <w:lang w:val="zh-CN"/>
        </w:rPr>
        <w:t>7.6 工程物资保管与剩余</w:t>
      </w:r>
      <w:bookmarkEnd w:id="211"/>
      <w:bookmarkEnd w:id="212"/>
      <w:bookmarkEnd w:id="213"/>
      <w:bookmarkEnd w:id="214"/>
    </w:p>
    <w:p w14:paraId="2F5E4F06">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（1）工程物资保管</w:t>
      </w:r>
    </w:p>
    <w:p w14:paraId="348DEF70">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承包人应按说明书的相关规定对承包人负责提供的工程物资进行保管、维护、保养，防止变形、变质、污染和对人身造成伤害。承包人提交保管维护方案的时间在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中约定，保管维护方案应包括：工程物资分类和保管、保养、保安、领用制度，以及库房、特殊保管库房、堆场、道路、照明、消防、设施、器具等规划。保管所需的一切费用，包含在签约合同价内。</w:t>
      </w:r>
    </w:p>
    <w:p w14:paraId="2FBBBFB9">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（2）剩余工程物资的移交</w:t>
      </w:r>
    </w:p>
    <w:p w14:paraId="12783949">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承包人保管的工程物资（含承包人负责采购提供的并收到了采购进度款的工程物资），在竣工试验完成后，剩余部分由承包人无偿移交给发包人。</w:t>
      </w:r>
    </w:p>
    <w:p w14:paraId="7DDA5BC8">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15" w:name="_Toc485676198"/>
      <w:bookmarkStart w:id="216" w:name="_Toc462492482"/>
      <w:bookmarkStart w:id="217" w:name="_Toc37189831"/>
      <w:bookmarkStart w:id="218" w:name="_Toc462492653"/>
      <w:r>
        <w:rPr>
          <w:rFonts w:hint="eastAsia" w:asciiTheme="minorEastAsia" w:hAnsiTheme="minorEastAsia" w:eastAsiaTheme="minorEastAsia" w:cstheme="minorEastAsia"/>
          <w:snapToGrid w:val="0"/>
          <w:color w:val="auto"/>
          <w:kern w:val="0"/>
          <w:sz w:val="24"/>
          <w:szCs w:val="24"/>
          <w:highlight w:val="none"/>
          <w:lang w:val="zh-CN"/>
        </w:rPr>
        <w:t>8 施工</w:t>
      </w:r>
      <w:bookmarkEnd w:id="215"/>
      <w:bookmarkEnd w:id="216"/>
      <w:bookmarkEnd w:id="217"/>
      <w:bookmarkEnd w:id="218"/>
    </w:p>
    <w:p w14:paraId="7BF830DE">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19" w:name="_Toc462492654"/>
      <w:bookmarkStart w:id="220" w:name="_Toc462492483"/>
      <w:bookmarkStart w:id="221" w:name="_Toc485676199"/>
      <w:bookmarkStart w:id="222" w:name="_Toc37189832"/>
      <w:r>
        <w:rPr>
          <w:rFonts w:hint="eastAsia" w:asciiTheme="minorEastAsia" w:hAnsiTheme="minorEastAsia" w:eastAsiaTheme="minorEastAsia" w:cstheme="minorEastAsia"/>
          <w:color w:val="auto"/>
          <w:kern w:val="0"/>
          <w:sz w:val="24"/>
          <w:szCs w:val="24"/>
          <w:highlight w:val="none"/>
          <w:lang w:val="zh-CN"/>
        </w:rPr>
        <w:t>8.1</w:t>
      </w:r>
      <w:bookmarkEnd w:id="219"/>
      <w:bookmarkEnd w:id="220"/>
      <w:r>
        <w:rPr>
          <w:rFonts w:hint="eastAsia" w:asciiTheme="minorEastAsia" w:hAnsiTheme="minorEastAsia" w:eastAsiaTheme="minorEastAsia" w:cstheme="minorEastAsia"/>
          <w:color w:val="auto"/>
          <w:kern w:val="0"/>
          <w:sz w:val="24"/>
          <w:szCs w:val="24"/>
          <w:highlight w:val="none"/>
          <w:lang w:val="zh-CN"/>
        </w:rPr>
        <w:t xml:space="preserve"> 施工前期准备</w:t>
      </w:r>
      <w:bookmarkEnd w:id="221"/>
      <w:bookmarkEnd w:id="222"/>
    </w:p>
    <w:p w14:paraId="42B955AC">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（1）放线</w:t>
      </w:r>
    </w:p>
    <w:p w14:paraId="3FCFA3FB">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承包人负责对工程、单项工程、施工部位的放线，并对放线的准确性负责。承包人因放线需请发包人与相关单位联系的事项，发包人有义务协助。</w:t>
      </w:r>
    </w:p>
    <w:p w14:paraId="24AA1ABC">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（2）施工组织设计</w:t>
      </w:r>
    </w:p>
    <w:p w14:paraId="29C74AED">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承包人应在施工开工前21日内或</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约定的时间内，向发包人提交总体施工组织设计，由发包人进行审查并在21日内或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约定的相应时间内提出建议和要求。发包人的建议和要求，并不能减轻或免除承包人的任何合同责任。发包人未能在约定时间内提出任何建议和要求的，承包人有权按提交的总体施工组织设计实施。</w:t>
      </w:r>
    </w:p>
    <w:p w14:paraId="41B9FDDD">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承包人应随施工进展情况向发包人提交主要单位工程和主要分部分项工程的施工组织设计。对发包人提出的合理建议和要求，承包人应自费修改完善。</w:t>
      </w:r>
    </w:p>
    <w:p w14:paraId="15702997">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承包人应落实工程项目范围内城市轨道交通隧道、给水管道、燃气管道的安全保护措施。</w:t>
      </w:r>
    </w:p>
    <w:p w14:paraId="5A5AD1DF">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（3）临时占地资料</w:t>
      </w:r>
    </w:p>
    <w:p w14:paraId="1C40D3EA">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约定的时间向发包人提交以下临时占用资料：</w:t>
      </w:r>
    </w:p>
    <w:p w14:paraId="76EBCC4B">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根据第7.6款［工程物资保管与剩余］约定的保管工程物资所需的库房、堆场、道路用地的坐标位置、面积、占用时间、用途说明，并须单列需要由发包人租地的坐标位置、面积、占用时间和用途说明；</w:t>
      </w:r>
    </w:p>
    <w:p w14:paraId="572C14B5">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施工用地的坐标位置、面积、占用时间、用途说明，并须单列要求发包人租地的坐标位置、面积、占用时间和用途说明；</w:t>
      </w:r>
    </w:p>
    <w:p w14:paraId="213B8B0B">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进入施工现场道路的入口坐标位置，并须指明要求发包人铺设与城乡公共道路相连接的道路走向、长度、路宽、等级、桥涵承重、转弯半径和时间要求。</w:t>
      </w:r>
    </w:p>
    <w:p w14:paraId="4702265F">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未能按时提交上述资料，导致8.1款第（4）项约定的进场日期延误的，由此增加的费用和（或）竣工日期延误，由承包人负责。承包人按时提供资料且发包人审批通过后，因非承包人原因导致8.1款第（4）项约定的进场日期延误的，相应增加费用由发包人负责；如对竣工日期造成影响，则相应延后。</w:t>
      </w:r>
    </w:p>
    <w:p w14:paraId="2CF5CFC9">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（4）进场条件和进场日期</w:t>
      </w:r>
    </w:p>
    <w:p w14:paraId="1EB5549D">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根据批准的初步设计和8.1款第（3）项约定由承包人提交的临时占地资料，与承包人约定进场条件，确定进场日期。发包人应提供施工场地、完成土地征用和搬迁手续等工作，保证承包人能够按时进入现场开始准备工作。进场条件和进场日期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约定。因发包人原因造成承包人进场时间延误的，竣工日期相应顺延。发包人承担承包人因此发生的相关窝工费用。</w:t>
      </w:r>
    </w:p>
    <w:p w14:paraId="4A637AB5">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（5）办理开工等批准手续</w:t>
      </w:r>
    </w:p>
    <w:p w14:paraId="2EDE5E42">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除合同另有约定外，发包人应在施工开工日期前，取得开工批准文件或施工许可证等许可、证件或批文，完成工程质量监督、安全监督等手续的办理。</w:t>
      </w:r>
    </w:p>
    <w:p w14:paraId="175F2A5D">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（6）提供施工条件</w:t>
      </w:r>
    </w:p>
    <w:p w14:paraId="6B2BD52D">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另有约定外，发包人负责提供施工所需要的条件，包括：</w:t>
      </w:r>
    </w:p>
    <w:p w14:paraId="72AB902F">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①将施工用水、电力、通讯线路等施工所必需的条件接至施工现场内；</w:t>
      </w:r>
    </w:p>
    <w:p w14:paraId="73CDB815">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②保证向承包人提供正常施工所需要的进入施工现场的交通条件；</w:t>
      </w:r>
    </w:p>
    <w:p w14:paraId="2446DB87">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③协调处理施工现场周围地下管线和邻近建筑物、构筑物、古树名木的保护工作，并承担相关费用；</w:t>
      </w:r>
    </w:p>
    <w:p w14:paraId="01583988">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约定应提供的其他设施和条件。</w:t>
      </w:r>
    </w:p>
    <w:p w14:paraId="4FD921D3">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（7）不利的外界障碍或条件</w:t>
      </w:r>
    </w:p>
    <w:p w14:paraId="26245826">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①在施工期间，如遇到承包人无法预见的外界障碍或条件，给承包人造成损失和(或)导致工期延误的，发包人应顺延延误的工期，费用的承担在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中另行约定。</w:t>
      </w:r>
    </w:p>
    <w:p w14:paraId="59489F58">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②在确定损失和(或)延误的工期时，应该考虑</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人已经发给承包人与此有关的指令，以及在没有监理人具体指令情况下，承包人所采取的合理措施。</w:t>
      </w:r>
    </w:p>
    <w:p w14:paraId="6B42EB58">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③对于</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已经明确指出的不利的外界障碍或条件，均视为承包人在接受合同时已预见其影响因素并已在投标报价中计入由于其影响而可能发生的一切费用。</w:t>
      </w:r>
    </w:p>
    <w:p w14:paraId="19F6FD58">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（8）职业健康、安全、环境保护管理计划确认</w:t>
      </w:r>
    </w:p>
    <w:p w14:paraId="154F091A">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收到承包人根据第8.7款［职业健康、安全、环境保护］的约定提交的“职业健康、安全、环境保护”管理计划后21日内对之进行确认。发包人有权检查其实施情况并对检查中发现的问题提出整改建议，承包人应按照发包人合理建议自费整改。发包人的任何建议、审核及确认不能减轻或免除承包人的相关合同责任和义务。</w:t>
      </w:r>
    </w:p>
    <w:p w14:paraId="615BFB5B">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（9）施工资源</w:t>
      </w:r>
    </w:p>
    <w:p w14:paraId="016F8D0B">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承包人应保证其人力、机具、设备、设施、措施材料、消耗材料、周转材料及其它施工资源，满足实施工程的需求。</w:t>
      </w:r>
    </w:p>
    <w:p w14:paraId="559FBE4D">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（10）设计文件的说明和解释</w:t>
      </w:r>
    </w:p>
    <w:p w14:paraId="09F4BE0F">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承包人应在开工前向</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人说明设计文件的意图，解释设计文件，及时解决施工过程中出现的有关问题。</w:t>
      </w:r>
    </w:p>
    <w:p w14:paraId="6D74AC3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23" w:name="_Toc462492656"/>
      <w:bookmarkStart w:id="224" w:name="_Toc485676200"/>
      <w:bookmarkStart w:id="225" w:name="_Toc37189833"/>
      <w:bookmarkStart w:id="226" w:name="_Toc462492485"/>
      <w:r>
        <w:rPr>
          <w:rFonts w:hint="eastAsia" w:asciiTheme="minorEastAsia" w:hAnsiTheme="minorEastAsia" w:eastAsiaTheme="minorEastAsia" w:cstheme="minorEastAsia"/>
          <w:color w:val="auto"/>
          <w:kern w:val="0"/>
          <w:sz w:val="24"/>
          <w:szCs w:val="24"/>
          <w:highlight w:val="none"/>
          <w:lang w:val="zh-CN"/>
        </w:rPr>
        <w:t>8.2 施工技术方法</w:t>
      </w:r>
      <w:bookmarkEnd w:id="223"/>
      <w:bookmarkEnd w:id="224"/>
      <w:bookmarkEnd w:id="225"/>
      <w:bookmarkEnd w:id="226"/>
    </w:p>
    <w:p w14:paraId="7F8A5991">
      <w:pPr>
        <w:pStyle w:val="356"/>
        <w:pageBreakBefore w:val="0"/>
        <w:numPr>
          <w:ilvl w:val="0"/>
          <w:numId w:val="1"/>
        </w:numPr>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承包人的施工技术方法应符合有关操作规程、安全规程及质量标准。</w:t>
      </w:r>
    </w:p>
    <w:p w14:paraId="4DD68517">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（2）针对“发包人要求”中列明的重要部位，承包人应编制专项施工方案并采用样板先行制度。</w:t>
      </w:r>
    </w:p>
    <w:p w14:paraId="00CE67DB">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（3）针对装配式建筑项目，承包人应对铝模板、钢模板、自升式爬架、装配式混凝土构件等施工技术编制施工方案。</w:t>
      </w:r>
    </w:p>
    <w:p w14:paraId="75BD098C">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应将施工技术方法、方案报监理人审核并报发包人备案。发包人应在收到承包人提交的方法、方案等后的7日内予以确认或提出建议，发包人的任何此类确认和建议，并不能减轻或免除承包人的任何合同责任。</w:t>
      </w:r>
    </w:p>
    <w:p w14:paraId="5EE90BE2">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27" w:name="_Toc485676202"/>
      <w:bookmarkStart w:id="228" w:name="_Toc462492658"/>
      <w:bookmarkStart w:id="229" w:name="_Toc462492487"/>
      <w:bookmarkStart w:id="230" w:name="_Toc37189834"/>
      <w:r>
        <w:rPr>
          <w:rFonts w:hint="eastAsia" w:asciiTheme="minorEastAsia" w:hAnsiTheme="minorEastAsia" w:eastAsiaTheme="minorEastAsia" w:cstheme="minorEastAsia"/>
          <w:color w:val="auto"/>
          <w:kern w:val="0"/>
          <w:sz w:val="24"/>
          <w:szCs w:val="24"/>
          <w:highlight w:val="none"/>
          <w:lang w:val="zh-CN"/>
        </w:rPr>
        <w:t>8.3 质量与检验</w:t>
      </w:r>
      <w:bookmarkEnd w:id="227"/>
      <w:bookmarkEnd w:id="228"/>
      <w:bookmarkEnd w:id="229"/>
      <w:bookmarkEnd w:id="230"/>
    </w:p>
    <w:p w14:paraId="66F3434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（1）质量与检验</w:t>
      </w:r>
    </w:p>
    <w:p w14:paraId="1468094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承包人及其再发包单位随时接受发包人所进行的安全、质量的监督和检查。承包人应为此类监督、检查提供方便。</w:t>
      </w:r>
    </w:p>
    <w:p w14:paraId="2A41D46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发包人委托第三方对施工质量进行检查、检验、检测和试验时，应以书面形式通知承包人。第三方的验收结果视为发包人的验收结果。</w:t>
      </w:r>
    </w:p>
    <w:p w14:paraId="290A49BF">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承包人应遵守施工质量管理的有关规定，负有对其操作人员进行培训、考核、图纸交底、技术交底、操作规程交底、安全程序交底和质量标准交底，及消除事故隐患的责任。</w:t>
      </w:r>
    </w:p>
    <w:p w14:paraId="013C3A1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按照设计文件、施工标准和合同约定，负责编写施工试验和检测方案，对工程物资（包括建筑构配件）进行检查、检验、检测和试验，不合格的不得使用。并有义务自费修复和（或）更换不合格的工程物资、因此造成关键路径延误的，竣工日期不予顺延。发包人一般不提供工程物资，部分特殊原因经</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约定由发包人提供的工程物资，承包人检查、检验、检测和试验不合格的，发包人应自费修复和（或）更换，因此造成关键路径延误的，竣工日期相应顺延。承包人因此增加的费用，由发包人承担。</w:t>
      </w:r>
    </w:p>
    <w:p w14:paraId="56EBF0A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的施工应符合合同约定的质量标准。施工质量评定以合同中约定的质量检验评定标准为依据。对不符合质量标准的施工部位，承包人应自费修复、返工、更换等。因此造成关键路径延误的，竣工日期不予顺延。</w:t>
      </w:r>
    </w:p>
    <w:p w14:paraId="253612D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（2）质检部位与参检方。质检部位分为：</w:t>
      </w:r>
    </w:p>
    <w:p w14:paraId="6CBBAFA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发包人、监理人与承包人三方参检的部位；</w:t>
      </w:r>
    </w:p>
    <w:p w14:paraId="7E29E42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监理人与承包人两方参检的部位；</w:t>
      </w:r>
    </w:p>
    <w:p w14:paraId="019089B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第三方和（或）承包人一方参检的部位。</w:t>
      </w:r>
    </w:p>
    <w:p w14:paraId="59F4130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对施工质量进行检查的部位、检查标准及验收的表格格式在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3A859AF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承包人应将按上述约定，经其一方检查合格的部位报发包人备案。发包人有权随时对备案的部位进行抽查或全面检查，但不应影响项目实施进度。</w:t>
      </w:r>
    </w:p>
    <w:p w14:paraId="0AC1A3C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（3）通知参检方的参检</w:t>
      </w:r>
    </w:p>
    <w:p w14:paraId="7BBD43D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自行检查、检验、检测和试验合格的，按8.3款第（2）项约定的质检部位和参检方，通知相关参检单位在24小时内参加检查。参检方未能按时参加的，视为认可检查结果，承包人应将自检合格的结果于其后的24小时内送交发包人签字，24小时后未能签字，视为质检结果已被发包人认可。此后3日内，承包人可发出视为发包人已确认该质检结果的通知。</w:t>
      </w:r>
    </w:p>
    <w:p w14:paraId="0EBE2DB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（4）质量检查的权利</w:t>
      </w:r>
    </w:p>
    <w:p w14:paraId="5E027CE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不妨碍承包人正常作业的情况下，具有对任何施工区域进行质量监督、检查、检验、检测和试验的权利。承包人应为此类质量检查活动提供便利。经质检发现因承包人原因引起的质量缺陷时，发包人有权下达修复、暂停、拆除、返工、重新施工、更换等指令。由此增加的费用由承包人承担，竣工日期不予延长。</w:t>
      </w:r>
    </w:p>
    <w:p w14:paraId="6C4E9DA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（5）重新进行质量检查</w:t>
      </w:r>
    </w:p>
    <w:p w14:paraId="7D5308D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第8.3款［质量与检验］的约定，经质量检查合格的工程部位，发包人有权在不影响工程正常施工的条件下，重新进行质量检查。检查、检验、检测、试验结果不合格时，因此发生的费用由承包人承担，造成工程关键路径延误的，竣工日期不予延长；检查、检验、检测、试验的结果合格时，因此造成承包人增加的费用由发包人承担，造成工程关键路径延误的，竣工日期相应顺延。</w:t>
      </w:r>
    </w:p>
    <w:p w14:paraId="101C7D8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（6）因发包人代表和（或）监理人的指令失误，或其它发包人和（或）监理人原因造成的追加施工费用，由发包人承担。造成工程关键路径延误，竣工日期相应顺延。</w:t>
      </w:r>
    </w:p>
    <w:p w14:paraId="0D289E7F">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31" w:name="_Toc37189835"/>
      <w:bookmarkStart w:id="232" w:name="_Toc462492659"/>
      <w:bookmarkStart w:id="233" w:name="_Toc462492488"/>
      <w:bookmarkStart w:id="234" w:name="_Toc485676203"/>
      <w:r>
        <w:rPr>
          <w:rFonts w:hint="eastAsia" w:asciiTheme="minorEastAsia" w:hAnsiTheme="minorEastAsia" w:eastAsiaTheme="minorEastAsia" w:cstheme="minorEastAsia"/>
          <w:color w:val="auto"/>
          <w:kern w:val="0"/>
          <w:sz w:val="24"/>
          <w:szCs w:val="24"/>
          <w:highlight w:val="none"/>
          <w:lang w:val="zh-CN"/>
        </w:rPr>
        <w:t>8.4 隐蔽工程和中间验收</w:t>
      </w:r>
      <w:bookmarkEnd w:id="231"/>
      <w:bookmarkEnd w:id="232"/>
      <w:bookmarkEnd w:id="233"/>
      <w:bookmarkEnd w:id="234"/>
    </w:p>
    <w:p w14:paraId="5A39F12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（1）隐蔽工程和中间验收</w:t>
      </w:r>
    </w:p>
    <w:p w14:paraId="02FE2D8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需要质检的隐蔽工程和中间验收部位的分类、部位、质检内容、质检标准、质检表格和参检方在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73345B0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（2）验收通知和验收</w:t>
      </w:r>
    </w:p>
    <w:p w14:paraId="053C237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自检合格的隐蔽工程或中间验收部位，应在隐蔽工程或中间验收前的48小时以书面形式通知发包人和（或）监理人验收。通知应包括隐蔽和中间验收的内容、验收时间和地点。验收合格，双方在验收记录上签字后，方可覆盖、进行紧后作业，编制并提交隐蔽工程竣工资料以及发包人或监理人要求提供的相关资料。</w:t>
      </w:r>
    </w:p>
    <w:p w14:paraId="1F96E3EF">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或）监理人在验收合格24小时后不在验收记录上签字的，视为发包人和（或）监理人已经认可验收记录，承包人可隐蔽或进行紧后作业。经发包人和（或）监理人验收不合格的，承包人需在发包人和（或）监理人限定的时间内修正，重新通知发包人和（或）监理人验收。</w:t>
      </w:r>
    </w:p>
    <w:p w14:paraId="38BF58C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（3）未能按时参加验收</w:t>
      </w:r>
    </w:p>
    <w:p w14:paraId="0C2E366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或）监理人不能按时参加隐蔽工程或中间验收部位验收的，应在收到验收通知24小时内以书面形式向承包人提出延期要求，延期不能超过48小时。发包人未能按以上时间提出延期验收，又未能参加验收的，承包人可自行组织验收，其验收记录视为已被发包人、监理人认可。</w:t>
      </w:r>
    </w:p>
    <w:p w14:paraId="52CF1123">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因应发包人和（或）监理人要求所进行延期验收造成关键路径延误的，竣工日期相应顺延；给承包人造成的停工、窝工损失，由发包人承担。</w:t>
      </w:r>
    </w:p>
    <w:p w14:paraId="4926D68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（4）再检验</w:t>
      </w:r>
    </w:p>
    <w:p w14:paraId="37D1BF5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或）监理人在任何时间内，均有权要求对已经验收的隐蔽工程重新检验，承包人应按要求拆除覆盖、剥离或开孔，并在检验后重新覆盖或修复。隐蔽工程经重新检验不合格时，由此发生的费用由承包人承担，竣工日期不予延长；经检验合格时，承包人因此增加的费用由发包人承担、造成工程关键路径的延误，竣工日期相应顺延。</w:t>
      </w:r>
    </w:p>
    <w:p w14:paraId="53E95CE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（5）信息存档</w:t>
      </w:r>
    </w:p>
    <w:p w14:paraId="1E62FFCD">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隐蔽工程验收通过后，承包人应拍摄每个建筑构件的隐蔽工程影像资料，上传至承包人建立的数字化（信息化）管理平台。隐蔽工程影像资料的上传应与设计图纸中建筑构件一一对应，便于查看。</w:t>
      </w:r>
      <w:bookmarkStart w:id="235" w:name="_Toc462492660"/>
      <w:bookmarkStart w:id="236" w:name="_Toc462492489"/>
    </w:p>
    <w:p w14:paraId="7125C6C0">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37" w:name="_Toc37189836"/>
      <w:bookmarkStart w:id="238" w:name="_Toc485676205"/>
      <w:r>
        <w:rPr>
          <w:rFonts w:hint="eastAsia" w:asciiTheme="minorEastAsia" w:hAnsiTheme="minorEastAsia" w:eastAsiaTheme="minorEastAsia" w:cstheme="minorEastAsia"/>
          <w:color w:val="auto"/>
          <w:kern w:val="0"/>
          <w:sz w:val="24"/>
          <w:szCs w:val="24"/>
          <w:highlight w:val="none"/>
          <w:lang w:val="zh-CN"/>
        </w:rPr>
        <w:t>8.5 对施工质量结果的争议</w:t>
      </w:r>
      <w:bookmarkEnd w:id="235"/>
      <w:bookmarkEnd w:id="236"/>
      <w:bookmarkEnd w:id="237"/>
      <w:bookmarkEnd w:id="238"/>
    </w:p>
    <w:p w14:paraId="4506880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（1）双方对施工质量结果有争议时，应首先协商解决。经协商未达成一致意见的，委托双方一致同意的具有相应资格的工程质量检测机构进行检测。</w:t>
      </w:r>
    </w:p>
    <w:p w14:paraId="1232BD6F">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检测机构的鉴定结果，责任方为承包人时，因此造成的费用增加或竣工日期延误，由承包人负责；责任方为发包人时，因此造成的费用增加由发包人承担，工程关键路径因争议受到延误的，竣工日期相应顺延。</w:t>
      </w:r>
    </w:p>
    <w:p w14:paraId="4215B34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检测机构的鉴定结果，合同双方均有责任时，根据各方的责任大小，协商分担发生的费用；因此造成工程关键路径延误时，商定对竣工日期的延长时间。双方对分担的费用、竣工日期延长不能达成一致时，按第16.3款［争议解决］的约定程序解决。</w:t>
      </w:r>
    </w:p>
    <w:p w14:paraId="3ACFFB4E">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39" w:name="_Toc37189837"/>
      <w:r>
        <w:rPr>
          <w:rFonts w:hint="eastAsia" w:asciiTheme="minorEastAsia" w:hAnsiTheme="minorEastAsia" w:eastAsiaTheme="minorEastAsia" w:cstheme="minorEastAsia"/>
          <w:color w:val="auto"/>
          <w:kern w:val="0"/>
          <w:sz w:val="24"/>
          <w:szCs w:val="24"/>
          <w:highlight w:val="none"/>
          <w:lang w:val="zh-CN"/>
        </w:rPr>
        <w:t>8.6 施工进度管理</w:t>
      </w:r>
      <w:bookmarkEnd w:id="239"/>
    </w:p>
    <w:p w14:paraId="22CBF5F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过程中，除因项目情况所作的调整外，承包人应确保各项工程的工序合理。承包人应建立数字化（信息化）管理平台，生成便于移动终端查看的施工进度可视化模型，反映项目现场各部位、各工序的施工进度。</w:t>
      </w:r>
    </w:p>
    <w:p w14:paraId="3BDD1540">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40" w:name="_Toc462492661"/>
      <w:bookmarkStart w:id="241" w:name="_Toc485676206"/>
      <w:bookmarkStart w:id="242" w:name="_Toc462492490"/>
      <w:bookmarkStart w:id="243" w:name="_Toc37189838"/>
      <w:r>
        <w:rPr>
          <w:rFonts w:hint="eastAsia" w:asciiTheme="minorEastAsia" w:hAnsiTheme="minorEastAsia" w:eastAsiaTheme="minorEastAsia" w:cstheme="minorEastAsia"/>
          <w:color w:val="auto"/>
          <w:kern w:val="0"/>
          <w:sz w:val="24"/>
          <w:szCs w:val="24"/>
          <w:highlight w:val="none"/>
          <w:lang w:val="zh-CN"/>
        </w:rPr>
        <w:t>8.7 职业健康、安全、环境保护</w:t>
      </w:r>
      <w:bookmarkEnd w:id="240"/>
      <w:bookmarkEnd w:id="241"/>
      <w:bookmarkEnd w:id="242"/>
      <w:bookmarkEnd w:id="243"/>
    </w:p>
    <w:p w14:paraId="0BE63EC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（1）职业健康、安全、环境保护管理</w:t>
      </w:r>
    </w:p>
    <w:p w14:paraId="6F6354F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遵守有关健康、安全、环境保护的各项法律规定，是双方的义务。</w:t>
      </w:r>
    </w:p>
    <w:p w14:paraId="70CF8C2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职业健康、安全、环境保护管理实施计划。承包人应在现场开工前或约定的其它时间内，将职业健康、安全、环境保护管理实施计划提交给发包人。该计划的管理、实施费用包括在签约合同价中。发包人应在收到该计划后21日内提出建议，并予以确认。承包人应根据发包人的建议自费修正。职业健康、安全、环境保护管理实施计划的提交份数和提交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4BDD7DC2">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在承包人实施职业健康、安全、环境保护管理实施计划的过程中，发包人需要在该计划之外采取特殊措施的，按第12条［合同价格的确定和调整］和第13条［变更］的约定，作为变更处理。</w:t>
      </w:r>
    </w:p>
    <w:p w14:paraId="15DDE0B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承包人应确保其在现场的所有雇员及其再发包单位的雇员都经过了足够的培训并具有经验，能够胜任职业健康、安全、环境保护管理工作。</w:t>
      </w:r>
    </w:p>
    <w:p w14:paraId="4B7DCFA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承包人应遵守所有与实施本工程和使用施工设备相关的现场职业健康、安全和环境保护的法律规定，并按规定各自办理相关手续。</w:t>
      </w:r>
    </w:p>
    <w:p w14:paraId="5179ECE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,6)</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为现场开工部分的工程建立职业健康保障条件、搭设安全设施并采取环保措施等，为发包人办理施工许可证提供条件。因承包人原因导致施工许可的批准推迟，造成费用增加或工程关键路径延误时，由承包人负责。</w:t>
      </w:r>
    </w:p>
    <w:p w14:paraId="4F441E2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,7)</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承包人应配备专职工程师或管理人员，负责管理、监督、指导职工职业健康、安全保护和环境保护工作。承包人应对其再发包单位的行为负责。</w:t>
      </w:r>
    </w:p>
    <w:p w14:paraId="0762D2CF">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,8)</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承包人应随时按相关规定接受政府有关行政职能部门、行业机构、发包人、监理人的职业健康、安全、环境保护检查人员的监督和检查，并为此提供方便。</w:t>
      </w:r>
    </w:p>
    <w:p w14:paraId="5CCCEA4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（2）现场职业健康管理</w:t>
      </w:r>
    </w:p>
    <w:p w14:paraId="2FCBE88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承包人应遵守适用的职业健康的法律和合同约定（包括对雇用、职业健康、安全、福利等方面的规定），负责现场实施过程中其人员的职业健康和保护。</w:t>
      </w:r>
    </w:p>
    <w:p w14:paraId="7B61D2F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承包人应遵守适用的劳动法规，保护其雇员的合法休假权等合法权益，并为其现场人员提供劳动保护用品、防护器具、防暑降温用品、必要的现场食宿条件和安全生产设施。</w:t>
      </w:r>
    </w:p>
    <w:p w14:paraId="3048696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承包人应对其施工人员进行相关作业的职业健康知识培训、危险及危害因素交底、安全操作规程交底、采取有效措施，按有关规定提供防止人身伤害的保护用具。</w:t>
      </w:r>
    </w:p>
    <w:p w14:paraId="4701DDB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承包人应在有毒有害作业区域设置警示标志和说明。发包人及其发包人员未经承包人允许、未配备相关保护器具，进入该作业区域所造成的伤害，由发包人承担相应责任。</w:t>
      </w:r>
    </w:p>
    <w:p w14:paraId="52031B1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承包人应对有毒有害岗位进行防治检查，对不合格的防护设施、器具、搭设等及时整改，消除危害职业健康的隐患。</w:t>
      </w:r>
    </w:p>
    <w:p w14:paraId="4EA2BDB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,6)</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承包人应采取卫生防疫措施，结合项目需要配备医务人员、急救设施，保持食堂的饮食卫生，保持住地及其周围的环境卫生，维护施工人员的健康。</w:t>
      </w:r>
    </w:p>
    <w:p w14:paraId="463F64D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（3）现场安全管理</w:t>
      </w:r>
    </w:p>
    <w:p w14:paraId="31ED226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发包人、承包人、监理人应对其在现场的人员进行安全教育，提供必要的个人安全用品，并对各自所属人员所造成的安全事故负责。</w:t>
      </w:r>
    </w:p>
    <w:p w14:paraId="005B165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监理人不得强令承包人违反安全施工、安全操作及竣工试验和（或）竣工后试验的有关安全规定。因发包人、监理人及其现场工作人员的原因，导致的人身伤害和财产损失，由发包人承担相关责任，负责所发生的费用；工程关键路径延误时，竣工日期给予顺延。</w:t>
      </w:r>
    </w:p>
    <w:p w14:paraId="242C72F9">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因承包人原因，违反安全施工、安全操作、竣工试验和（或）竣工后试验的有关安全规定，导致的人身伤害、财产损失以及工程关键路径延误时，由承包人承担。</w:t>
      </w:r>
    </w:p>
    <w:p w14:paraId="1A1577E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建立全员主动参与、共同预防和消除危险源的管理举措，施工阶段策划需制作各工种的安全方案。承包人应每日组织安全专项会议，明确当日施工安全的重难点等，要求全员参与。会议资料应影像留底并存档，发包人有权随时抽查。</w:t>
      </w:r>
    </w:p>
    <w:p w14:paraId="63A9540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双方人员应遵守有关禁止通行的须知，包括禁止进入工作场地以及临近工作场地的特定区域。未能遵守此约定，造成伤害、损坏和损失的，由未能遵守此项约定的一方负责。</w:t>
      </w:r>
    </w:p>
    <w:p w14:paraId="29F8F61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按合同约定负责现场的安全工作，包括其再发包单位的现场。对有条件的现场实行封闭管理。应根据工程特点，在施工组织设计文件中制定相应的安全技术措施，并对专业性较强的工程部分编制专项安全施工组织设计，包括维护安全、防范危险和预防火灾等措施。</w:t>
      </w:r>
    </w:p>
    <w:p w14:paraId="08DE79A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,6)</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包括承包人的再发包单位、供应商及其运输单位）应对其现场内及进出现场途中的道路、桥梁、地下设施等，采取防范措施使其免遭损坏。因未按约定采取防范措施所造成的损坏和（或）竣工日期延误，由承包人负责。</w:t>
      </w:r>
    </w:p>
    <w:p w14:paraId="1C7F6F2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,7)</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承包人应对其施工人员进行安全操作培训，安全操作规程交底，采取安全防护措施，设置安全警示标志和说明，进行安全检查，消除事故隐患。</w:t>
      </w:r>
    </w:p>
    <w:p w14:paraId="268CFC8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,8)</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在动力设备、输电线路、地下管道、密封防震车间、高温高压、易燃易爆区域和地段，以及临街交通要道附近作业时，应对施工现场及毗邻的建筑物、构筑物和特殊作业环境可能造成的损害采取安全防护措施。施工开始前承包人须向发包人和（或）监理人提交安全防护措施方案，经认可后实施。发包人和（或）监理人的认可，并不能减轻或免除承包人的责任。</w:t>
      </w:r>
    </w:p>
    <w:p w14:paraId="7AEAFD2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,9)</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实施爆破、放射性、带电、毒害性及使用易燃易爆、毒害性、腐蚀性物品作业（含运输、储存、保管）时，应在施工前7日以书面形式通知发包人和（或）监理人，并提交相应的安全防护措施方案，经认可后实施。发包人和（或）监理人的认可，并不能减轻或免除承包人的责任。</w:t>
      </w:r>
    </w:p>
    <w:p w14:paraId="3572978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,10)</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安全防护检查。承包人应在作业开始前，通知发包人代表和（或）监理人对其提交的安全措施方案，及现场安全设施搭设、安全通道、安全器具和消防器具配置、对周围环境安全可能带来的隐患等进行检查，并根据发包人和（或）监理人提出的整改建议自费整改。发包人和（或）监理人的检查、建议，并不能减轻或免除承包人的合同责任。</w:t>
      </w:r>
    </w:p>
    <w:p w14:paraId="10FACB1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（4）现场的环境保护管理</w:t>
      </w:r>
    </w:p>
    <w:p w14:paraId="31A5EB6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负责在现场施工过程中保护现场周围的建筑物、构筑物、文物建筑、古树、名木，及地下管线、线缆、构筑物、文物、化石和坟墓等。因承包人未能通知发包人，并在未能得到发包人进一步指示的情况下，所造成的损害、损失、赔偿等费用增加，和（或）竣工日期延误，由承包人负责。</w:t>
      </w:r>
    </w:p>
    <w:p w14:paraId="26C4288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采取措施，并负责控制和（或）处理现场的粉尘、废气、废水、固体废物和噪声对环境的污染和危害。若承包人相应措施失当，由此发生的伤害、赔偿、罚款等费用增加，和（或）竣工日期延误，由承包人负责。</w:t>
      </w:r>
    </w:p>
    <w:p w14:paraId="04E0562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及时或定期将施工现场残留、废弃的垃圾运到发包人或当地有关行政部门指定的地点，防止对周围环境的污染及对作业的影响。因违反上述约定导致当地行政部门的罚款、赔偿等增加的费用，由承包人承担。</w:t>
      </w:r>
    </w:p>
    <w:p w14:paraId="7A675E9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（5）事故处理</w:t>
      </w:r>
    </w:p>
    <w:p w14:paraId="4C3B765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包括其再发包单位）的人员，在现场作业过程中发生死亡、伤害事件时，承包人应立即采取救护措施，并立即报告发包人、监理人和（或）救援单位，发包人有义务为此项抢救提供必要条件。承包人应维护好现场并采取防止损失和损害结果扩大的措施。</w:t>
      </w:r>
    </w:p>
    <w:p w14:paraId="058CC71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对重大伤亡、重大财产、环境损害及其它安全事故，承包人应按有关规定立即上报有关部门，并立即通知发包人代表和监理人。同时，按政府有关部门的要求处理。</w:t>
      </w:r>
    </w:p>
    <w:p w14:paraId="0C95FE1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合同双方对事故责任有争议时，依据第16.3款［争议解决］约定的程序解决。</w:t>
      </w:r>
    </w:p>
    <w:p w14:paraId="421256F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因承包人的原因致使建设工程在合理使用期限、设备保证期内造成人身和财产损害的，由承包人承担损害赔偿责任。</w:t>
      </w:r>
    </w:p>
    <w:p w14:paraId="2553B8F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因承包人原因发生员工食物中毒及职业健康事件的，承包人应承担相关责任。</w:t>
      </w:r>
    </w:p>
    <w:p w14:paraId="19970FED">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44" w:name="_Toc462492687"/>
      <w:bookmarkStart w:id="245" w:name="_Toc485676207"/>
      <w:bookmarkStart w:id="246" w:name="_Toc462492516"/>
      <w:bookmarkStart w:id="247" w:name="_Toc37189839"/>
      <w:r>
        <w:rPr>
          <w:rFonts w:hint="eastAsia" w:asciiTheme="minorEastAsia" w:hAnsiTheme="minorEastAsia" w:eastAsiaTheme="minorEastAsia" w:cstheme="minorEastAsia"/>
          <w:snapToGrid w:val="0"/>
          <w:color w:val="auto"/>
          <w:kern w:val="0"/>
          <w:sz w:val="24"/>
          <w:szCs w:val="24"/>
          <w:highlight w:val="none"/>
          <w:lang w:val="zh-CN"/>
        </w:rPr>
        <w:t>9工程</w:t>
      </w:r>
      <w:bookmarkEnd w:id="244"/>
      <w:bookmarkEnd w:id="245"/>
      <w:bookmarkEnd w:id="246"/>
      <w:r>
        <w:rPr>
          <w:rFonts w:hint="eastAsia" w:asciiTheme="minorEastAsia" w:hAnsiTheme="minorEastAsia" w:eastAsiaTheme="minorEastAsia" w:cstheme="minorEastAsia"/>
          <w:snapToGrid w:val="0"/>
          <w:color w:val="auto"/>
          <w:kern w:val="0"/>
          <w:sz w:val="24"/>
          <w:szCs w:val="24"/>
          <w:highlight w:val="none"/>
          <w:lang w:val="zh-CN"/>
        </w:rPr>
        <w:t>试运行</w:t>
      </w:r>
      <w:bookmarkEnd w:id="247"/>
    </w:p>
    <w:p w14:paraId="63CD29BE">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sz w:val="24"/>
          <w:szCs w:val="24"/>
          <w:highlight w:val="none"/>
        </w:rPr>
      </w:pPr>
      <w:bookmarkStart w:id="248" w:name="_Toc485676210"/>
      <w:bookmarkStart w:id="249" w:name="_Toc37189840"/>
      <w:r>
        <w:rPr>
          <w:rFonts w:hint="eastAsia" w:asciiTheme="minorEastAsia" w:hAnsiTheme="minorEastAsia" w:eastAsiaTheme="minorEastAsia" w:cstheme="minorEastAsia"/>
          <w:color w:val="auto"/>
          <w:kern w:val="0"/>
          <w:sz w:val="24"/>
          <w:szCs w:val="24"/>
          <w:highlight w:val="none"/>
          <w:lang w:val="zh-CN"/>
        </w:rPr>
        <w:t>9.1</w:t>
      </w:r>
      <w:bookmarkEnd w:id="248"/>
      <w:r>
        <w:rPr>
          <w:rFonts w:hint="eastAsia" w:asciiTheme="minorEastAsia" w:hAnsiTheme="minorEastAsia" w:eastAsiaTheme="minorEastAsia" w:cstheme="minorEastAsia"/>
          <w:color w:val="auto"/>
          <w:kern w:val="0"/>
          <w:sz w:val="24"/>
          <w:szCs w:val="24"/>
          <w:highlight w:val="none"/>
          <w:lang w:val="zh-CN"/>
        </w:rPr>
        <w:t>工程试运行内容和程序</w:t>
      </w:r>
      <w:bookmarkEnd w:id="249"/>
    </w:p>
    <w:p w14:paraId="5A6F5D2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如发包人和承包人约定本工程需要试运行的，双方在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中约定试运行的内容和费用承担。本工程试运行应按如下程序进行：</w:t>
      </w:r>
    </w:p>
    <w:p w14:paraId="2AC37A4D">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安装工程具备单机无负荷试运行条件，承包人组织试运行，并在试运行前48小时通知监理人，告知试运行的时间、内容和地点。承包人准备试运行记录，发包人应为试运行提供必要条件。监理人应按时参加试运行，试运行合格，监理人在试运行记录上签字。如在上述约定时间后12小时内，监理人未能到场参加试运行，承包人可自行试运行，事后监理人应认可承包人所作的试运行记录。</w:t>
      </w:r>
    </w:p>
    <w:p w14:paraId="2CED23C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设备安装工程具备无负荷联动试运行条件，发包人组织试运行，并在试运行前48小时通知承包人，告知试运行的时间、内容、地点和对承包人的要求，承包人按要求做好准备工作。试运行合格，双方在试运行记录上签字。</w:t>
      </w:r>
    </w:p>
    <w:p w14:paraId="61F396C2">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（3）投料试运行应在工程竣工验收后由发包人安排指令相关实施单位进行，如发包人要求在工程竣工验收前进行或需要承包人配合实施时，应在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1880E25B">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50" w:name="_Toc37189841"/>
      <w:r>
        <w:rPr>
          <w:rFonts w:hint="eastAsia" w:asciiTheme="minorEastAsia" w:hAnsiTheme="minorEastAsia" w:eastAsiaTheme="minorEastAsia" w:cstheme="minorEastAsia"/>
          <w:color w:val="auto"/>
          <w:kern w:val="0"/>
          <w:sz w:val="24"/>
          <w:szCs w:val="24"/>
          <w:highlight w:val="none"/>
          <w:lang w:val="zh-CN"/>
        </w:rPr>
        <w:t>9.2 工程试运行中双方的责任</w:t>
      </w:r>
      <w:bookmarkEnd w:id="250"/>
    </w:p>
    <w:p w14:paraId="3FE0B33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（1）由于设计原因试运行达不到验收要求，发包人应要求承包人修改设计，承包人按修改后的设计重新安装。承包人自行承担修改、拆除及重新安装的费用，工期不予顺延。</w:t>
      </w:r>
    </w:p>
    <w:p w14:paraId="45718072">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于设备制造原因试运行达不到验收要求，由采购该工程设备的合同当事人负责重新购置或修理，承包人负责拆除和重新安装，由此增加的修理、重新购置、拆除及重新安装的费用及延误的工期由采购该工程设备的合同当事人承担。</w:t>
      </w:r>
    </w:p>
    <w:p w14:paraId="7884980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（3）由于承包人施工原因试运行达不到验收要求，承包人应按监理人要求重新安装和试运行，并承担有关费用，工期不予顺延。</w:t>
      </w:r>
    </w:p>
    <w:p w14:paraId="1A95135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（4）监理人在试运行合格后不在试运行记录上签字的，试运行结束24小时后，视为监理人已认可试运行记录，承包人可继续施工或办理竣工手续。</w:t>
      </w:r>
    </w:p>
    <w:p w14:paraId="5319B0D9">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51" w:name="_Toc485676211"/>
      <w:bookmarkStart w:id="252" w:name="_Toc37189842"/>
      <w:bookmarkStart w:id="253" w:name="_Toc462492513"/>
      <w:bookmarkStart w:id="254" w:name="_Toc462492684"/>
      <w:bookmarkStart w:id="255" w:name="_Toc462492690"/>
      <w:bookmarkStart w:id="256" w:name="_Toc462492519"/>
      <w:r>
        <w:rPr>
          <w:rFonts w:hint="eastAsia" w:asciiTheme="minorEastAsia" w:hAnsiTheme="minorEastAsia" w:eastAsiaTheme="minorEastAsia" w:cstheme="minorEastAsia"/>
          <w:snapToGrid w:val="0"/>
          <w:color w:val="auto"/>
          <w:kern w:val="0"/>
          <w:sz w:val="24"/>
          <w:szCs w:val="24"/>
          <w:highlight w:val="none"/>
          <w:lang w:val="zh-CN"/>
        </w:rPr>
        <w:t>10 竣工验收</w:t>
      </w:r>
      <w:bookmarkEnd w:id="251"/>
      <w:bookmarkEnd w:id="252"/>
    </w:p>
    <w:p w14:paraId="3CE3F6EA">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57" w:name="_Toc492905133"/>
      <w:bookmarkStart w:id="258" w:name="_Toc37189843"/>
      <w:bookmarkStart w:id="259" w:name="_Toc305331379"/>
      <w:bookmarkStart w:id="260" w:name="_Toc302635874"/>
      <w:bookmarkStart w:id="261" w:name="_Toc34909068"/>
      <w:bookmarkStart w:id="262" w:name="_Toc462492671"/>
      <w:bookmarkStart w:id="263" w:name="_Toc462492500"/>
      <w:bookmarkStart w:id="264" w:name="_Toc485676212"/>
      <w:r>
        <w:rPr>
          <w:rFonts w:hint="eastAsia" w:asciiTheme="minorEastAsia" w:hAnsiTheme="minorEastAsia" w:eastAsiaTheme="minorEastAsia" w:cstheme="minorEastAsia"/>
          <w:color w:val="auto"/>
          <w:kern w:val="0"/>
          <w:sz w:val="24"/>
          <w:szCs w:val="24"/>
          <w:highlight w:val="none"/>
          <w:lang w:val="zh-CN"/>
        </w:rPr>
        <w:t>10.1 竣工验收</w:t>
      </w:r>
      <w:bookmarkEnd w:id="257"/>
      <w:bookmarkEnd w:id="258"/>
      <w:bookmarkEnd w:id="259"/>
      <w:bookmarkEnd w:id="260"/>
    </w:p>
    <w:p w14:paraId="26C40C9E">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（1）工程具备以下条件的，承包人可以申请竣工验收：</w:t>
      </w:r>
    </w:p>
    <w:p w14:paraId="6DAAB4E9">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①除发包人同意的甩项工作和缺陷修补工作外，合同范围内的全部工程以及有关工作，包括合同要求的试验、试运行以及检验均已完成，并符合合同要求；</w:t>
      </w:r>
    </w:p>
    <w:p w14:paraId="020804D8">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②已按合同约定编制了甩项工作和缺陷修补工作清单以及相应的施工计划；</w:t>
      </w:r>
    </w:p>
    <w:p w14:paraId="6B713F1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③已按合同约定的内容和份数备齐竣工资料。</w:t>
      </w:r>
    </w:p>
    <w:p w14:paraId="382F8A2E">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（2）工程具备竣工验收条件后21日内，承包人应按工程竣工验收的有关规定和</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的约定向监理人申请竣工验收并提供竣工资料（如施工组织设计方案、施工质量技术交底、施工日志、各种验收记录表和检测报告、工程变更资料、工程质量事故处理报告、竣工图纸等）。</w:t>
      </w:r>
    </w:p>
    <w:p w14:paraId="6B4BBDDA">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理人应在收到竣工验收申请报告后14日内完成审查并报送发包人。监理人审查后认为尚不具备验收条件的，应通知承包人在竣工验收前承包人还需完成的工作内容，承包人应在完成监理人通知的全部工作内容后，再次提交竣工验收申请报告。</w:t>
      </w:r>
    </w:p>
    <w:p w14:paraId="4CE1069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（4）监理人审查后认为已具备竣工验收条件的，应将竣工验收申请报告提交发包人，发包人应在收到经监理人审核的竣工验收申请报告后28日内审批完毕并组织监理人、承包人等相关单位完成竣工验收。</w:t>
      </w:r>
    </w:p>
    <w:p w14:paraId="44494F0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（5）发包人收到承包人提交的竣工验收申请后21日内不组织竣工验收，或竣工验收工作完毕后7日内不提出修改意见，均视为本工程通过竣工验收。发包人应承担此后本工程的一切保管责任。</w:t>
      </w:r>
    </w:p>
    <w:p w14:paraId="3DCBB8A1">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（6）本工程未经竣工验收或竣工验收未通过的，发包人不得使用。如发包人擅自使用，由此发生的质量问题及其他问题，由发包人承担责任，并承担此后本工程的一切保管责任。</w:t>
      </w:r>
    </w:p>
    <w:p w14:paraId="5F1D2253">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（7）根据</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的约定，本工程中某单项工程须单独进行竣工验收的，按本条有关竣工验收规定办理。</w:t>
      </w:r>
    </w:p>
    <w:bookmarkEnd w:id="261"/>
    <w:p w14:paraId="56A87665">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65" w:name="_Toc305331380"/>
      <w:bookmarkStart w:id="266" w:name="_Toc302635875"/>
      <w:bookmarkStart w:id="267" w:name="_Toc492905134"/>
      <w:bookmarkStart w:id="268" w:name="_Toc37189844"/>
      <w:bookmarkStart w:id="269" w:name="_Toc34909119"/>
      <w:r>
        <w:rPr>
          <w:rFonts w:hint="eastAsia" w:asciiTheme="minorEastAsia" w:hAnsiTheme="minorEastAsia" w:eastAsiaTheme="minorEastAsia" w:cstheme="minorEastAsia"/>
          <w:color w:val="auto"/>
          <w:kern w:val="0"/>
          <w:sz w:val="24"/>
          <w:szCs w:val="24"/>
          <w:highlight w:val="none"/>
          <w:lang w:val="zh-CN"/>
        </w:rPr>
        <w:t>10.2 竣工验收合格后的移交和清理</w:t>
      </w:r>
      <w:bookmarkEnd w:id="265"/>
      <w:bookmarkEnd w:id="266"/>
      <w:bookmarkEnd w:id="267"/>
      <w:bookmarkEnd w:id="268"/>
    </w:p>
    <w:p w14:paraId="5C69C85F">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竣工验收通过，发包人应在验收工作完毕后7日内向承包人签发交接证书，同时办理工程的移交工作。交接证书上应写明本工程的实际竣工日期（即竣工验收合格之日）。交接证书签发后，承包人应将工程交付给发包人，承包人不再承担对工程的照管责任。</w:t>
      </w:r>
      <w:bookmarkEnd w:id="269"/>
      <w:r>
        <w:rPr>
          <w:rFonts w:hint="eastAsia" w:asciiTheme="minorEastAsia" w:hAnsiTheme="minorEastAsia" w:eastAsiaTheme="minorEastAsia" w:cstheme="minorEastAsia"/>
          <w:color w:val="auto"/>
          <w:sz w:val="24"/>
          <w:szCs w:val="24"/>
          <w:highlight w:val="none"/>
        </w:rPr>
        <w:t>承包人无正当理由不移交工程的，承包人应承担工程照管、成品保护、保管等与工程有关的各项费用，承发包双方可以在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中另行约定承包人无正当理由不移交工程的违约责任。</w:t>
      </w:r>
    </w:p>
    <w:p w14:paraId="372D5C7E">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签发交接证书后，承包人应从施工现场清理并运出承包人装备、剩余材料设备、垃圾和各种临时工程，保持整个现场及工程整洁，达到竣工使用状态。如承包人未在发包人或监理人允许的合理时间内把所有的承包人装备、剩余材料设备、垃圾及各种临时工程运走，则发包人可以：</w:t>
      </w:r>
    </w:p>
    <w:p w14:paraId="671051D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①委托他人将承包人装备、剩余材料及承包人的其他财产觅地存放；</w:t>
      </w:r>
    </w:p>
    <w:p w14:paraId="75197BE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②委托他人清除并运走垃圾、废料。</w:t>
      </w:r>
    </w:p>
    <w:p w14:paraId="7E0E2B90">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因上述工作而发生的费用由承包人承担，发包人可从应付承包人的任何款项内扣除。</w:t>
      </w:r>
    </w:p>
    <w:p w14:paraId="1FE7CDA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（3）发包人无正当理由不接收工程的，发包人自应当接收工程之日起，承担工程照管、成品保护、保管等与工程有关的各项费用，承发包双方可以在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中另行约定发包人逾期接收工程的违约责任。</w:t>
      </w:r>
    </w:p>
    <w:p w14:paraId="373962A9">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70" w:name="_Toc302635876"/>
      <w:bookmarkStart w:id="271" w:name="_Toc37189845"/>
      <w:bookmarkStart w:id="272" w:name="_Toc305331381"/>
      <w:bookmarkStart w:id="273" w:name="_Toc492905135"/>
      <w:bookmarkStart w:id="274" w:name="_Toc34909121"/>
      <w:r>
        <w:rPr>
          <w:rFonts w:hint="eastAsia" w:asciiTheme="minorEastAsia" w:hAnsiTheme="minorEastAsia" w:eastAsiaTheme="minorEastAsia" w:cstheme="minorEastAsia"/>
          <w:color w:val="auto"/>
          <w:kern w:val="0"/>
          <w:sz w:val="24"/>
          <w:szCs w:val="24"/>
          <w:highlight w:val="none"/>
          <w:lang w:val="zh-CN"/>
        </w:rPr>
        <w:t>10.3 竣工验收质量不合格和重新验收</w:t>
      </w:r>
      <w:bookmarkEnd w:id="270"/>
      <w:bookmarkEnd w:id="271"/>
      <w:bookmarkEnd w:id="272"/>
      <w:bookmarkEnd w:id="273"/>
    </w:p>
    <w:p w14:paraId="515D4AC4">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（1）如本工程竣工验收质量未达到合同约定的标准，承包人应按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的约定承担违约责任。</w:t>
      </w:r>
    </w:p>
    <w:p w14:paraId="30F4019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本工程竣工验收质量未达到合同约定的标准，监理人应在验收工作完毕后7日内向承包人发出不予验收的指令，要求承包人对达不到合同约定标准的工程返工或修复。承包人在完成上述工作后，应重新提出竣工验收申请。发包人应按照第10.1款的约定重新组织竣工验收。竣工验收通过，发包人应按第10.2款的约定签发交接证书。交接证书中写明的实际竣工日期应为重新验收合格之日。</w:t>
      </w:r>
      <w:bookmarkEnd w:id="274"/>
    </w:p>
    <w:p w14:paraId="53671F44">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75" w:name="_Toc302635880"/>
      <w:bookmarkStart w:id="276" w:name="_Toc37189846"/>
      <w:bookmarkStart w:id="277" w:name="_Toc492905136"/>
      <w:bookmarkStart w:id="278" w:name="_Toc305331386"/>
      <w:bookmarkStart w:id="279" w:name="_Toc305331385"/>
      <w:r>
        <w:rPr>
          <w:rFonts w:hint="eastAsia" w:asciiTheme="minorEastAsia" w:hAnsiTheme="minorEastAsia" w:eastAsiaTheme="minorEastAsia" w:cstheme="minorEastAsia"/>
          <w:color w:val="auto"/>
          <w:kern w:val="0"/>
          <w:sz w:val="24"/>
          <w:szCs w:val="24"/>
          <w:highlight w:val="none"/>
          <w:lang w:val="zh-CN"/>
        </w:rPr>
        <w:t>10.4 竣工日期</w:t>
      </w:r>
      <w:bookmarkEnd w:id="275"/>
      <w:bookmarkEnd w:id="276"/>
      <w:bookmarkEnd w:id="277"/>
    </w:p>
    <w:p w14:paraId="7FBD40F0">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经竣工验收合格的，以竣工验收合格之日为实际竣工日期，并在工程接收证书中载明；因发包人原因，未在监理人收到承包人提交的竣工验收申请报告42日内完成竣工验收，或完成竣工验收不予签发工程接收证书的，以提交竣工验</w:t>
      </w:r>
      <w:bookmarkStart w:id="280" w:name="#go14"/>
      <w:bookmarkEnd w:id="280"/>
      <w:r>
        <w:rPr>
          <w:rFonts w:hint="eastAsia" w:asciiTheme="minorEastAsia" w:hAnsiTheme="minorEastAsia" w:eastAsiaTheme="minorEastAsia" w:cstheme="minorEastAsia"/>
          <w:color w:val="auto"/>
          <w:sz w:val="24"/>
          <w:szCs w:val="24"/>
          <w:highlight w:val="none"/>
        </w:rPr>
        <w:t>收申请报告的日期为实际竣工日期；工程未经竣工验收，发包人擅自使用的，以转移占有工程之日为实际竣工日期。</w:t>
      </w:r>
    </w:p>
    <w:p w14:paraId="70FAFAD2">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81" w:name="_Toc492905137"/>
      <w:bookmarkStart w:id="282" w:name="_Toc37189847"/>
      <w:bookmarkStart w:id="283" w:name="_Toc302635881"/>
      <w:r>
        <w:rPr>
          <w:rFonts w:hint="eastAsia" w:asciiTheme="minorEastAsia" w:hAnsiTheme="minorEastAsia" w:eastAsiaTheme="minorEastAsia" w:cstheme="minorEastAsia"/>
          <w:color w:val="auto"/>
          <w:kern w:val="0"/>
          <w:sz w:val="24"/>
          <w:szCs w:val="24"/>
          <w:highlight w:val="none"/>
          <w:lang w:val="zh-CN"/>
        </w:rPr>
        <w:t>10.5 拒绝接收全部或部分工程</w:t>
      </w:r>
      <w:bookmarkEnd w:id="281"/>
      <w:bookmarkEnd w:id="282"/>
      <w:bookmarkEnd w:id="283"/>
    </w:p>
    <w:p w14:paraId="1AA95FB9">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FBC00BD">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84" w:name="_Toc302635882"/>
      <w:bookmarkStart w:id="285" w:name="_Toc492905138"/>
      <w:bookmarkStart w:id="286" w:name="_Toc37189848"/>
      <w:r>
        <w:rPr>
          <w:rFonts w:hint="eastAsia" w:asciiTheme="minorEastAsia" w:hAnsiTheme="minorEastAsia" w:eastAsiaTheme="minorEastAsia" w:cstheme="minorEastAsia"/>
          <w:color w:val="auto"/>
          <w:kern w:val="0"/>
          <w:sz w:val="24"/>
          <w:szCs w:val="24"/>
          <w:highlight w:val="none"/>
          <w:lang w:val="zh-CN"/>
        </w:rPr>
        <w:t>10.6 竣工验收工程质量争议处理</w:t>
      </w:r>
      <w:bookmarkEnd w:id="278"/>
      <w:bookmarkEnd w:id="284"/>
      <w:bookmarkEnd w:id="285"/>
      <w:bookmarkEnd w:id="286"/>
    </w:p>
    <w:p w14:paraId="3388831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除发包人同意降低合同约定的质量标准接收工程（但不得低于国家强制性质量标准）外，发包人对工程质量有异议，拒不签发工程交接证书的，发包人与承包人应将此质量争议共同委托</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约定的有资质的质量检测鉴定机构进行检测。若质量检测合格，检测费用由发包人承担；若质量检测不合格，检测费用由承包人承担，并同时负责无偿修复此质量缺陷。</w:t>
      </w:r>
    </w:p>
    <w:p w14:paraId="2C4C9F65">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87" w:name="_Toc302635883"/>
      <w:bookmarkStart w:id="288" w:name="_Toc37189849"/>
      <w:bookmarkStart w:id="289" w:name="_Toc492905139"/>
      <w:r>
        <w:rPr>
          <w:rFonts w:hint="eastAsia" w:asciiTheme="minorEastAsia" w:hAnsiTheme="minorEastAsia" w:eastAsiaTheme="minorEastAsia" w:cstheme="minorEastAsia"/>
          <w:color w:val="auto"/>
          <w:kern w:val="0"/>
          <w:sz w:val="24"/>
          <w:szCs w:val="24"/>
          <w:highlight w:val="none"/>
          <w:lang w:val="zh-CN"/>
        </w:rPr>
        <w:t>10.7 履约评价与优质优价</w:t>
      </w:r>
      <w:bookmarkEnd w:id="279"/>
      <w:bookmarkEnd w:id="287"/>
      <w:bookmarkEnd w:id="288"/>
      <w:bookmarkEnd w:id="289"/>
    </w:p>
    <w:p w14:paraId="36BE5F82">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（1）发包人具体按合同附件中的约定对承包人进行履约评价。</w:t>
      </w:r>
    </w:p>
    <w:p w14:paraId="71F2FA62">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（2）本工程实行优质优价，发包人与承包人应在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中约定履约评价奖励及工程创优的奖励办法。</w:t>
      </w:r>
    </w:p>
    <w:bookmarkEnd w:id="253"/>
    <w:bookmarkEnd w:id="254"/>
    <w:bookmarkEnd w:id="262"/>
    <w:bookmarkEnd w:id="263"/>
    <w:bookmarkEnd w:id="264"/>
    <w:p w14:paraId="3119690E">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90" w:name="_Toc485676216"/>
      <w:bookmarkStart w:id="291" w:name="_Toc37189850"/>
      <w:r>
        <w:rPr>
          <w:rFonts w:hint="eastAsia" w:asciiTheme="minorEastAsia" w:hAnsiTheme="minorEastAsia" w:eastAsiaTheme="minorEastAsia" w:cstheme="minorEastAsia"/>
          <w:snapToGrid w:val="0"/>
          <w:color w:val="auto"/>
          <w:kern w:val="0"/>
          <w:sz w:val="24"/>
          <w:szCs w:val="24"/>
          <w:highlight w:val="none"/>
          <w:lang w:val="zh-CN"/>
        </w:rPr>
        <w:t>11 工程缺陷责任</w:t>
      </w:r>
      <w:bookmarkEnd w:id="290"/>
      <w:r>
        <w:rPr>
          <w:rFonts w:hint="eastAsia" w:asciiTheme="minorEastAsia" w:hAnsiTheme="minorEastAsia" w:eastAsiaTheme="minorEastAsia" w:cstheme="minorEastAsia"/>
          <w:snapToGrid w:val="0"/>
          <w:color w:val="auto"/>
          <w:kern w:val="0"/>
          <w:sz w:val="24"/>
          <w:szCs w:val="24"/>
          <w:highlight w:val="none"/>
          <w:lang w:val="zh-CN"/>
        </w:rPr>
        <w:t>与保修</w:t>
      </w:r>
      <w:bookmarkEnd w:id="291"/>
    </w:p>
    <w:p w14:paraId="2D735AB3">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92" w:name="_Toc453616502"/>
      <w:bookmarkStart w:id="293" w:name="_Toc37189851"/>
      <w:bookmarkStart w:id="294" w:name="_Toc34909151"/>
      <w:bookmarkStart w:id="295" w:name="_Toc305331408"/>
      <w:bookmarkStart w:id="296" w:name="_Toc302635910"/>
      <w:bookmarkStart w:id="297" w:name="_Toc485676219"/>
      <w:r>
        <w:rPr>
          <w:rFonts w:hint="eastAsia" w:asciiTheme="minorEastAsia" w:hAnsiTheme="minorEastAsia" w:eastAsiaTheme="minorEastAsia" w:cstheme="minorEastAsia"/>
          <w:color w:val="auto"/>
          <w:kern w:val="0"/>
          <w:sz w:val="24"/>
          <w:szCs w:val="24"/>
          <w:highlight w:val="none"/>
          <w:lang w:val="zh-CN"/>
        </w:rPr>
        <w:t>11.1工程保修的原则</w:t>
      </w:r>
      <w:bookmarkEnd w:id="292"/>
      <w:bookmarkEnd w:id="293"/>
    </w:p>
    <w:p w14:paraId="58154FF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bookmarkEnd w:id="294"/>
    <w:bookmarkEnd w:id="295"/>
    <w:bookmarkEnd w:id="296"/>
    <w:p w14:paraId="5764A979">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98" w:name="_Toc37189852"/>
      <w:bookmarkStart w:id="299" w:name="_Toc453616503"/>
      <w:bookmarkStart w:id="300" w:name="_Toc302635911"/>
      <w:bookmarkStart w:id="301" w:name="_Toc305331409"/>
      <w:bookmarkStart w:id="302" w:name="_Toc34909152"/>
      <w:r>
        <w:rPr>
          <w:rFonts w:hint="eastAsia" w:asciiTheme="minorEastAsia" w:hAnsiTheme="minorEastAsia" w:eastAsiaTheme="minorEastAsia" w:cstheme="minorEastAsia"/>
          <w:color w:val="auto"/>
          <w:kern w:val="0"/>
          <w:sz w:val="24"/>
          <w:szCs w:val="24"/>
          <w:highlight w:val="none"/>
          <w:lang w:val="zh-CN"/>
        </w:rPr>
        <w:t>11.2缺陷责任期</w:t>
      </w:r>
      <w:bookmarkEnd w:id="298"/>
      <w:bookmarkEnd w:id="299"/>
      <w:bookmarkEnd w:id="300"/>
    </w:p>
    <w:p w14:paraId="4EDF33F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（1）缺陷责任期从实际竣工日期起计算，具体期限在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约定，但该期限最长不超过24个月。</w:t>
      </w:r>
    </w:p>
    <w:p w14:paraId="5D093B9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第91日（含）开始计算；发包人未经竣工验收擅自使用工程的，缺陷责任期自工程转移占有之日起开始计算。</w:t>
      </w:r>
    </w:p>
    <w:p w14:paraId="03B1188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74893D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由他人原因造成的缺陷，发包人负责组织维修，承包人不承担费用，且发包人不得从保证金中扣除费用。</w:t>
      </w:r>
    </w:p>
    <w:p w14:paraId="4932DCE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（3）任何一项缺陷或损坏修复后，经检查证明其影响了工程或工程设备的使用性能，承包人应重新进行合同约定的试验和试运行，试验和试运行的全部费用应由责任方承担。</w:t>
      </w:r>
    </w:p>
    <w:p w14:paraId="09ECBF2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承包人应于缺陷责任期届满后7日内向发包人发出缺陷责任期届满通知，发包人应在收到缺陷责任期满通知后14日内核实承包人是否履行缺陷修复义务，承包人未能履行缺陷修复义务的，发包人有权扣除相应金额的维修费用。发包人应在收到缺陷责任期届满通知后14日内，向承包人颁发缺陷责任期终止证书。</w:t>
      </w:r>
    </w:p>
    <w:bookmarkEnd w:id="301"/>
    <w:bookmarkEnd w:id="302"/>
    <w:p w14:paraId="2DD8E3B6">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303" w:name="_Toc453616504"/>
      <w:bookmarkStart w:id="304" w:name="_Toc302635913"/>
      <w:bookmarkStart w:id="305" w:name="_Toc37189853"/>
      <w:r>
        <w:rPr>
          <w:rFonts w:hint="eastAsia" w:asciiTheme="minorEastAsia" w:hAnsiTheme="minorEastAsia" w:eastAsiaTheme="minorEastAsia" w:cstheme="minorEastAsia"/>
          <w:color w:val="auto"/>
          <w:kern w:val="0"/>
          <w:sz w:val="24"/>
          <w:szCs w:val="24"/>
          <w:highlight w:val="none"/>
          <w:lang w:val="zh-CN"/>
        </w:rPr>
        <w:t>11.3质量保证金</w:t>
      </w:r>
      <w:bookmarkEnd w:id="303"/>
      <w:bookmarkEnd w:id="304"/>
      <w:bookmarkEnd w:id="305"/>
    </w:p>
    <w:p w14:paraId="0F853B5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经承发包双方协商一致扣留质量保证金的，应在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中予以明确。</w:t>
      </w:r>
    </w:p>
    <w:p w14:paraId="2F2A2AB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（2）承包人提供质量保证金有以下三种方式：</w:t>
      </w:r>
    </w:p>
    <w:p w14:paraId="5CB4DEA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①质量保证金保函；</w:t>
      </w:r>
    </w:p>
    <w:p w14:paraId="292BBB4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②相应比例的工程款；</w:t>
      </w:r>
    </w:p>
    <w:p w14:paraId="2163A81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③双方约定的其他方式。</w:t>
      </w:r>
    </w:p>
    <w:p w14:paraId="178A49E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另有约定外，质量保证金原则上采用上述第①种方式。</w:t>
      </w:r>
    </w:p>
    <w:p w14:paraId="3EB1D7F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（3）质量保证金的扣留有以下三种方式：</w:t>
      </w:r>
    </w:p>
    <w:p w14:paraId="49FFD2E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①在支付工程进度款时逐次扣留，在此情形下，质量保证金的计算基数不包括预付款的支付、扣回以及价格调整的金额；</w:t>
      </w:r>
    </w:p>
    <w:p w14:paraId="47059F5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②工</w:t>
      </w:r>
      <w:bookmarkStart w:id="306" w:name="#go6"/>
      <w:bookmarkEnd w:id="306"/>
      <w:r>
        <w:rPr>
          <w:rFonts w:hint="eastAsia" w:asciiTheme="minorEastAsia" w:hAnsiTheme="minorEastAsia" w:eastAsiaTheme="minorEastAsia" w:cstheme="minorEastAsia"/>
          <w:color w:val="auto"/>
          <w:sz w:val="24"/>
          <w:szCs w:val="24"/>
          <w:highlight w:val="none"/>
        </w:rPr>
        <w:t>程竣工结算时一次性扣留质量保证金；</w:t>
      </w:r>
    </w:p>
    <w:p w14:paraId="45167CE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③双方约定的其他扣留方式。</w:t>
      </w:r>
    </w:p>
    <w:p w14:paraId="2361CE7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另有约定外，质量保证金的扣留原则上采用上述第①种方式。但在工程项目竣工前，承包人已提供履约担保的，发包人不得同时预留质量保证金。</w:t>
      </w:r>
    </w:p>
    <w:p w14:paraId="27661E5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w:t>
      </w:r>
      <w:bookmarkStart w:id="307" w:name="#go4"/>
      <w:bookmarkEnd w:id="307"/>
      <w:r>
        <w:rPr>
          <w:rFonts w:hint="eastAsia" w:asciiTheme="minorEastAsia" w:hAnsiTheme="minorEastAsia" w:eastAsiaTheme="minorEastAsia" w:cstheme="minorEastAsia"/>
          <w:color w:val="auto"/>
          <w:sz w:val="24"/>
          <w:szCs w:val="24"/>
          <w:highlight w:val="none"/>
        </w:rPr>
        <w:t>包人累计扣留的质量保证金不得超过结算合同价格的3%，以银行保函替代预留保证金的，保函金额不得超过结算合同价格的3%。如承包人在发包人签发竣工付款证书后28日内提交质量保证金保函，发包人应同时退还扣留的作为质量保证金的工程价款。</w:t>
      </w:r>
    </w:p>
    <w:p w14:paraId="17D5D43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（4）发包人应按14.11款第（9）、（10）项的约定退还质量保证金。</w:t>
      </w:r>
    </w:p>
    <w:p w14:paraId="71CF7F0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08" w:name="_Toc37189854"/>
      <w:bookmarkStart w:id="309" w:name="_Toc453616505"/>
      <w:r>
        <w:rPr>
          <w:rFonts w:hint="eastAsia" w:asciiTheme="minorEastAsia" w:hAnsiTheme="minorEastAsia" w:eastAsiaTheme="minorEastAsia" w:cstheme="minorEastAsia"/>
          <w:b/>
          <w:bCs/>
          <w:color w:val="auto"/>
          <w:kern w:val="0"/>
          <w:sz w:val="24"/>
          <w:szCs w:val="24"/>
          <w:highlight w:val="none"/>
          <w:lang w:val="zh-CN"/>
        </w:rPr>
        <w:t>11.4保修责任</w:t>
      </w:r>
      <w:bookmarkEnd w:id="308"/>
      <w:bookmarkEnd w:id="309"/>
    </w:p>
    <w:p w14:paraId="53C9123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工程保修期从工程竣工验收合格之日起算，具体分部分项工程的保修期由承发包双方在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中约定，但不得低于法定最低保修年限。在工程保修期内，承包人应当根据有关法律规定以及合同约定承担保修责任。</w:t>
      </w:r>
    </w:p>
    <w:p w14:paraId="74CC04E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发包人未经竣工验收擅自使用工程的，保修期自转移占有之日起算。</w:t>
      </w:r>
    </w:p>
    <w:p w14:paraId="543F04DB">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0" w:name="_Toc37189855"/>
      <w:bookmarkStart w:id="311" w:name="_Toc453616506"/>
      <w:r>
        <w:rPr>
          <w:rFonts w:hint="eastAsia" w:asciiTheme="minorEastAsia" w:hAnsiTheme="minorEastAsia" w:eastAsiaTheme="minorEastAsia" w:cstheme="minorEastAsia"/>
          <w:b/>
          <w:bCs/>
          <w:color w:val="auto"/>
          <w:kern w:val="0"/>
          <w:sz w:val="24"/>
          <w:szCs w:val="24"/>
          <w:highlight w:val="none"/>
          <w:lang w:val="zh-CN"/>
        </w:rPr>
        <w:t>11.5修复费用</w:t>
      </w:r>
      <w:bookmarkEnd w:id="310"/>
      <w:bookmarkEnd w:id="311"/>
    </w:p>
    <w:p w14:paraId="2BDAEF5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保修期内，修复的费用按照以下约定处理：</w:t>
      </w:r>
    </w:p>
    <w:p w14:paraId="0C62178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（1）保修期内，因承包人原因造成工程的缺陷、损坏，承包人应负责修复，并承担修复的费用以及因工程的缺陷、损坏造成的人身伤害和财产损失；</w:t>
      </w:r>
    </w:p>
    <w:p w14:paraId="3422A72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（2）保修期内，因发包人使用不当造成工程的缺陷、损坏，可以委托承包人修复，但发包人应承担修复的费用，并支付承包人合理利润；</w:t>
      </w:r>
    </w:p>
    <w:p w14:paraId="50B403A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（3）因其他原因造成工程的缺陷、损坏，可以委托承包人修复，发包人应承担修</w:t>
      </w:r>
      <w:r>
        <w:rPr>
          <w:rFonts w:hint="eastAsia" w:asciiTheme="minorEastAsia" w:hAnsiTheme="minorEastAsia" w:eastAsiaTheme="minorEastAsia" w:cstheme="minorEastAsia"/>
          <w:color w:val="auto"/>
          <w:kern w:val="0"/>
          <w:sz w:val="24"/>
          <w:szCs w:val="24"/>
          <w:highlight w:val="none"/>
        </w:rPr>
        <w:t>复的费用，并支付承包人合理的利润，因工程的缺陷、损坏造成的人身伤害和财产损失由责任方承担。</w:t>
      </w:r>
    </w:p>
    <w:p w14:paraId="4CC2997C">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2" w:name="_Toc37189856"/>
      <w:bookmarkStart w:id="313" w:name="_Toc453616507"/>
      <w:r>
        <w:rPr>
          <w:rFonts w:hint="eastAsia" w:asciiTheme="minorEastAsia" w:hAnsiTheme="minorEastAsia" w:eastAsiaTheme="minorEastAsia" w:cstheme="minorEastAsia"/>
          <w:b/>
          <w:bCs/>
          <w:color w:val="auto"/>
          <w:kern w:val="0"/>
          <w:sz w:val="24"/>
          <w:szCs w:val="24"/>
          <w:highlight w:val="none"/>
          <w:lang w:val="zh-CN"/>
        </w:rPr>
        <w:t>11.6修复通知</w:t>
      </w:r>
      <w:bookmarkEnd w:id="312"/>
      <w:bookmarkEnd w:id="313"/>
    </w:p>
    <w:p w14:paraId="6931571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约定的合理期限内到达工程现场并修复缺陷或损坏。</w:t>
      </w:r>
    </w:p>
    <w:p w14:paraId="538D7F59">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4" w:name="_Toc37189857"/>
      <w:bookmarkStart w:id="315" w:name="_Toc453616508"/>
      <w:r>
        <w:rPr>
          <w:rFonts w:hint="eastAsia" w:asciiTheme="minorEastAsia" w:hAnsiTheme="minorEastAsia" w:eastAsiaTheme="minorEastAsia" w:cstheme="minorEastAsia"/>
          <w:b/>
          <w:bCs/>
          <w:color w:val="auto"/>
          <w:kern w:val="0"/>
          <w:sz w:val="24"/>
          <w:szCs w:val="24"/>
          <w:highlight w:val="none"/>
          <w:lang w:val="zh-CN"/>
        </w:rPr>
        <w:t>11.7未能修复</w:t>
      </w:r>
      <w:bookmarkEnd w:id="314"/>
      <w:bookmarkEnd w:id="315"/>
    </w:p>
    <w:p w14:paraId="1063B9E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4CE1F0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6" w:name="_Toc37189858"/>
      <w:bookmarkStart w:id="317" w:name="_Toc453616509"/>
      <w:r>
        <w:rPr>
          <w:rFonts w:hint="eastAsia" w:asciiTheme="minorEastAsia" w:hAnsiTheme="minorEastAsia" w:eastAsiaTheme="minorEastAsia" w:cstheme="minorEastAsia"/>
          <w:b/>
          <w:bCs/>
          <w:color w:val="auto"/>
          <w:kern w:val="0"/>
          <w:sz w:val="24"/>
          <w:szCs w:val="24"/>
          <w:highlight w:val="none"/>
          <w:lang w:val="zh-CN"/>
        </w:rPr>
        <w:t>11.8承包人出入权</w:t>
      </w:r>
      <w:bookmarkEnd w:id="316"/>
      <w:bookmarkEnd w:id="317"/>
    </w:p>
    <w:p w14:paraId="5BB29CD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EF905A3">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18" w:name="_Toc37189859"/>
      <w:r>
        <w:rPr>
          <w:rFonts w:hint="eastAsia" w:asciiTheme="minorEastAsia" w:hAnsiTheme="minorEastAsia" w:eastAsiaTheme="minorEastAsia" w:cstheme="minorEastAsia"/>
          <w:snapToGrid w:val="0"/>
          <w:color w:val="auto"/>
          <w:kern w:val="0"/>
          <w:sz w:val="24"/>
          <w:szCs w:val="24"/>
          <w:highlight w:val="none"/>
          <w:lang w:val="zh-CN"/>
        </w:rPr>
        <w:t>12合同价格的确定和调整</w:t>
      </w:r>
      <w:bookmarkEnd w:id="297"/>
      <w:bookmarkEnd w:id="318"/>
    </w:p>
    <w:p w14:paraId="77B0A68A">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9" w:name="_Toc37189860"/>
      <w:bookmarkStart w:id="320" w:name="_Toc485676220"/>
      <w:r>
        <w:rPr>
          <w:rFonts w:hint="eastAsia" w:asciiTheme="minorEastAsia" w:hAnsiTheme="minorEastAsia" w:eastAsiaTheme="minorEastAsia" w:cstheme="minorEastAsia"/>
          <w:b/>
          <w:bCs/>
          <w:color w:val="auto"/>
          <w:kern w:val="0"/>
          <w:sz w:val="24"/>
          <w:szCs w:val="24"/>
          <w:highlight w:val="none"/>
          <w:lang w:val="zh-CN"/>
        </w:rPr>
        <w:t>12.1合同价格的确定和组成</w:t>
      </w:r>
      <w:bookmarkEnd w:id="319"/>
      <w:bookmarkEnd w:id="320"/>
    </w:p>
    <w:p w14:paraId="0BFC464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（1）合同价格的确定</w:t>
      </w:r>
    </w:p>
    <w:p w14:paraId="254D16F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①本工程签约合同价由发包人和承包人依据中标通知书中的中标价（即承包人的投标报价）在本合同协议书中约定。签约合同价在本合同协议书中约定后，任何一方不得擅自改变。</w:t>
      </w:r>
    </w:p>
    <w:p w14:paraId="0E45FB88">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②本合同采用</w:t>
      </w:r>
      <w:r>
        <w:rPr>
          <w:rFonts w:hint="eastAsia" w:asciiTheme="minorEastAsia" w:hAnsiTheme="minorEastAsia" w:eastAsiaTheme="minorEastAsia" w:cstheme="minorEastAsia"/>
          <w:b/>
          <w:color w:val="auto"/>
          <w:sz w:val="24"/>
          <w:szCs w:val="24"/>
          <w:highlight w:val="none"/>
        </w:rPr>
        <w:t>总价合同</w:t>
      </w:r>
      <w:r>
        <w:rPr>
          <w:rFonts w:hint="eastAsia" w:asciiTheme="minorEastAsia" w:hAnsiTheme="minorEastAsia" w:eastAsiaTheme="minorEastAsia" w:cstheme="minorEastAsia"/>
          <w:color w:val="auto"/>
          <w:sz w:val="24"/>
          <w:szCs w:val="24"/>
          <w:highlight w:val="none"/>
        </w:rPr>
        <w:t>形式。除根据第12条［合同价格的确定和调整］和第13条［变更］，以及合同中其它相关增减金额的约定进行调整外，合同价格不做调整。具体包干范围和包干方式应在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14:paraId="4F550FA8">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③除合同另有约定以外，按照国家现行税法和有关部门现行规定，承包人需缴纳的一切税金和费用，均应由承包人承担并支付。</w:t>
      </w:r>
    </w:p>
    <w:p w14:paraId="13AFD9D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iCs/>
          <w:color w:val="auto"/>
          <w:sz w:val="24"/>
          <w:szCs w:val="24"/>
          <w:highlight w:val="none"/>
        </w:rPr>
        <w:t>④</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约定的其他合同形式。</w:t>
      </w:r>
    </w:p>
    <w:p w14:paraId="7ABE152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（2）签约合同价组成</w:t>
      </w:r>
    </w:p>
    <w:p w14:paraId="4893D273">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合同价由勘察费、设计费、建安工程费（不含专业工程暂估价和暂列金额部分）、设备及工器具购置费（不含专业工程暂估价和暂列金额部分）、专业工程暂估价、暂列金额等全部或若干部分费用组成，具体组成形式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297DE866">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1" w:name="_Toc485676221"/>
      <w:bookmarkStart w:id="322" w:name="_Toc37189861"/>
      <w:r>
        <w:rPr>
          <w:rFonts w:hint="eastAsia" w:asciiTheme="minorEastAsia" w:hAnsiTheme="minorEastAsia" w:eastAsiaTheme="minorEastAsia" w:cstheme="minorEastAsia"/>
          <w:b/>
          <w:bCs/>
          <w:color w:val="auto"/>
          <w:kern w:val="0"/>
          <w:sz w:val="24"/>
          <w:szCs w:val="24"/>
          <w:highlight w:val="none"/>
          <w:lang w:val="zh-CN"/>
        </w:rPr>
        <w:t>12.2合同价格调整</w:t>
      </w:r>
      <w:bookmarkEnd w:id="321"/>
      <w:bookmarkEnd w:id="322"/>
    </w:p>
    <w:p w14:paraId="1A2C285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下述情况发生后28日内，合同双方均有权将调整合同价格的原因及调整金额，以书面形式通知对方或监理人。经发包人确认的合理金额，作为合同价格的调整金额，并在支付当期工程进度款时支付或扣减调整的金额。一方收到另一方通知后14日内不予确认，也未能提出修改意见的，视为已经同意该项价格的调整。合同价格调整包括以下情况：</w:t>
      </w:r>
    </w:p>
    <w:p w14:paraId="270893C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（1）根据第12.3款确定的法律法规的变化；</w:t>
      </w:r>
    </w:p>
    <w:p w14:paraId="09D5767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（2）市工程造价管理机构发布的工程造价调整信息；</w:t>
      </w:r>
    </w:p>
    <w:p w14:paraId="5F44C7A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（3）一周内非承包人原因的停水、停电、停气、道路中断等，造成工程现场停工累计超过8小时的（承包人须提交报告并提供可证实的证明和估算）；</w:t>
      </w:r>
    </w:p>
    <w:p w14:paraId="1D286A1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（4）发包人根据第13.3款至第13.5款变更程序中批准的变更估算的增减；</w:t>
      </w:r>
    </w:p>
    <w:p w14:paraId="412AAA4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（5）根据第12.4款确定的工料机调差；</w:t>
      </w:r>
    </w:p>
    <w:p w14:paraId="6F2498E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（6）本合同约定的其它增减的款项调整。</w:t>
      </w:r>
    </w:p>
    <w:p w14:paraId="625A2F1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对于合同中未约定的增减款项，发包人不承担调整合同价格的责任。法律另有规定时除外。</w:t>
      </w:r>
    </w:p>
    <w:p w14:paraId="783A36A9">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3" w:name="_Toc37189862"/>
      <w:bookmarkStart w:id="324" w:name="_Toc485676222"/>
      <w:r>
        <w:rPr>
          <w:rFonts w:hint="eastAsia" w:asciiTheme="minorEastAsia" w:hAnsiTheme="minorEastAsia" w:eastAsiaTheme="minorEastAsia" w:cstheme="minorEastAsia"/>
          <w:b/>
          <w:bCs/>
          <w:color w:val="auto"/>
          <w:kern w:val="0"/>
          <w:sz w:val="24"/>
          <w:szCs w:val="24"/>
          <w:highlight w:val="none"/>
          <w:lang w:val="zh-CN"/>
        </w:rPr>
        <w:t>12.3 法律法规的改变</w:t>
      </w:r>
      <w:bookmarkEnd w:id="323"/>
      <w:bookmarkEnd w:id="324"/>
    </w:p>
    <w:p w14:paraId="5EB4517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（1）基准日期后，因国家法律、法规、规章和政策的改变对合同价格产生影响的，合同价格应作调整。发包人和承包人应根据法律法规改变造成的实际影响，按照市工程造价管理机构发布的相应办法进行调整。</w:t>
      </w:r>
    </w:p>
    <w:p w14:paraId="2C55465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（2）按前款情形对合同价格进行调整时，因承包人原因导致工期延误的，在本合同约定竣工日期之后，合同价格调增的不予调整，合同价格调减的予以调整。</w:t>
      </w:r>
    </w:p>
    <w:p w14:paraId="3B3140A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（3）因承包人原因造成工期延误，在工期延误期间出现法律变化的，由此增加的费用和（或）延误的工期由承包人承担。</w:t>
      </w:r>
    </w:p>
    <w:p w14:paraId="710EE0A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因法律变化引起的合同价格和工期调整，承发包双方无法达成一致的，按第16.3款［争议解决］的处理。</w:t>
      </w:r>
    </w:p>
    <w:p w14:paraId="7EBD5DE7">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5" w:name="_Toc37189863"/>
      <w:bookmarkStart w:id="326" w:name="_Toc485676223"/>
      <w:r>
        <w:rPr>
          <w:rFonts w:hint="eastAsia" w:asciiTheme="minorEastAsia" w:hAnsiTheme="minorEastAsia" w:eastAsiaTheme="minorEastAsia" w:cstheme="minorEastAsia"/>
          <w:b/>
          <w:bCs/>
          <w:color w:val="auto"/>
          <w:kern w:val="0"/>
          <w:sz w:val="24"/>
          <w:szCs w:val="24"/>
          <w:highlight w:val="none"/>
          <w:lang w:val="zh-CN"/>
        </w:rPr>
        <w:t>12.4工料机调差</w:t>
      </w:r>
      <w:bookmarkEnd w:id="325"/>
      <w:bookmarkEnd w:id="326"/>
    </w:p>
    <w:p w14:paraId="7C9ADF83">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（1）承包人应充分考虑合同履行期间因材料或劳务市场价格波动等任何有可能引起成本增加的风险(本合同约定可调差情形除外)，并不得据此提出索赔。</w:t>
      </w:r>
    </w:p>
    <w:p w14:paraId="36460F1C">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由于非承包人原因引起的用于本工程的人工、主要材料及机械使用的价格波动超过一定幅度时，其超过部分的合同价格应按合同约定的工料机调差方法在与其相关的工程完工后一次性进行调整；并且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中约定选用第12.5款［占比调差法］、第12.6款［造价指数调差法］或者其他调差方法之中的一种，作为本工程的工料机调差方法。</w:t>
      </w:r>
    </w:p>
    <w:p w14:paraId="6089841C">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（3）工料机调差费用不另计企业管理费、利润、规费和税金，应按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的约定进行计算和支付。</w:t>
      </w:r>
    </w:p>
    <w:p w14:paraId="4C54BCF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7" w:name="_Toc485676224"/>
      <w:bookmarkStart w:id="328" w:name="_Toc37189864"/>
      <w:r>
        <w:rPr>
          <w:rFonts w:hint="eastAsia" w:asciiTheme="minorEastAsia" w:hAnsiTheme="minorEastAsia" w:eastAsiaTheme="minorEastAsia" w:cstheme="minorEastAsia"/>
          <w:b/>
          <w:bCs/>
          <w:color w:val="auto"/>
          <w:kern w:val="0"/>
          <w:sz w:val="24"/>
          <w:szCs w:val="24"/>
          <w:highlight w:val="none"/>
          <w:lang w:val="zh-CN"/>
        </w:rPr>
        <w:t>12.5占比调差法</w:t>
      </w:r>
      <w:bookmarkEnd w:id="327"/>
      <w:bookmarkEnd w:id="328"/>
    </w:p>
    <w:p w14:paraId="6A94C385">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于非承包人原因引起的用于本工程的人工、材料及机械使用的价格在12.5款第（2）项约定的调差时间段内波动超过±5%时，其超过部分的合同价格应按12.5款第（2）项方法进行调整。发包人和承包人可根据本工程的具体实际，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约定可调差的人工、材料及机械使用种类。</w:t>
      </w:r>
    </w:p>
    <w:p w14:paraId="6DBF641B">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（2）按照</w:t>
      </w:r>
      <w:r>
        <w:rPr>
          <w:rFonts w:hint="eastAsia" w:asciiTheme="minorEastAsia" w:hAnsiTheme="minorEastAsia" w:eastAsiaTheme="minorEastAsia" w:cstheme="minorEastAsia"/>
          <w:color w:val="auto"/>
          <w:sz w:val="24"/>
          <w:szCs w:val="24"/>
          <w:highlight w:val="none"/>
        </w:rPr>
        <w:t>12.5款第（1）项</w:t>
      </w:r>
      <w:r>
        <w:rPr>
          <w:rFonts w:hint="eastAsia" w:asciiTheme="minorEastAsia" w:hAnsiTheme="minorEastAsia" w:eastAsiaTheme="minorEastAsia" w:cstheme="minorEastAsia"/>
          <w:color w:val="auto"/>
          <w:kern w:val="0"/>
          <w:sz w:val="24"/>
          <w:szCs w:val="24"/>
          <w:highlight w:val="none"/>
        </w:rPr>
        <w:t>确定的可调差</w:t>
      </w:r>
      <w:r>
        <w:rPr>
          <w:rFonts w:hint="eastAsia" w:asciiTheme="minorEastAsia" w:hAnsiTheme="minorEastAsia" w:eastAsiaTheme="minorEastAsia" w:cstheme="minorEastAsia"/>
          <w:color w:val="auto"/>
          <w:sz w:val="24"/>
          <w:szCs w:val="24"/>
          <w:highlight w:val="none"/>
        </w:rPr>
        <w:t>的人工、材料及机械使用</w:t>
      </w:r>
      <w:r>
        <w:rPr>
          <w:rFonts w:hint="eastAsia" w:asciiTheme="minorEastAsia" w:hAnsiTheme="minorEastAsia" w:eastAsiaTheme="minorEastAsia" w:cstheme="minorEastAsia"/>
          <w:color w:val="auto"/>
          <w:kern w:val="0"/>
          <w:sz w:val="24"/>
          <w:szCs w:val="24"/>
          <w:highlight w:val="none"/>
        </w:rPr>
        <w:t>发生价格波动时，</w:t>
      </w:r>
      <w:r>
        <w:rPr>
          <w:rFonts w:hint="eastAsia" w:asciiTheme="minorEastAsia" w:hAnsiTheme="minorEastAsia" w:eastAsiaTheme="minorEastAsia" w:cstheme="minorEastAsia"/>
          <w:color w:val="auto"/>
          <w:sz w:val="24"/>
          <w:szCs w:val="24"/>
          <w:highlight w:val="none"/>
        </w:rPr>
        <w:t>根据以</w:t>
      </w:r>
      <w:r>
        <w:rPr>
          <w:rFonts w:hint="eastAsia" w:asciiTheme="minorEastAsia" w:hAnsiTheme="minorEastAsia" w:eastAsiaTheme="minorEastAsia" w:cstheme="minorEastAsia"/>
          <w:color w:val="auto"/>
          <w:kern w:val="0"/>
          <w:sz w:val="24"/>
          <w:szCs w:val="24"/>
          <w:highlight w:val="none"/>
        </w:rPr>
        <w:t>下调差公式计算：</w:t>
      </w:r>
    </w:p>
    <w:p w14:paraId="6B968100">
      <w:pPr>
        <w:pageBreakBefore w:val="0"/>
        <w:tabs>
          <w:tab w:val="left" w:pos="1620"/>
          <w:tab w:val="left" w:pos="2340"/>
        </w:tabs>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1）当</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，且</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＞1.05时，则</w:t>
      </w:r>
    </w:p>
    <w:p w14:paraId="685AFDF1">
      <w:pPr>
        <w:pageBreakBefore w:val="0"/>
        <w:tabs>
          <w:tab w:val="left" w:pos="945"/>
        </w:tabs>
        <w:overflowPunct/>
        <w:topLinePunct w:val="0"/>
        <w:bidi w:val="0"/>
        <w:adjustRightInd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×R×(</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－1.05)</w:t>
      </w:r>
    </w:p>
    <w:p w14:paraId="7E4F792E">
      <w:pPr>
        <w:pageBreakBefore w:val="0"/>
        <w:tabs>
          <w:tab w:val="left" w:pos="1620"/>
          <w:tab w:val="left" w:pos="2340"/>
        </w:tabs>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2）当</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P＜P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时，且</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＜0.95时，则</w:t>
      </w:r>
    </w:p>
    <w:p w14:paraId="0D7CDDCD">
      <w:pPr>
        <w:pageBreakBefore w:val="0"/>
        <w:tabs>
          <w:tab w:val="left" w:pos="1620"/>
          <w:tab w:val="left" w:pos="2340"/>
        </w:tabs>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×R×(0.95－</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w:t>
      </w:r>
    </w:p>
    <w:p w14:paraId="1DDA9EC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式中：</w:t>
      </w:r>
    </w:p>
    <w:p w14:paraId="74637E7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－调增合同价格；</w:t>
      </w:r>
    </w:p>
    <w:p w14:paraId="6097AF5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－调减合同价格；</w:t>
      </w:r>
    </w:p>
    <w:p w14:paraId="58A40BC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－该项目签约合同价构成中的建安工程费（不含专业工程暂估价和暂列金额部分）；</w:t>
      </w:r>
    </w:p>
    <w:p w14:paraId="1222136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R－12.5款第（1）项约定的人工、材料和机械使用费占C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的百分比。具体占比数值，按</w:t>
      </w:r>
      <w:r>
        <w:rPr>
          <w:rFonts w:hint="eastAsia" w:asciiTheme="minorEastAsia" w:hAnsiTheme="minorEastAsia" w:eastAsiaTheme="minorEastAsia" w:cstheme="minorEastAsia"/>
          <w:b/>
          <w:bCs/>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约定执行；</w:t>
      </w:r>
    </w:p>
    <w:p w14:paraId="2771092A">
      <w:pPr>
        <w:pageBreakBefore w:val="0"/>
        <w:overflowPunct/>
        <w:topLinePunct w:val="0"/>
        <w:bidi w:val="0"/>
        <w:adjustRightInd w:val="0"/>
        <w:snapToGrid w:val="0"/>
        <w:spacing w:beforeAutospacing="0" w:afterAutospacing="0" w:line="500" w:lineRule="exact"/>
        <w:ind w:left="85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color w:val="auto"/>
          <w:sz w:val="24"/>
          <w:szCs w:val="24"/>
          <w:highlight w:val="none"/>
        </w:rPr>
        <w:t>－本项目某人工、材料、机械使用相应调差时间段对应月份《深圳建设工程价格信息》或者</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约定的价格参照体系中的某人工、材料、机械使用价格的平均值；具体调差时间段及某人工、材料、机械使用价格的计取方法应在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6D23D35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iCs/>
          <w:color w:val="auto"/>
          <w:sz w:val="24"/>
          <w:szCs w:val="24"/>
          <w:highlight w:val="none"/>
        </w:rPr>
        <w:t>P</w:t>
      </w:r>
      <w:r>
        <w:rPr>
          <w:rFonts w:hint="eastAsia" w:asciiTheme="minorEastAsia" w:hAnsiTheme="minorEastAsia" w:eastAsiaTheme="minorEastAsia" w:cstheme="minorEastAsia"/>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－投标截止日期前35天的当月或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约定月份《深圳建设工程价格信息》或者</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约定的价格参照体系中的某人工、材料、机械使用的价格。（示例：以投标截止日期前35天的当月《深圳建设工程价格信息》作为价格参照体系的，投标截止日期如果是2018年5月5日，前35天为3月31日，则</w:t>
      </w:r>
      <w:r>
        <w:rPr>
          <w:rFonts w:hint="eastAsia" w:asciiTheme="minorEastAsia" w:hAnsiTheme="minorEastAsia" w:eastAsiaTheme="minorEastAsia" w:cstheme="minorEastAsia"/>
          <w:i/>
          <w:iCs/>
          <w:color w:val="auto"/>
          <w:sz w:val="24"/>
          <w:szCs w:val="24"/>
          <w:highlight w:val="none"/>
        </w:rPr>
        <w:t>P</w:t>
      </w:r>
      <w:r>
        <w:rPr>
          <w:rFonts w:hint="eastAsia" w:asciiTheme="minorEastAsia" w:hAnsiTheme="minorEastAsia" w:eastAsiaTheme="minorEastAsia" w:cstheme="minorEastAsia"/>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对应的信息价是指2018年3月《深圳建设工程价格信息》。投标截止日期如果是2018年5月6日，前35天为4月1日，则</w:t>
      </w:r>
      <w:r>
        <w:rPr>
          <w:rFonts w:hint="eastAsia" w:asciiTheme="minorEastAsia" w:hAnsiTheme="minorEastAsia" w:eastAsiaTheme="minorEastAsia" w:cstheme="minorEastAsia"/>
          <w:i/>
          <w:iCs/>
          <w:color w:val="auto"/>
          <w:sz w:val="24"/>
          <w:szCs w:val="24"/>
          <w:highlight w:val="none"/>
        </w:rPr>
        <w:t>P</w:t>
      </w:r>
      <w:r>
        <w:rPr>
          <w:rFonts w:hint="eastAsia" w:asciiTheme="minorEastAsia" w:hAnsiTheme="minorEastAsia" w:eastAsiaTheme="minorEastAsia" w:cstheme="minorEastAsia"/>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对应的信息价是指2018年4月《深圳建设工程价格信息》。）</w:t>
      </w:r>
    </w:p>
    <w:p w14:paraId="198269AA">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9" w:name="_Toc37189865"/>
      <w:bookmarkStart w:id="330" w:name="_Toc485676225"/>
      <w:r>
        <w:rPr>
          <w:rFonts w:hint="eastAsia" w:asciiTheme="minorEastAsia" w:hAnsiTheme="minorEastAsia" w:eastAsiaTheme="minorEastAsia" w:cstheme="minorEastAsia"/>
          <w:b/>
          <w:bCs/>
          <w:color w:val="auto"/>
          <w:kern w:val="0"/>
          <w:sz w:val="24"/>
          <w:szCs w:val="24"/>
          <w:highlight w:val="none"/>
          <w:lang w:val="zh-CN"/>
        </w:rPr>
        <w:t>12.6造价指数调差法</w:t>
      </w:r>
      <w:bookmarkEnd w:id="329"/>
      <w:bookmarkEnd w:id="330"/>
    </w:p>
    <w:p w14:paraId="25E54F81">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参考</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约定的某类别工程造价指数的波动，进行合同价格的调整，并根据以下调差公式计算：</w:t>
      </w:r>
    </w:p>
    <w:p w14:paraId="4FF840CC">
      <w:pPr>
        <w:pageBreakBefore w:val="0"/>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﹥1时，则：</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-1)；</w:t>
      </w:r>
    </w:p>
    <w:p w14:paraId="39675837">
      <w:pPr>
        <w:pageBreakBefore w:val="0"/>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﹤1时，则：</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w:t>
      </w:r>
    </w:p>
    <w:p w14:paraId="69B6B53D">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式中：</w:t>
      </w:r>
    </w:p>
    <w:p w14:paraId="6649EC3C">
      <w:pPr>
        <w:pageBreakBefore w:val="0"/>
        <w:overflowPunct/>
        <w:topLinePunct w:val="0"/>
        <w:bidi w:val="0"/>
        <w:snapToGrid w:val="0"/>
        <w:spacing w:beforeAutospacing="0" w:afterAutospacing="0" w:line="500" w:lineRule="exact"/>
        <w:ind w:left="82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QUOTE </w:instrText>
      </w:r>
      <w:r>
        <w:rPr>
          <w:rFonts w:hint="eastAsia" w:asciiTheme="minorEastAsia" w:hAnsiTheme="minorEastAsia" w:eastAsiaTheme="minorEastAsia" w:cstheme="minorEastAsia"/>
          <w:color w:val="auto"/>
          <w:position w:val="-5"/>
          <w:sz w:val="24"/>
          <w:szCs w:val="24"/>
          <w:highlight w:val="none"/>
        </w:rPr>
        <w:drawing>
          <wp:inline distT="0" distB="0" distL="0" distR="0">
            <wp:extent cx="101600" cy="196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1600" cy="196850"/>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─施工期某类别工程造价指数的平均值；</w:t>
      </w:r>
    </w:p>
    <w:p w14:paraId="15F2AFDF">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 xml:space="preserve">o </w:t>
      </w:r>
      <w:r>
        <w:rPr>
          <w:rFonts w:hint="eastAsia" w:asciiTheme="minorEastAsia" w:hAnsiTheme="minorEastAsia" w:eastAsiaTheme="minorEastAsia" w:cstheme="minorEastAsia"/>
          <w:color w:val="auto"/>
          <w:sz w:val="24"/>
          <w:szCs w:val="24"/>
          <w:highlight w:val="none"/>
        </w:rPr>
        <w:t>─投标截止日期已发布的最新某类别工程造价指数的值；</w:t>
      </w:r>
    </w:p>
    <w:p w14:paraId="0645D318">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─调增合同价格；</w:t>
      </w:r>
    </w:p>
    <w:p w14:paraId="489231C2">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─调减合同价格；</w:t>
      </w:r>
    </w:p>
    <w:p w14:paraId="55928AE2">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－该项目签约合同价构成中的建安工程费（不含专业工程暂估价和暂列金额部分）。</w:t>
      </w:r>
    </w:p>
    <w:p w14:paraId="6BF61F55">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31" w:name="_Toc485676226"/>
      <w:bookmarkStart w:id="332" w:name="_Toc37189866"/>
      <w:r>
        <w:rPr>
          <w:rFonts w:hint="eastAsia" w:asciiTheme="minorEastAsia" w:hAnsiTheme="minorEastAsia" w:eastAsiaTheme="minorEastAsia" w:cstheme="minorEastAsia"/>
          <w:b/>
          <w:bCs/>
          <w:color w:val="auto"/>
          <w:kern w:val="0"/>
          <w:sz w:val="24"/>
          <w:szCs w:val="24"/>
          <w:highlight w:val="none"/>
          <w:lang w:val="zh-CN"/>
        </w:rPr>
        <w:t>12.7合同价格调整程序</w:t>
      </w:r>
      <w:bookmarkEnd w:id="331"/>
      <w:bookmarkEnd w:id="332"/>
    </w:p>
    <w:p w14:paraId="270951A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在第12.2款［合同价格调整］约定的合同价格调整情况发生后14日内，将调整原因、金额书面提交给监理人，监理人审核调整金额，并报发包人确认后作为追加（减）合同价格，与工程进度款同期支付。发包人收到通知后14日内未确认也未提出异议的，视为已经同意该项合同价格调整。</w:t>
      </w:r>
    </w:p>
    <w:p w14:paraId="0A71956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当第12.2款［合同价格调整］约定的合同价格调整情况持续进行时，承包人应阶段性向监理人书面提交调整合同价格报告，并在该情况终了后28日内，向监理人提交最终的调整合同价格报告，监理人审核和发包人确认程序与12.7款第（1）项约定相同。</w:t>
      </w:r>
    </w:p>
    <w:p w14:paraId="16366C3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承包人未按12.7款第（1）、（2）项约定的时间内提出调整合同价格报告的，发包人可自行决定是否调整合同价格。发包人应在约定的合同价格调整情况发生后28日内将不调整合同价格的决定书面通知承包人；或将调整合同价格报告提交给承包人确认。承包人收到报告14日内未确认也未提出异议的，视为已经同意该项合同价格调整。</w:t>
      </w:r>
    </w:p>
    <w:p w14:paraId="28548B6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（3）当约定的合同价格调整情况发生后，发包人和承包人均未在前款约定时间内提出调整合同价格意见，视为该调整情况的发生不涉及合同价格的调整。</w:t>
      </w:r>
    </w:p>
    <w:p w14:paraId="618F8D0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（4）上述合同价格调整有关文件的编制和审核均须经注册造价工程师签字盖章确认。经发包人和承包人确认调整的合同价格，作为追加（减）合同价款，应与工程进度款同期支付。</w:t>
      </w:r>
    </w:p>
    <w:p w14:paraId="563F08C9">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33" w:name="_Toc37189867"/>
      <w:bookmarkStart w:id="334" w:name="_Toc485676227"/>
      <w:r>
        <w:rPr>
          <w:rFonts w:hint="eastAsia" w:asciiTheme="minorEastAsia" w:hAnsiTheme="minorEastAsia" w:eastAsiaTheme="minorEastAsia" w:cstheme="minorEastAsia"/>
          <w:b/>
          <w:bCs/>
          <w:color w:val="auto"/>
          <w:kern w:val="0"/>
          <w:sz w:val="24"/>
          <w:szCs w:val="24"/>
          <w:highlight w:val="none"/>
          <w:lang w:val="zh-CN"/>
        </w:rPr>
        <w:t>12.8</w:t>
      </w:r>
      <w:bookmarkStart w:id="335" w:name="_Toc302635842"/>
      <w:bookmarkStart w:id="336" w:name="_Toc453616434"/>
      <w:r>
        <w:rPr>
          <w:rFonts w:hint="eastAsia" w:asciiTheme="minorEastAsia" w:hAnsiTheme="minorEastAsia" w:eastAsiaTheme="minorEastAsia" w:cstheme="minorEastAsia"/>
          <w:b/>
          <w:bCs/>
          <w:color w:val="auto"/>
          <w:kern w:val="0"/>
          <w:sz w:val="24"/>
          <w:szCs w:val="24"/>
          <w:highlight w:val="none"/>
          <w:lang w:val="zh-CN"/>
        </w:rPr>
        <w:t>暂估价和暂列金额</w:t>
      </w:r>
      <w:bookmarkEnd w:id="333"/>
      <w:bookmarkEnd w:id="334"/>
      <w:bookmarkEnd w:id="335"/>
      <w:bookmarkEnd w:id="336"/>
    </w:p>
    <w:p w14:paraId="73291B93">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bookmarkStart w:id="337" w:name="_Toc453616435"/>
      <w:bookmarkStart w:id="338" w:name="_Toc302635843"/>
      <w:bookmarkStart w:id="339" w:name="_Toc305331351"/>
      <w:bookmarkStart w:id="340" w:name="_Toc34909080"/>
      <w:r>
        <w:rPr>
          <w:rFonts w:hint="eastAsia" w:asciiTheme="minorEastAsia" w:hAnsiTheme="minorEastAsia" w:eastAsiaTheme="minorEastAsia" w:cstheme="minorEastAsia"/>
          <w:color w:val="auto"/>
          <w:kern w:val="0"/>
          <w:sz w:val="24"/>
          <w:szCs w:val="24"/>
          <w:highlight w:val="none"/>
        </w:rPr>
        <w:t>（1）材料设备暂估价</w:t>
      </w:r>
      <w:bookmarkEnd w:id="337"/>
      <w:bookmarkEnd w:id="338"/>
    </w:p>
    <w:p w14:paraId="0BB19837">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1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①</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发包人、承包人应在</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中就暂估材料设备的名称、规格、单位、暂估单价及暂估工程量进行约定。该材料设备暂估价不作为竣工结算依据，结算时，按照12.8款第（1）项②③④确定单价及</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约定的原则确定工程量。</w:t>
      </w:r>
    </w:p>
    <w:p w14:paraId="5DDFF4EB">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2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②</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如12.8款第（1）项①所述暂估的材料设备属按规定必须招标的，应由发包人提出技术标准和最高限价，由承包人通过招标方式确定该材料设备单价。</w:t>
      </w:r>
    </w:p>
    <w:p w14:paraId="03150551">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3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③</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如12.8款第（1）项①所述暂估的材料设备不属于按规定必须招标的：符合《深圳市建设工程材料设备询价采购办法》规定的，按该办法询价采购。其余的按</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约定方式确定价格。</w:t>
      </w:r>
    </w:p>
    <w:p w14:paraId="2E23DC3F">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4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④</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材料设备暂估价应按承发包双方最终确认的价格调整价差，价差调整部分不计利润。</w:t>
      </w:r>
    </w:p>
    <w:p w14:paraId="673DC1E7">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bookmarkStart w:id="341" w:name="_Toc453616436"/>
      <w:r>
        <w:rPr>
          <w:rFonts w:hint="eastAsia" w:asciiTheme="minorEastAsia" w:hAnsiTheme="minorEastAsia" w:eastAsiaTheme="minorEastAsia" w:cstheme="minorEastAsia"/>
          <w:color w:val="auto"/>
          <w:kern w:val="0"/>
          <w:sz w:val="24"/>
          <w:szCs w:val="24"/>
          <w:highlight w:val="none"/>
        </w:rPr>
        <w:t>（2）专业工程暂估价</w:t>
      </w:r>
      <w:bookmarkEnd w:id="339"/>
      <w:bookmarkEnd w:id="341"/>
    </w:p>
    <w:p w14:paraId="764B43B1">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1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①</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发包人、承包人应在</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中就专业工程的名称和暂估价款进行约定。该专业工程暂估价不作为结算依据。</w:t>
      </w:r>
    </w:p>
    <w:bookmarkEnd w:id="340"/>
    <w:p w14:paraId="47D413AF">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2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②</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如12.8款第（2）项①所述暂估的专业工程属按规定必须招标的，应由发包人通过招标方式确定。</w:t>
      </w:r>
    </w:p>
    <w:p w14:paraId="41656D77">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3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③</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如12.8款第（2）项①所述暂估的专业工程不属于按规定必须招标的，除</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另有约定外，根据专业工程施工图纸、现行的计价标准等计算，并按</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约定确定该专业工程结算价款。</w:t>
      </w:r>
    </w:p>
    <w:p w14:paraId="211D0359">
      <w:pPr>
        <w:pageBreakBefore w:val="0"/>
        <w:numPr>
          <w:ilvl w:val="0"/>
          <w:numId w:val="2"/>
        </w:numPr>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bookmarkStart w:id="342" w:name="_Toc453616437"/>
      <w:r>
        <w:rPr>
          <w:rFonts w:hint="eastAsia" w:asciiTheme="minorEastAsia" w:hAnsiTheme="minorEastAsia" w:eastAsiaTheme="minorEastAsia" w:cstheme="minorEastAsia"/>
          <w:color w:val="auto"/>
          <w:kern w:val="0"/>
          <w:sz w:val="24"/>
          <w:szCs w:val="24"/>
          <w:highlight w:val="none"/>
        </w:rPr>
        <w:t>暂列金额</w:t>
      </w:r>
      <w:bookmarkEnd w:id="342"/>
    </w:p>
    <w:p w14:paraId="1A2CCDB7">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①暂列金额是发包人在合同中暂定并包括在签约合同价中的一笔款项，用于下列事项的费用支出：变更；合同约定调整因素出现时对合同价格所作的调整；索赔等。</w:t>
      </w:r>
    </w:p>
    <w:p w14:paraId="5680060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2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②</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暂列金额是发包人为可能发生的费用而预留的金额，并非支付给承包人的实际费用。暂列金额应按照发包人的要求使用，发包人的要求应通过监理人发出。暂列金额不作为结算的依据。暂列金额的最终确定按12.8款第（3）项①有关事项的具体条款执行。</w:t>
      </w:r>
    </w:p>
    <w:p w14:paraId="539AF54B">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43" w:name="_Toc485676228"/>
      <w:bookmarkStart w:id="344" w:name="_Toc37189868"/>
      <w:r>
        <w:rPr>
          <w:rFonts w:hint="eastAsia" w:asciiTheme="minorEastAsia" w:hAnsiTheme="minorEastAsia" w:eastAsiaTheme="minorEastAsia" w:cstheme="minorEastAsia"/>
          <w:snapToGrid w:val="0"/>
          <w:color w:val="auto"/>
          <w:kern w:val="0"/>
          <w:sz w:val="24"/>
          <w:szCs w:val="24"/>
          <w:highlight w:val="none"/>
          <w:lang w:val="zh-CN"/>
        </w:rPr>
        <w:t>13变更</w:t>
      </w:r>
      <w:bookmarkEnd w:id="343"/>
      <w:bookmarkEnd w:id="344"/>
    </w:p>
    <w:p w14:paraId="5A92B4AD">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45" w:name="_Toc462492691"/>
      <w:bookmarkStart w:id="346" w:name="_Toc485676229"/>
      <w:bookmarkStart w:id="347" w:name="_Toc37189869"/>
      <w:bookmarkStart w:id="348" w:name="_Toc462492520"/>
      <w:r>
        <w:rPr>
          <w:rFonts w:hint="eastAsia" w:asciiTheme="minorEastAsia" w:hAnsiTheme="minorEastAsia" w:eastAsiaTheme="minorEastAsia" w:cstheme="minorEastAsia"/>
          <w:b/>
          <w:bCs/>
          <w:color w:val="auto"/>
          <w:kern w:val="0"/>
          <w:sz w:val="24"/>
          <w:szCs w:val="24"/>
          <w:highlight w:val="none"/>
          <w:lang w:val="zh-CN"/>
        </w:rPr>
        <w:t>13.1 变更权</w:t>
      </w:r>
      <w:bookmarkEnd w:id="345"/>
      <w:bookmarkEnd w:id="346"/>
      <w:bookmarkEnd w:id="347"/>
      <w:bookmarkEnd w:id="348"/>
    </w:p>
    <w:p w14:paraId="5C1E53F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（1）变更权</w:t>
      </w:r>
    </w:p>
    <w:p w14:paraId="6DA6E0F0">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发包人拥有批准变更的权限。自合同生效后至工程竣工验收前的任何时间内，发包人有权依据监理人的建议、承包人的建议，及第13.2款［变更范围］的约定，下达变更指令。变更指令以书面形式发出。</w:t>
      </w:r>
    </w:p>
    <w:p w14:paraId="792E4E0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（2）变更</w:t>
      </w:r>
    </w:p>
    <w:p w14:paraId="63FCDD83">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由发包人批准并发出的书面变更指令，属于变更。包括发包人直接下达的变更指令、或经发包人批准的由监理人下达的变更指令。</w:t>
      </w:r>
    </w:p>
    <w:p w14:paraId="694EF14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承包人对自身的勘察、设计、采购、施工、竣工试验、竣工后试验存在的缺陷，应自费修正、调整和完善，不属于变更。</w:t>
      </w:r>
    </w:p>
    <w:p w14:paraId="6D57609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（3）变更建议权</w:t>
      </w:r>
    </w:p>
    <w:p w14:paraId="14DDB3D7">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有义务随时向发包人提交书面变更建议，包括缩短工期，降低发包人的工程、施工、维护、营运的费用，提高竣工工程的效率或价值，给发包人带来的长远利益和其它利益。发包人接到此类建议后，应发出不采纳、采纳或补充进一步资料的书面通知。</w:t>
      </w:r>
    </w:p>
    <w:p w14:paraId="7A70304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49" w:name="_Toc37189870"/>
      <w:bookmarkStart w:id="350" w:name="_Toc462492521"/>
      <w:bookmarkStart w:id="351" w:name="_Toc462492692"/>
      <w:bookmarkStart w:id="352" w:name="_Toc485676230"/>
      <w:r>
        <w:rPr>
          <w:rFonts w:hint="eastAsia" w:asciiTheme="minorEastAsia" w:hAnsiTheme="minorEastAsia" w:eastAsiaTheme="minorEastAsia" w:cstheme="minorEastAsia"/>
          <w:b/>
          <w:bCs/>
          <w:color w:val="auto"/>
          <w:kern w:val="0"/>
          <w:sz w:val="24"/>
          <w:szCs w:val="24"/>
          <w:highlight w:val="none"/>
          <w:lang w:val="zh-CN"/>
        </w:rPr>
        <w:t>13.2 变更范围</w:t>
      </w:r>
      <w:bookmarkEnd w:id="349"/>
      <w:bookmarkEnd w:id="350"/>
      <w:bookmarkEnd w:id="351"/>
      <w:bookmarkEnd w:id="352"/>
    </w:p>
    <w:p w14:paraId="3E957F8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在合同履行过程中，出现以下情况，视为变更：</w:t>
      </w:r>
    </w:p>
    <w:p w14:paraId="474691B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（1）见</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0DC6E1A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的赶工指令。承包人接受了发包人的书面指示，以发包人认为必要的方式加快设计、施工或其它任何部分的进度时，承包人为实施该赶工指令需对项目进度计划进行调整，并对所增加的措施和资源提出估算，经发包人批准后，作为变更处理。</w:t>
      </w:r>
    </w:p>
    <w:p w14:paraId="2AEB43F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53" w:name="_Toc462492693"/>
      <w:bookmarkStart w:id="354" w:name="_Toc485676231"/>
      <w:bookmarkStart w:id="355" w:name="_Toc462492522"/>
      <w:bookmarkStart w:id="356" w:name="_Toc37189871"/>
      <w:r>
        <w:rPr>
          <w:rFonts w:hint="eastAsia" w:asciiTheme="minorEastAsia" w:hAnsiTheme="minorEastAsia" w:eastAsiaTheme="minorEastAsia" w:cstheme="minorEastAsia"/>
          <w:b/>
          <w:bCs/>
          <w:color w:val="auto"/>
          <w:kern w:val="0"/>
          <w:sz w:val="24"/>
          <w:szCs w:val="24"/>
          <w:highlight w:val="none"/>
          <w:lang w:val="zh-CN"/>
        </w:rPr>
        <w:t>13.3 变更程序</w:t>
      </w:r>
      <w:bookmarkEnd w:id="353"/>
      <w:bookmarkEnd w:id="354"/>
      <w:bookmarkEnd w:id="355"/>
      <w:bookmarkEnd w:id="356"/>
    </w:p>
    <w:p w14:paraId="6528B06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（1）变更通知</w:t>
      </w:r>
    </w:p>
    <w:p w14:paraId="0868BA5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发包人的变更应事先以书面形式通知承包人。</w:t>
      </w:r>
    </w:p>
    <w:p w14:paraId="5167661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（2）变更通知的建议报告</w:t>
      </w:r>
    </w:p>
    <w:p w14:paraId="5A5F35FA">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承包人接到发包人的变更通知后，有义务在14日内向发包人提交书面建议报告：</w:t>
      </w:r>
    </w:p>
    <w:p w14:paraId="7934983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如承包人接受发包人变更通知中的变更时，建议报告中应包括：支持此项变更的理由、实施此项变更的工作内容、设备、材料、人力、机具、周转材料、消耗材料等资源消耗，以及相关管理费用和合理利润的估算。相关管理费用和合理利润的百分比，应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约定。此项变更引起竣工日期延长时，应在报告中说明理由，并提交与此变更相关的进度计划。</w:t>
      </w:r>
    </w:p>
    <w:p w14:paraId="0D037C8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承包人未提交增加费用的估算及竣工日期延长，视为该项变更不涉及合同价格调整和竣工日期延长，发包人不再承担此项变更的任何费用及竣工日期延长的责任。</w:t>
      </w:r>
    </w:p>
    <w:p w14:paraId="1D720F2F">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②如承包人不接受发包人变更通知中的变更时，建议报告中应包括不支持此项变更的理由，理由包括但不限于：</w:t>
      </w:r>
    </w:p>
    <w:p w14:paraId="19350D6B">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A）此变更不符合法律、法规等有关规定；</w:t>
      </w:r>
    </w:p>
    <w:p w14:paraId="620E8E90">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B）承包人难以取得变更所需的特殊设备、材料、部件；</w:t>
      </w:r>
    </w:p>
    <w:p w14:paraId="0196E2D6">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C）承包人难以取得变更所需的工艺、技术；</w:t>
      </w:r>
    </w:p>
    <w:p w14:paraId="1A256BA5">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D）变更将降低工程的安全性、稳定性、适用性；</w:t>
      </w:r>
    </w:p>
    <w:p w14:paraId="6F2460F3">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E）对生产性能保证值、使用功能保证的实现产生不利影响等。</w:t>
      </w:r>
    </w:p>
    <w:p w14:paraId="13B8359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（3）发包人的审查和批准</w:t>
      </w:r>
    </w:p>
    <w:p w14:paraId="37F40E6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接到承包人根据13.3款第（2）项约定提交的书面建议报告后14日内对此项建议给予审查，并发出批准、撤销、改变、提出进一步要求的书面通知。承包人在等待发包人回复的时间内，不能停止或延误任何工作。</w:t>
      </w:r>
    </w:p>
    <w:p w14:paraId="45DBF845">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①发包人接到承包人根据13.3款第（2）项的约定提交的建议报告，对其理由、估算、和（或）竣工日期延长经审查批准后，应以书面形式下达变更指令。</w:t>
      </w:r>
    </w:p>
    <w:p w14:paraId="29CE3920">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下达的变更指令中，未能确认承包人对此项变更提出的估算和（或）竣工日期延长亦未提出异议的，自发包人接到此项书面建议报告后的第15日开始，视为承包人提交的变更估算、和（或）竣工日期延长，已被发包人批准。</w:t>
      </w:r>
    </w:p>
    <w:p w14:paraId="5011098F">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②发包人对承包人根据13.3款第（2）项提交的不接受此项变更的理由进行审查后，发出继续执行、改变、提出进一步补充资料的书面通知，承包人应予以执行。</w:t>
      </w:r>
    </w:p>
    <w:p w14:paraId="577AF60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（4）承包人根据13.1款第（3）项的约定提交变更建议书的，其变更程序按照本变更程序的约定办理。</w:t>
      </w:r>
    </w:p>
    <w:p w14:paraId="057B993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57" w:name="_Toc462492694"/>
      <w:bookmarkStart w:id="358" w:name="_Toc485676232"/>
      <w:bookmarkStart w:id="359" w:name="_Toc462492523"/>
      <w:bookmarkStart w:id="360" w:name="_Toc37189872"/>
      <w:r>
        <w:rPr>
          <w:rFonts w:hint="eastAsia" w:asciiTheme="minorEastAsia" w:hAnsiTheme="minorEastAsia" w:eastAsiaTheme="minorEastAsia" w:cstheme="minorEastAsia"/>
          <w:b/>
          <w:bCs/>
          <w:color w:val="auto"/>
          <w:kern w:val="0"/>
          <w:sz w:val="24"/>
          <w:szCs w:val="24"/>
          <w:highlight w:val="none"/>
          <w:lang w:val="zh-CN"/>
        </w:rPr>
        <w:t>13.4 紧急性变更程序</w:t>
      </w:r>
      <w:bookmarkEnd w:id="357"/>
      <w:bookmarkEnd w:id="358"/>
      <w:bookmarkEnd w:id="359"/>
      <w:bookmarkEnd w:id="360"/>
    </w:p>
    <w:p w14:paraId="27622FE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有权以书面形式或口头形式发出紧急性变更指令，责令承包人立即执行此项变更。承包人接到此类指令后，应立即执行。发包人以口头形式发出紧急性变更指令的，须在48小时内以书面方式确认此项变更，并送交承包人代表。</w:t>
      </w:r>
    </w:p>
    <w:p w14:paraId="13A0A4E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在紧急性变更指令执行完成后的14日内，向发包人提交实施此项变更的工作内容，资源消耗和估算。因执行此项变更造成工程关键路径延误时，可提出竣工日期延长要求，但应说明理由，并提交与此项变更相关的进度计划。</w:t>
      </w:r>
    </w:p>
    <w:p w14:paraId="3B5E574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（3）承包人未能在此项变更完成后的14日内提交实际资源消耗和费用估算、和（或）延长竣工日期的书面资料，视为该项变更不涉及合同价格调整和竣工日期延长，发包人不再承担此项变更的任何责任。</w:t>
      </w:r>
    </w:p>
    <w:p w14:paraId="7DEE2F1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（4）发包人应在接到承包人根据13.4款第（2）项提交的书面资料后的14日内，以书面形式通知承包人被批准的合理估算，和（或）给予竣工日期的合理延长。</w:t>
      </w:r>
    </w:p>
    <w:p w14:paraId="63DE9A9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（5）发包人在接到承包人的此项书面报告后的14日内，未能批准承包人的估算和（或）竣工日期延长亦未说明理由的，自接到该报告的第15日后，视为承包人提交的估算、和（或）竣工日期延长已被发包人批准。</w:t>
      </w:r>
    </w:p>
    <w:p w14:paraId="477F427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（6）承包人对发包人批准的变更费用、竣工日期的延长存有争议时，双方应友好协商解决，协商不成时，依据第16.3款［争议解决］的约定解决。</w:t>
      </w:r>
    </w:p>
    <w:p w14:paraId="7B4A3EC3">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61" w:name="_Toc37189873"/>
      <w:bookmarkStart w:id="362" w:name="_Toc462492524"/>
      <w:bookmarkStart w:id="363" w:name="_Toc485676233"/>
      <w:bookmarkStart w:id="364" w:name="_Toc462492695"/>
      <w:r>
        <w:rPr>
          <w:rFonts w:hint="eastAsia" w:asciiTheme="minorEastAsia" w:hAnsiTheme="minorEastAsia" w:eastAsiaTheme="minorEastAsia" w:cstheme="minorEastAsia"/>
          <w:b/>
          <w:bCs/>
          <w:color w:val="auto"/>
          <w:kern w:val="0"/>
          <w:sz w:val="24"/>
          <w:szCs w:val="24"/>
          <w:highlight w:val="none"/>
          <w:lang w:val="zh-CN"/>
        </w:rPr>
        <w:t>13.5 变更价款确定</w:t>
      </w:r>
      <w:bookmarkEnd w:id="361"/>
      <w:bookmarkEnd w:id="362"/>
      <w:bookmarkEnd w:id="363"/>
      <w:bookmarkEnd w:id="364"/>
    </w:p>
    <w:p w14:paraId="7BA8179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（1）承包人在投标时提供单价细目表，则可作为确定变更价款的参考。</w:t>
      </w:r>
    </w:p>
    <w:p w14:paraId="5FF6065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（2）单价细目表中无相应项目的，双方通过以下程序确定变更价款：</w:t>
      </w:r>
    </w:p>
    <w:p w14:paraId="5905399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①依法需要招标项目招标确定。</w:t>
      </w:r>
    </w:p>
    <w:p w14:paraId="1D10A03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②依法无需招标，符合《深圳市建设工程材料设备询价采购办法》规定的，按该办法询价采购。采购人在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1C1ECBE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3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③</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其他情形，通过市场询价或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约定方式计算后定价。</w:t>
      </w:r>
    </w:p>
    <w:p w14:paraId="2D3DE7D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（3）由于变更引起勘察或设计费用变化时，双方应按照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的约定确定。</w:t>
      </w:r>
    </w:p>
    <w:p w14:paraId="67E63F3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iCs/>
          <w:color w:val="auto"/>
          <w:sz w:val="24"/>
          <w:szCs w:val="24"/>
          <w:highlight w:val="none"/>
        </w:rPr>
        <w:t>（4）</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中约定的其它方法。</w:t>
      </w:r>
    </w:p>
    <w:p w14:paraId="3219AF98">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65" w:name="_Toc462492696"/>
      <w:bookmarkStart w:id="366" w:name="_Toc462492525"/>
      <w:bookmarkStart w:id="367" w:name="_Toc485676234"/>
      <w:bookmarkStart w:id="368" w:name="_Toc37189874"/>
      <w:r>
        <w:rPr>
          <w:rFonts w:hint="eastAsia" w:asciiTheme="minorEastAsia" w:hAnsiTheme="minorEastAsia" w:eastAsiaTheme="minorEastAsia" w:cstheme="minorEastAsia"/>
          <w:b/>
          <w:bCs/>
          <w:color w:val="auto"/>
          <w:kern w:val="0"/>
          <w:sz w:val="24"/>
          <w:szCs w:val="24"/>
          <w:highlight w:val="none"/>
          <w:lang w:val="zh-CN"/>
        </w:rPr>
        <w:t>13.6 建议变更的利益分享</w:t>
      </w:r>
      <w:bookmarkEnd w:id="365"/>
      <w:bookmarkEnd w:id="366"/>
      <w:bookmarkEnd w:id="367"/>
      <w:bookmarkEnd w:id="368"/>
    </w:p>
    <w:p w14:paraId="0469EF9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因发包人批准采用承包人根据13.1款第（3）项提出的变更建议，使工程的投资减少、工期缩短、发包人获得长期运营效益或其它利益的，双方可按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的约定进行利益分享。</w:t>
      </w:r>
    </w:p>
    <w:bookmarkEnd w:id="255"/>
    <w:bookmarkEnd w:id="256"/>
    <w:p w14:paraId="7E8F51CE">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69" w:name="_Toc485676235"/>
      <w:bookmarkStart w:id="370" w:name="_Toc462492527"/>
      <w:bookmarkStart w:id="371" w:name="_Toc462492698"/>
      <w:bookmarkStart w:id="372" w:name="_Toc37189875"/>
      <w:bookmarkStart w:id="373" w:name="_Toc462492711"/>
      <w:bookmarkStart w:id="374" w:name="_Toc462492540"/>
      <w:r>
        <w:rPr>
          <w:rFonts w:hint="eastAsia" w:asciiTheme="minorEastAsia" w:hAnsiTheme="minorEastAsia" w:eastAsiaTheme="minorEastAsia" w:cstheme="minorEastAsia"/>
          <w:snapToGrid w:val="0"/>
          <w:color w:val="auto"/>
          <w:kern w:val="0"/>
          <w:sz w:val="24"/>
          <w:szCs w:val="24"/>
          <w:highlight w:val="none"/>
          <w:lang w:val="zh-CN"/>
        </w:rPr>
        <w:t>14 工程款支付</w:t>
      </w:r>
      <w:bookmarkEnd w:id="369"/>
      <w:bookmarkEnd w:id="370"/>
      <w:bookmarkEnd w:id="371"/>
      <w:bookmarkEnd w:id="372"/>
    </w:p>
    <w:p w14:paraId="5FFFB19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75" w:name="_Toc462492528"/>
      <w:bookmarkStart w:id="376" w:name="_Toc462492699"/>
      <w:bookmarkStart w:id="377" w:name="_Toc485676236"/>
      <w:bookmarkStart w:id="378" w:name="_Toc37189876"/>
      <w:r>
        <w:rPr>
          <w:rFonts w:hint="eastAsia" w:asciiTheme="minorEastAsia" w:hAnsiTheme="minorEastAsia" w:eastAsiaTheme="minorEastAsia" w:cstheme="minorEastAsia"/>
          <w:b/>
          <w:bCs/>
          <w:color w:val="auto"/>
          <w:kern w:val="0"/>
          <w:sz w:val="24"/>
          <w:szCs w:val="24"/>
          <w:highlight w:val="none"/>
          <w:lang w:val="zh-CN"/>
        </w:rPr>
        <w:t>14.1 工程款支付</w:t>
      </w:r>
      <w:bookmarkEnd w:id="375"/>
      <w:bookmarkEnd w:id="376"/>
      <w:bookmarkEnd w:id="377"/>
      <w:bookmarkEnd w:id="378"/>
    </w:p>
    <w:p w14:paraId="7F16781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（1）合同价款的货币币种为人民币，由发包人在中国境内支付给承包人。</w:t>
      </w:r>
    </w:p>
    <w:p w14:paraId="30ED026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（2）发包人应依据合同约定的应付款类别和付款时间安排，向承包人支付合同价款。承包人指定的银行账户，在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bookmarkStart w:id="379" w:name="_Toc459383137"/>
      <w:bookmarkEnd w:id="379"/>
      <w:bookmarkStart w:id="380" w:name="_Toc459383138"/>
      <w:bookmarkEnd w:id="380"/>
      <w:bookmarkStart w:id="381" w:name="_Toc459383140"/>
      <w:bookmarkEnd w:id="381"/>
      <w:bookmarkStart w:id="382" w:name="_Toc459383136"/>
      <w:bookmarkEnd w:id="382"/>
      <w:bookmarkStart w:id="383" w:name="_Toc459383139"/>
      <w:bookmarkEnd w:id="383"/>
    </w:p>
    <w:p w14:paraId="4EFA558F">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84" w:name="_Toc37189877"/>
      <w:bookmarkStart w:id="385" w:name="_Toc485676237"/>
      <w:bookmarkStart w:id="386" w:name="_Toc462492529"/>
      <w:bookmarkStart w:id="387" w:name="_Toc462492700"/>
      <w:r>
        <w:rPr>
          <w:rFonts w:hint="eastAsia" w:asciiTheme="minorEastAsia" w:hAnsiTheme="minorEastAsia" w:eastAsiaTheme="minorEastAsia" w:cstheme="minorEastAsia"/>
          <w:b/>
          <w:bCs/>
          <w:color w:val="auto"/>
          <w:kern w:val="0"/>
          <w:sz w:val="24"/>
          <w:szCs w:val="24"/>
          <w:highlight w:val="none"/>
          <w:lang w:val="zh-CN"/>
        </w:rPr>
        <w:t>14.2 工程担保</w:t>
      </w:r>
      <w:bookmarkEnd w:id="384"/>
      <w:bookmarkEnd w:id="385"/>
      <w:bookmarkEnd w:id="386"/>
      <w:bookmarkEnd w:id="387"/>
    </w:p>
    <w:p w14:paraId="33E2D5E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（1）履约担保</w:t>
      </w:r>
    </w:p>
    <w:p w14:paraId="2BF31897">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发包人需要承包人提供履约担保的，承包人应按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约定的金额和方式向发包人提交履约担保，履约担保应由保证人(银行、保险公司、担保公司)出具。</w:t>
      </w:r>
    </w:p>
    <w:p w14:paraId="71B5AA46">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担保的有效期应截止到本工程竣工验收合格之日。本工程实际竣工验收合格之日之前履约担保的有效期已过的，承包人应及时续保。发包人应在本工程实际竣工验收合格之日后14日内将履约担保退还给承包人。</w:t>
      </w:r>
    </w:p>
    <w:p w14:paraId="540CFB4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（2）支付担保</w:t>
      </w:r>
    </w:p>
    <w:p w14:paraId="33260C00">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合同约定由承包人向发包人提交履约保函时，发包人应按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约定的金额和方式向承包人提交支付担保，支付担保应由保证人(银行、保险公司、担保公司)出具。</w:t>
      </w:r>
    </w:p>
    <w:p w14:paraId="0AF37289">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bookmarkStart w:id="388" w:name="_Toc34909185"/>
      <w:r>
        <w:rPr>
          <w:rFonts w:hint="eastAsia" w:asciiTheme="minorEastAsia" w:hAnsiTheme="minorEastAsia" w:eastAsiaTheme="minorEastAsia" w:cstheme="minorEastAsia"/>
          <w:color w:val="auto"/>
          <w:sz w:val="24"/>
          <w:szCs w:val="24"/>
          <w:highlight w:val="none"/>
        </w:rPr>
        <w:t>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日内将支付担保退还发包人。</w:t>
      </w:r>
      <w:bookmarkEnd w:id="388"/>
    </w:p>
    <w:p w14:paraId="7C7C409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（3）预付款担保</w:t>
      </w:r>
    </w:p>
    <w:p w14:paraId="018F502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发包人要求承包人提供预付款担保的，承包人应在发包人支付预付款7日前提供预付款担保，</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另有约定除外。预付款担保可采用银行保函、担保公司担保等形式，具体由承发包双方在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4448265A">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89" w:name="_Toc485676238"/>
      <w:bookmarkStart w:id="390" w:name="_Toc37189878"/>
      <w:bookmarkStart w:id="391" w:name="_Toc462492530"/>
      <w:bookmarkStart w:id="392" w:name="_Toc462492701"/>
      <w:r>
        <w:rPr>
          <w:rFonts w:hint="eastAsia" w:asciiTheme="minorEastAsia" w:hAnsiTheme="minorEastAsia" w:eastAsiaTheme="minorEastAsia" w:cstheme="minorEastAsia"/>
          <w:b/>
          <w:bCs/>
          <w:color w:val="auto"/>
          <w:kern w:val="0"/>
          <w:sz w:val="24"/>
          <w:szCs w:val="24"/>
          <w:highlight w:val="none"/>
          <w:lang w:val="zh-CN"/>
        </w:rPr>
        <w:t>14.3 预付款</w:t>
      </w:r>
      <w:bookmarkEnd w:id="389"/>
      <w:bookmarkEnd w:id="390"/>
      <w:bookmarkEnd w:id="391"/>
      <w:bookmarkEnd w:id="392"/>
    </w:p>
    <w:p w14:paraId="1F32F5C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（1）预付款金额</w:t>
      </w:r>
    </w:p>
    <w:p w14:paraId="690DEC9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发包人同意将按签约合同价的一定比例作为预付款金额，具体</w:t>
      </w:r>
      <w:r>
        <w:rPr>
          <w:rFonts w:hint="eastAsia" w:asciiTheme="minorEastAsia" w:hAnsiTheme="minorEastAsia" w:eastAsiaTheme="minorEastAsia" w:cstheme="minorEastAsia"/>
          <w:color w:val="auto"/>
          <w:kern w:val="0"/>
          <w:sz w:val="24"/>
          <w:szCs w:val="24"/>
          <w:highlight w:val="none"/>
          <w:lang w:val="zh-CN"/>
        </w:rPr>
        <w:t>金额在</w:t>
      </w:r>
      <w:r>
        <w:rPr>
          <w:rFonts w:hint="eastAsia" w:asciiTheme="minorEastAsia" w:hAnsiTheme="minorEastAsia" w:eastAsiaTheme="minorEastAsia" w:cstheme="minorEastAsia"/>
          <w:b/>
          <w:bCs/>
          <w:i/>
          <w:iCs/>
          <w:color w:val="auto"/>
          <w:kern w:val="0"/>
          <w:sz w:val="24"/>
          <w:szCs w:val="24"/>
          <w:highlight w:val="none"/>
          <w:lang w:val="zh-CN"/>
        </w:rPr>
        <w:t>专用条款</w:t>
      </w:r>
      <w:r>
        <w:rPr>
          <w:rFonts w:hint="eastAsia" w:asciiTheme="minorEastAsia" w:hAnsiTheme="minorEastAsia" w:eastAsiaTheme="minorEastAsia" w:cstheme="minorEastAsia"/>
          <w:color w:val="auto"/>
          <w:kern w:val="0"/>
          <w:sz w:val="24"/>
          <w:szCs w:val="24"/>
          <w:highlight w:val="none"/>
          <w:lang w:val="zh-CN"/>
        </w:rPr>
        <w:t>中约定。</w:t>
      </w:r>
    </w:p>
    <w:p w14:paraId="4352345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（2）预付款支付</w:t>
      </w:r>
    </w:p>
    <w:p w14:paraId="44B0B374">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bCs/>
          <w:i/>
          <w:iCs/>
          <w:color w:val="auto"/>
          <w:kern w:val="0"/>
          <w:sz w:val="24"/>
          <w:szCs w:val="24"/>
          <w:highlight w:val="none"/>
          <w:lang w:val="zh-CN"/>
        </w:rPr>
        <w:t>专用条款</w:t>
      </w:r>
      <w:r>
        <w:rPr>
          <w:rFonts w:hint="eastAsia" w:asciiTheme="minorEastAsia" w:hAnsiTheme="minorEastAsia" w:eastAsiaTheme="minorEastAsia" w:cstheme="minorEastAsia"/>
          <w:color w:val="auto"/>
          <w:sz w:val="24"/>
          <w:szCs w:val="24"/>
          <w:highlight w:val="none"/>
        </w:rPr>
        <w:t>另有约定外，合同约定了预付款担保时，发包人应在合同生效及收到承包人提交的预付款担保后14日内，根据14.3款第（1）项约定的预付款金额，一次支付给承包人；未约定预付款担保时，发包人应在合同生效后14日内，根据14.3款第（1）项约定的预付款金额，一次支付给承包人。</w:t>
      </w:r>
    </w:p>
    <w:p w14:paraId="6AAE734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（3）预付款抵扣</w:t>
      </w:r>
    </w:p>
    <w:p w14:paraId="3D8DB14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工程预付款扣回的起扣点和扣回比例。在发包人签发工程接收证书或合同解除时，预付款尚未抵扣完的，发包人有权要求承包人支付尚未抵扣完的预付款。承包人未能支付的，发包人有权按如下程序扣回预付款的余额：</w:t>
      </w:r>
    </w:p>
    <w:p w14:paraId="0B3ECF23">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①从应付给承包人的款项中或属于承包人的款项中一次或多次扣除；</w:t>
      </w:r>
    </w:p>
    <w:p w14:paraId="6096C96F">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②应付给承包人的款项或属于承包人的款项不足以抵扣时，发包人有权从预付款担保（如约定提交）中扣除尚未抵扣完的预付款；</w:t>
      </w:r>
    </w:p>
    <w:p w14:paraId="4BAF0B45">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③应付给承包人或属于承包人的款项不足以抵扣且合同未约定承包人提交预付款担保时，承包人应与发包人签订支付尚未抵扣完的预付款支付时间安排协议书；</w:t>
      </w:r>
    </w:p>
    <w:p w14:paraId="5215208E">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④承包人未能按上述协议书执行，发包人有权从履约担保（如有）中抵扣尚未扣完的预付款。</w:t>
      </w:r>
    </w:p>
    <w:p w14:paraId="6486BF33">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93" w:name="_Toc462492531"/>
      <w:bookmarkStart w:id="394" w:name="_Toc485676239"/>
      <w:bookmarkStart w:id="395" w:name="_Toc37189879"/>
      <w:bookmarkStart w:id="396" w:name="_Toc462492702"/>
      <w:r>
        <w:rPr>
          <w:rFonts w:hint="eastAsia" w:asciiTheme="minorEastAsia" w:hAnsiTheme="minorEastAsia" w:eastAsiaTheme="minorEastAsia" w:cstheme="minorEastAsia"/>
          <w:b/>
          <w:bCs/>
          <w:color w:val="auto"/>
          <w:kern w:val="0"/>
          <w:sz w:val="24"/>
          <w:szCs w:val="24"/>
          <w:highlight w:val="none"/>
          <w:lang w:val="zh-CN"/>
        </w:rPr>
        <w:t>14.4 工程进度款</w:t>
      </w:r>
      <w:bookmarkEnd w:id="393"/>
      <w:bookmarkEnd w:id="394"/>
      <w:bookmarkEnd w:id="395"/>
      <w:bookmarkEnd w:id="396"/>
    </w:p>
    <w:p w14:paraId="7FFAF5B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（1）工程进度款。工程进度款支付方式、支付条件和支付时间等，在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2D917F6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（2）根据工程具体情况，应付的其它进度款，在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14:paraId="4AA1F504">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97" w:name="_Toc37189880"/>
      <w:bookmarkStart w:id="398" w:name="_Toc485676241"/>
      <w:bookmarkStart w:id="399" w:name="_Toc462492533"/>
      <w:bookmarkStart w:id="400" w:name="_Toc462492704"/>
      <w:r>
        <w:rPr>
          <w:rFonts w:hint="eastAsia" w:asciiTheme="minorEastAsia" w:hAnsiTheme="minorEastAsia" w:eastAsiaTheme="minorEastAsia" w:cstheme="minorEastAsia"/>
          <w:b/>
          <w:bCs/>
          <w:color w:val="auto"/>
          <w:kern w:val="0"/>
          <w:sz w:val="24"/>
          <w:szCs w:val="24"/>
          <w:highlight w:val="none"/>
          <w:lang w:val="zh-CN"/>
        </w:rPr>
        <w:t>14.5 按月申请付款</w:t>
      </w:r>
      <w:bookmarkEnd w:id="397"/>
      <w:bookmarkEnd w:id="398"/>
      <w:bookmarkEnd w:id="399"/>
      <w:bookmarkEnd w:id="400"/>
    </w:p>
    <w:p w14:paraId="2234999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（1）按月申请付款。</w:t>
      </w:r>
    </w:p>
    <w:p w14:paraId="3E97E66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月申请付款的，承包人应以合同协议书约定的签约合同价为基础，按每月实际完成的工程量（含设计、采购、施工、竣工试验和竣工后试验等）的合同金额，向发包人或监理人提交付款申请。承包人提交付款申请报告的格式、内容、份数和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14:paraId="6F83174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按月付款申请报告中的款项包括：（合同中约定不按进度款同期支付的除外）</w:t>
      </w:r>
    </w:p>
    <w:p w14:paraId="062D01F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①按14.4款工程进度款约定的款项类别；</w:t>
      </w:r>
    </w:p>
    <w:p w14:paraId="6D9F436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②按12.2款合同价格调整约定的增减款项；</w:t>
      </w:r>
    </w:p>
    <w:p w14:paraId="11EE527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③按14.3款预付款约定的支付及扣减的款项；</w:t>
      </w:r>
    </w:p>
    <w:p w14:paraId="7DD16D95">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④按11.3款质量保证金约定扣留的款项；</w:t>
      </w:r>
    </w:p>
    <w:p w14:paraId="524D8CF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⑤根据16.2款索赔结果增减的款项；</w:t>
      </w:r>
    </w:p>
    <w:p w14:paraId="7F25B3E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⑥根据另行签订的本合同补充协议增减的款项。</w:t>
      </w:r>
    </w:p>
    <w:p w14:paraId="1020B76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（2）如双方约定了14.5款按月申请付款时，则不能再约定按第14.6款［按付款计划表申请付款］的方式。</w:t>
      </w:r>
    </w:p>
    <w:p w14:paraId="4C9FF652">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01" w:name="_Toc485676242"/>
      <w:bookmarkStart w:id="402" w:name="_Toc37189881"/>
      <w:bookmarkStart w:id="403" w:name="_Toc462492705"/>
      <w:bookmarkStart w:id="404" w:name="_Toc462492534"/>
      <w:r>
        <w:rPr>
          <w:rFonts w:hint="eastAsia" w:asciiTheme="minorEastAsia" w:hAnsiTheme="minorEastAsia" w:eastAsiaTheme="minorEastAsia" w:cstheme="minorEastAsia"/>
          <w:b/>
          <w:bCs/>
          <w:color w:val="auto"/>
          <w:kern w:val="0"/>
          <w:sz w:val="24"/>
          <w:szCs w:val="24"/>
          <w:highlight w:val="none"/>
          <w:lang w:val="zh-CN"/>
        </w:rPr>
        <w:t>14.6 按付款计划表申请付款</w:t>
      </w:r>
      <w:bookmarkEnd w:id="401"/>
      <w:bookmarkEnd w:id="402"/>
      <w:bookmarkEnd w:id="403"/>
      <w:bookmarkEnd w:id="404"/>
    </w:p>
    <w:p w14:paraId="62C8B8A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（1）按付款计划表申请付款</w:t>
      </w:r>
    </w:p>
    <w:p w14:paraId="79EE0746">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按付款计划表申请付款的，承包人应以合同协议书约定的签约合同价为基础，按照</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约定的付款期数、计划每期达到的主要形象进度和（或）完成的主要计划工程量（含设计、采购、施工、竣工试验和竣工后试验等）等目标任务，以及每期付款金额，并依据</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约定的格式、内容、份数和提交时间，向发包人或监理人提交当期付款申请报告。</w:t>
      </w:r>
    </w:p>
    <w:p w14:paraId="7394B0C4">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每期付款申请报告中的款项包括：（合同中约定不按进度款同期支付的除外）</w:t>
      </w:r>
    </w:p>
    <w:p w14:paraId="1974C80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①按专用条款中约定的当期计划申请付款的金额；</w:t>
      </w:r>
    </w:p>
    <w:p w14:paraId="429382B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②按12.2款合同价格调整约定的增减款项；</w:t>
      </w:r>
    </w:p>
    <w:p w14:paraId="5883ECD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③按14.3款预付款约定的，支付及扣减的款项；</w:t>
      </w:r>
    </w:p>
    <w:p w14:paraId="1413CF92">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④按11.3款质量保证金约定扣留的款项；</w:t>
      </w:r>
    </w:p>
    <w:p w14:paraId="01EBB9D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⑤根据16.2款索赔结果增减的款项；</w:t>
      </w:r>
    </w:p>
    <w:p w14:paraId="77213372">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⑥根据另行签订的本合同的补充协议增减的款项。</w:t>
      </w:r>
    </w:p>
    <w:p w14:paraId="50661BD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按付款计划表付款时，承包人的实际工作和（或）实际进度比付款计划表约定的关键路径的目标任务落后28日及以上时，发包人有权与承包人商定减少当期付款金额，并有权与承包人共同调整付款计划表。承包人以后各期的付款申请及发包人的付款，以调整后的付款计划表为依据。</w:t>
      </w:r>
    </w:p>
    <w:p w14:paraId="73E910C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（3）如双方约定了按14.6款付款计划表的方式申请付款时，不能再约定按第14.5款［按月申请付款］的方式。</w:t>
      </w:r>
    </w:p>
    <w:p w14:paraId="2F295ABF">
      <w:pPr>
        <w:pStyle w:val="356"/>
        <w:pageBreakBefore w:val="0"/>
        <w:overflowPunct/>
        <w:topLinePunct w:val="0"/>
        <w:bidi w:val="0"/>
        <w:adjustRightInd w:val="0"/>
        <w:snapToGrid w:val="0"/>
        <w:spacing w:beforeAutospacing="0" w:afterAutospacing="0" w:line="500" w:lineRule="exact"/>
        <w:ind w:firstLine="960" w:firstLineChars="4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zh-CN"/>
        </w:rPr>
        <w:t>（</w:t>
      </w:r>
      <w:r>
        <w:rPr>
          <w:rFonts w:hint="eastAsia" w:asciiTheme="minorEastAsia" w:hAnsiTheme="minorEastAsia" w:eastAsiaTheme="minorEastAsia" w:cstheme="minorEastAsia"/>
          <w:b/>
          <w:bCs/>
          <w:color w:val="auto"/>
          <w:kern w:val="0"/>
          <w:sz w:val="24"/>
          <w:szCs w:val="24"/>
          <w:highlight w:val="none"/>
        </w:rPr>
        <w:t>4</w:t>
      </w:r>
      <w:r>
        <w:rPr>
          <w:rFonts w:hint="eastAsia" w:asciiTheme="minorEastAsia" w:hAnsiTheme="minorEastAsia" w:eastAsiaTheme="minorEastAsia" w:cstheme="minorEastAsia"/>
          <w:b/>
          <w:bCs/>
          <w:color w:val="auto"/>
          <w:kern w:val="0"/>
          <w:sz w:val="24"/>
          <w:szCs w:val="24"/>
          <w:highlight w:val="none"/>
          <w:lang w:val="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bCs/>
          <w:color w:val="auto"/>
          <w:kern w:val="0"/>
          <w:sz w:val="24"/>
          <w:szCs w:val="24"/>
          <w:highlight w:val="none"/>
          <w:lang w:val="zh-CN"/>
        </w:rPr>
        <w:t>工人工资支付</w:t>
      </w:r>
    </w:p>
    <w:p w14:paraId="7BFC983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发包人和承包人应按照《保障农民工工资支付条例》、《国务院关于解决农民工</w:t>
      </w:r>
    </w:p>
    <w:p w14:paraId="59BCA09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若干问题的意见》、《建设领域农民工工资支付管理暂行办法》和深圳市建设行</w:t>
      </w:r>
    </w:p>
    <w:p w14:paraId="239C777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政主管部门的相关规定，实施用工实名制和分账制管理，在专用条款中约定工</w:t>
      </w:r>
    </w:p>
    <w:p w14:paraId="6ECDDE8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人工资支付方式，保障工人工资及时支付和足额发放。</w:t>
      </w:r>
    </w:p>
    <w:p w14:paraId="2D2752D6">
      <w:pPr>
        <w:pStyle w:val="356"/>
        <w:pageBreakBefore w:val="0"/>
        <w:overflowPunct/>
        <w:topLinePunct w:val="0"/>
        <w:bidi w:val="0"/>
        <w:adjustRightInd w:val="0"/>
        <w:snapToGrid w:val="0"/>
        <w:spacing w:beforeAutospacing="0" w:afterAutospacing="0" w:line="500" w:lineRule="exact"/>
        <w:ind w:firstLine="960" w:firstLineChars="400"/>
        <w:jc w:val="left"/>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w:t>
      </w:r>
      <w:r>
        <w:rPr>
          <w:rFonts w:hint="eastAsia" w:asciiTheme="minorEastAsia" w:hAnsiTheme="minorEastAsia" w:eastAsiaTheme="minorEastAsia" w:cstheme="minorEastAsia"/>
          <w:b/>
          <w:bCs/>
          <w:color w:val="auto"/>
          <w:kern w:val="0"/>
          <w:sz w:val="24"/>
          <w:szCs w:val="24"/>
          <w:highlight w:val="none"/>
        </w:rPr>
        <w:t>5</w:t>
      </w:r>
      <w:r>
        <w:rPr>
          <w:rFonts w:hint="eastAsia" w:asciiTheme="minorEastAsia" w:hAnsiTheme="minorEastAsia" w:eastAsiaTheme="minorEastAsia" w:cstheme="minorEastAsia"/>
          <w:b/>
          <w:bCs/>
          <w:color w:val="auto"/>
          <w:kern w:val="0"/>
          <w:sz w:val="24"/>
          <w:szCs w:val="24"/>
          <w:highlight w:val="none"/>
          <w:lang w:val="zh-CN"/>
        </w:rPr>
        <w:t>）工人工资</w:t>
      </w:r>
    </w:p>
    <w:p w14:paraId="007D776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1）承包人应按照有关规定开设工人工资专用账户，专项用于发放本工程工人工资。开设、使用工人工资专用账户有关资料应由承包人妥善保存备查。</w:t>
      </w:r>
    </w:p>
    <w:p w14:paraId="2233A2E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2）发包人应及时足额地将合同约定的工人工资支付款项支付到工人工资专用账户，并加强对承包人按时足额发放工人工资的监督。</w:t>
      </w:r>
    </w:p>
    <w:p w14:paraId="2E9603F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3）承包人必须严格按照国家、省、市等有关规定发放工资、劳务费。对发包人支付的工程款，承包人须优先保障工人工资和劳务分包企业的劳务费的发放。</w:t>
      </w:r>
    </w:p>
    <w:p w14:paraId="698F3EE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对发包人支付到工人工资专用账户的款项，承包人应及时足额发放，不得拖欠或克扣。</w:t>
      </w:r>
    </w:p>
    <w:p w14:paraId="3DAADED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拖欠工人工资或劳务分包企业劳务费用的，经被拖欠人催付，承包人仍不予支付的，被拖欠人可以向发包人请求代为支付，经发包人和监理人核查情况属实的，视为承包人违约，发包人有权从承包人的工程款(或预付款、保证金等)中扣付拖欠的工人工资或劳务费。</w:t>
      </w:r>
    </w:p>
    <w:p w14:paraId="607BBF22">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05" w:name="_Toc462492706"/>
      <w:bookmarkStart w:id="406" w:name="_Toc462492535"/>
      <w:bookmarkStart w:id="407" w:name="_Toc37189882"/>
      <w:bookmarkStart w:id="408" w:name="_Toc485676243"/>
      <w:r>
        <w:rPr>
          <w:rFonts w:hint="eastAsia" w:asciiTheme="minorEastAsia" w:hAnsiTheme="minorEastAsia" w:eastAsiaTheme="minorEastAsia" w:cstheme="minorEastAsia"/>
          <w:b/>
          <w:bCs/>
          <w:color w:val="auto"/>
          <w:kern w:val="0"/>
          <w:sz w:val="24"/>
          <w:szCs w:val="24"/>
          <w:highlight w:val="none"/>
          <w:lang w:val="zh-CN"/>
        </w:rPr>
        <w:t>14.</w:t>
      </w:r>
      <w:r>
        <w:rPr>
          <w:rFonts w:hint="eastAsia" w:asciiTheme="minorEastAsia" w:hAnsiTheme="minorEastAsia" w:eastAsiaTheme="minorEastAsia" w:cstheme="minorEastAsia"/>
          <w:b/>
          <w:bCs/>
          <w:color w:val="auto"/>
          <w:kern w:val="0"/>
          <w:sz w:val="24"/>
          <w:szCs w:val="24"/>
          <w:highlight w:val="none"/>
        </w:rPr>
        <w:t>7</w:t>
      </w:r>
      <w:r>
        <w:rPr>
          <w:rFonts w:hint="eastAsia" w:asciiTheme="minorEastAsia" w:hAnsiTheme="minorEastAsia" w:eastAsiaTheme="minorEastAsia" w:cstheme="minorEastAsia"/>
          <w:b/>
          <w:bCs/>
          <w:color w:val="auto"/>
          <w:kern w:val="0"/>
          <w:sz w:val="24"/>
          <w:szCs w:val="24"/>
          <w:highlight w:val="none"/>
          <w:lang w:val="zh-CN"/>
        </w:rPr>
        <w:t xml:space="preserve"> 付款条件与时间安排</w:t>
      </w:r>
      <w:bookmarkEnd w:id="405"/>
      <w:bookmarkEnd w:id="406"/>
      <w:bookmarkEnd w:id="407"/>
      <w:bookmarkEnd w:id="408"/>
    </w:p>
    <w:p w14:paraId="3E0FA9B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（1）付款条件</w:t>
      </w:r>
    </w:p>
    <w:p w14:paraId="069F85E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双方约定由承包人提交履约担保时，履约担保的提交应为发包人支付各项款项</w:t>
      </w:r>
      <w:r>
        <w:rPr>
          <w:rFonts w:hint="eastAsia" w:asciiTheme="minorEastAsia" w:hAnsiTheme="minorEastAsia" w:eastAsiaTheme="minorEastAsia" w:cstheme="minorEastAsia"/>
          <w:color w:val="auto"/>
          <w:kern w:val="0"/>
          <w:sz w:val="24"/>
          <w:szCs w:val="24"/>
          <w:highlight w:val="none"/>
          <w:lang w:val="zh-CN"/>
        </w:rPr>
        <w:t>的前提条件；未约定履约</w:t>
      </w:r>
      <w:r>
        <w:rPr>
          <w:rFonts w:hint="eastAsia" w:asciiTheme="minorEastAsia" w:hAnsiTheme="minorEastAsia" w:eastAsiaTheme="minorEastAsia" w:cstheme="minorEastAsia"/>
          <w:color w:val="auto"/>
          <w:sz w:val="24"/>
          <w:szCs w:val="24"/>
          <w:highlight w:val="none"/>
        </w:rPr>
        <w:t>担保</w:t>
      </w:r>
      <w:r>
        <w:rPr>
          <w:rFonts w:hint="eastAsia" w:asciiTheme="minorEastAsia" w:hAnsiTheme="minorEastAsia" w:eastAsiaTheme="minorEastAsia" w:cstheme="minorEastAsia"/>
          <w:color w:val="auto"/>
          <w:kern w:val="0"/>
          <w:sz w:val="24"/>
          <w:szCs w:val="24"/>
          <w:highlight w:val="none"/>
          <w:lang w:val="zh-CN"/>
        </w:rPr>
        <w:t>时，发包人按约定支付各项款项。</w:t>
      </w:r>
    </w:p>
    <w:p w14:paraId="5BEA1CC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（2）预付款的支付</w:t>
      </w:r>
    </w:p>
    <w:p w14:paraId="4F5709E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工程预付款的支付依据14.3款第（2）项预付款支付的约定执行。预付款抵扣完后，发包人应及时向承包人退还预付款担保。</w:t>
      </w:r>
    </w:p>
    <w:p w14:paraId="4FA8E60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（3）工程进度款</w:t>
      </w:r>
    </w:p>
    <w:p w14:paraId="42C8898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按月工程进度申请与付款。依据14.5款第（1）项按月工程进度申请付款和付款时，发包人应在收到承包人按14.5款第（1）项提交的每月付款申请报告之日起的28日内审查并支付。发包人对承包人的付款申请报告有异议的，有权要求承包人修正和提供补充资料，承包人应提交修正后的付款申请报告。</w:t>
      </w:r>
    </w:p>
    <w:p w14:paraId="5ADF737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付款计划表申请与付款。依据14.6款第（1）项按付款计划表申请付款和付款时，发包人应在收到承包人按14.6款第（1）项提交的每期付款申请报告之日起的28日内审查并支付。发包人对承包人的付款申请报告有异议的，有权要求承包人修正和提供补充资料，承包人应提交修正后的付款申请报告。</w:t>
      </w:r>
    </w:p>
    <w:p w14:paraId="29D55399">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09" w:name="_Toc485676244"/>
      <w:bookmarkStart w:id="410" w:name="_Toc462492707"/>
      <w:bookmarkStart w:id="411" w:name="_Toc462492536"/>
      <w:bookmarkStart w:id="412" w:name="_Toc37189883"/>
      <w:r>
        <w:rPr>
          <w:rFonts w:hint="eastAsia" w:asciiTheme="minorEastAsia" w:hAnsiTheme="minorEastAsia" w:eastAsiaTheme="minorEastAsia" w:cstheme="minorEastAsia"/>
          <w:b/>
          <w:bCs/>
          <w:color w:val="auto"/>
          <w:kern w:val="0"/>
          <w:sz w:val="24"/>
          <w:szCs w:val="24"/>
          <w:highlight w:val="none"/>
          <w:lang w:val="zh-CN"/>
        </w:rPr>
        <w:t>14.</w:t>
      </w:r>
      <w:r>
        <w:rPr>
          <w:rFonts w:hint="eastAsia" w:asciiTheme="minorEastAsia" w:hAnsiTheme="minorEastAsia" w:eastAsiaTheme="minorEastAsia" w:cstheme="minorEastAsia"/>
          <w:b/>
          <w:bCs/>
          <w:color w:val="auto"/>
          <w:kern w:val="0"/>
          <w:sz w:val="24"/>
          <w:szCs w:val="24"/>
          <w:highlight w:val="none"/>
        </w:rPr>
        <w:t>8</w:t>
      </w:r>
      <w:r>
        <w:rPr>
          <w:rFonts w:hint="eastAsia" w:asciiTheme="minorEastAsia" w:hAnsiTheme="minorEastAsia" w:eastAsiaTheme="minorEastAsia" w:cstheme="minorEastAsia"/>
          <w:b/>
          <w:bCs/>
          <w:color w:val="auto"/>
          <w:kern w:val="0"/>
          <w:sz w:val="24"/>
          <w:szCs w:val="24"/>
          <w:highlight w:val="none"/>
          <w:lang w:val="zh-CN"/>
        </w:rPr>
        <w:t xml:space="preserve"> 付款时间延误</w:t>
      </w:r>
      <w:bookmarkEnd w:id="409"/>
      <w:bookmarkEnd w:id="410"/>
      <w:bookmarkEnd w:id="411"/>
      <w:bookmarkEnd w:id="412"/>
    </w:p>
    <w:p w14:paraId="4245197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发包人的原因未能按14.7款第（3）项约定的时间向承包人支付工程进度款的，应从发包人收到付款申请报告后的第29日开始，以中国人民银行颁布的同期同类贷款利率向承包人支付延期付款的利息，作为延期付款的违约金额。</w:t>
      </w:r>
    </w:p>
    <w:p w14:paraId="1DE3ACFC">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延误付款15日及以上，承包人有权向发包人发出要求付款的通知，发包人收到通知后仍不能付款，承包人可暂停部分工作，视为发包人导致的暂停，并遵照5.3款第（2）项及5.4款第（1）项发包人的暂停的约定执行。</w:t>
      </w:r>
    </w:p>
    <w:p w14:paraId="26CDE76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双方协商签订延期付款协议书的，发包人应按延期付款协议书中约定的期数、时间、金额和利息付款；当双方未能达成延期付款协议，导致工程无法实施，承包人可停止部分或全部工程，发包人应承担违约责任，导致工程关键路径延误时，竣工日期顺延。</w:t>
      </w:r>
    </w:p>
    <w:p w14:paraId="7EE0BA1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（4）发包人的延误付款达56日以上，并影响到整个工程实施的，承包人有权停工，并根据第18.4款［由承包人解除合同］的约定向发包人发出解除合同的通知，并有权就因此增加的相关费用向发包人提出索赔。</w:t>
      </w:r>
    </w:p>
    <w:p w14:paraId="664562D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13" w:name="_Toc37189884"/>
      <w:bookmarkStart w:id="414" w:name="_Toc485676245"/>
      <w:bookmarkStart w:id="415" w:name="_Toc462492537"/>
      <w:bookmarkStart w:id="416" w:name="_Toc462492708"/>
      <w:r>
        <w:rPr>
          <w:rFonts w:hint="eastAsia" w:asciiTheme="minorEastAsia" w:hAnsiTheme="minorEastAsia" w:eastAsiaTheme="minorEastAsia" w:cstheme="minorEastAsia"/>
          <w:b/>
          <w:bCs/>
          <w:color w:val="auto"/>
          <w:kern w:val="0"/>
          <w:sz w:val="24"/>
          <w:szCs w:val="24"/>
          <w:highlight w:val="none"/>
          <w:lang w:val="zh-CN"/>
        </w:rPr>
        <w:t>14.</w:t>
      </w:r>
      <w:r>
        <w:rPr>
          <w:rFonts w:hint="eastAsia" w:asciiTheme="minorEastAsia" w:hAnsiTheme="minorEastAsia" w:eastAsiaTheme="minorEastAsia" w:cstheme="minorEastAsia"/>
          <w:b/>
          <w:bCs/>
          <w:color w:val="auto"/>
          <w:kern w:val="0"/>
          <w:sz w:val="24"/>
          <w:szCs w:val="24"/>
          <w:highlight w:val="none"/>
        </w:rPr>
        <w:t>9</w:t>
      </w:r>
      <w:r>
        <w:rPr>
          <w:rFonts w:hint="eastAsia" w:asciiTheme="minorEastAsia" w:hAnsiTheme="minorEastAsia" w:eastAsiaTheme="minorEastAsia" w:cstheme="minorEastAsia"/>
          <w:b/>
          <w:bCs/>
          <w:color w:val="auto"/>
          <w:kern w:val="0"/>
          <w:sz w:val="24"/>
          <w:szCs w:val="24"/>
          <w:highlight w:val="none"/>
          <w:lang w:val="zh-CN"/>
        </w:rPr>
        <w:t xml:space="preserve"> 税务与关税</w:t>
      </w:r>
      <w:bookmarkEnd w:id="413"/>
      <w:bookmarkEnd w:id="414"/>
      <w:bookmarkEnd w:id="415"/>
      <w:bookmarkEnd w:id="416"/>
    </w:p>
    <w:p w14:paraId="0FCDCB6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（1）发包人与承包人按国家有关纳税规定，各自履行各自的纳税义务，含与进口工程物资相关的各项纳税义务。</w:t>
      </w:r>
    </w:p>
    <w:p w14:paraId="30E9552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（2）合同一方享有本合同进口工程设备、材料、设备配件等进口增值税和关税减免时，另一方有义务就办理减免税手续给予协助和配合。</w:t>
      </w:r>
    </w:p>
    <w:p w14:paraId="59DFE6D8">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17" w:name="_Toc485676246"/>
      <w:bookmarkStart w:id="418" w:name="_Toc37189885"/>
      <w:bookmarkStart w:id="419" w:name="_Toc462492538"/>
      <w:bookmarkStart w:id="420" w:name="_Toc462492709"/>
      <w:r>
        <w:rPr>
          <w:rFonts w:hint="eastAsia" w:asciiTheme="minorEastAsia" w:hAnsiTheme="minorEastAsia" w:eastAsiaTheme="minorEastAsia" w:cstheme="minorEastAsia"/>
          <w:b/>
          <w:bCs/>
          <w:color w:val="auto"/>
          <w:kern w:val="0"/>
          <w:sz w:val="24"/>
          <w:szCs w:val="24"/>
          <w:highlight w:val="none"/>
          <w:lang w:val="zh-CN"/>
        </w:rPr>
        <w:t>14.1</w:t>
      </w:r>
      <w:r>
        <w:rPr>
          <w:rFonts w:hint="eastAsia" w:asciiTheme="minorEastAsia" w:hAnsiTheme="minorEastAsia" w:eastAsiaTheme="minorEastAsia" w:cstheme="minorEastAsia"/>
          <w:b/>
          <w:bCs/>
          <w:color w:val="auto"/>
          <w:kern w:val="0"/>
          <w:sz w:val="24"/>
          <w:szCs w:val="24"/>
          <w:highlight w:val="none"/>
        </w:rPr>
        <w:t>0</w:t>
      </w:r>
      <w:r>
        <w:rPr>
          <w:rFonts w:hint="eastAsia" w:asciiTheme="minorEastAsia" w:hAnsiTheme="minorEastAsia" w:eastAsiaTheme="minorEastAsia" w:cstheme="minorEastAsia"/>
          <w:b/>
          <w:bCs/>
          <w:color w:val="auto"/>
          <w:kern w:val="0"/>
          <w:sz w:val="24"/>
          <w:szCs w:val="24"/>
          <w:highlight w:val="none"/>
          <w:lang w:val="zh-CN"/>
        </w:rPr>
        <w:t xml:space="preserve"> 索赔款项的支付</w:t>
      </w:r>
      <w:bookmarkEnd w:id="417"/>
      <w:bookmarkEnd w:id="418"/>
      <w:bookmarkEnd w:id="419"/>
      <w:bookmarkEnd w:id="420"/>
    </w:p>
    <w:p w14:paraId="27C73D1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协商或调解确定的、或经仲裁裁定的、或法院判决的发包人应得的索赔款项，发包人可从应支付给承包人的当月工程进度款或当期付款计划表的付款中扣减该索赔款项。当支付给承包人的各期工程进度款中不足以抵扣发包人的索赔款项时，承包人应当另行支付。承包人未能支付，可协商支付协议，仍未支付时，发包人可从履约担保（如有）中抵扣。如履约担保不足以抵扣时，承包人须另行支付该索赔款项，或以双方协商一致的支付协议的期限支付。</w:t>
      </w:r>
    </w:p>
    <w:p w14:paraId="0BF724B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协商或调解确定的、或经仲裁裁决的、或法院判决的承包人应得的索赔款项，承包人可在当月工程进度款或当期付款计划表的付款申请中单列该索赔款项，发包人应在当期付款中支付该索赔款项。发包人未能支付该索赔款项时，承包人有权从发包人提交的支付担保（如有）中抵扣。如未约定支付担保时，发包人须另行支付该索赔款项。</w:t>
      </w:r>
    </w:p>
    <w:p w14:paraId="07B6E319">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21" w:name="_Toc37189886"/>
      <w:bookmarkStart w:id="422" w:name="_Toc462492710"/>
      <w:bookmarkStart w:id="423" w:name="_Toc485676247"/>
      <w:bookmarkStart w:id="424" w:name="_Toc462492539"/>
      <w:r>
        <w:rPr>
          <w:rFonts w:hint="eastAsia" w:asciiTheme="minorEastAsia" w:hAnsiTheme="minorEastAsia" w:eastAsiaTheme="minorEastAsia" w:cstheme="minorEastAsia"/>
          <w:b/>
          <w:bCs/>
          <w:color w:val="auto"/>
          <w:kern w:val="0"/>
          <w:sz w:val="24"/>
          <w:szCs w:val="24"/>
          <w:highlight w:val="none"/>
          <w:lang w:val="zh-CN"/>
        </w:rPr>
        <w:t>14.1</w:t>
      </w: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val="zh-CN"/>
        </w:rPr>
        <w:t xml:space="preserve"> 竣工结算</w:t>
      </w:r>
      <w:bookmarkEnd w:id="421"/>
      <w:bookmarkEnd w:id="422"/>
      <w:bookmarkEnd w:id="423"/>
      <w:bookmarkEnd w:id="424"/>
    </w:p>
    <w:p w14:paraId="6C54C1F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（1）提交竣工结算资料</w:t>
      </w:r>
    </w:p>
    <w:p w14:paraId="14E6B3E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承包人应在工程竣工验收合格后28日或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约定的时间内，向发包人和监理人提交竣工结算报告，并提交完整的结算资料，有关竣工结算报告的资料清单和份数等要求，由合同当事人在</w:t>
      </w:r>
      <w:r>
        <w:rPr>
          <w:rFonts w:hint="eastAsia" w:asciiTheme="minorEastAsia" w:hAnsiTheme="minorEastAsia" w:eastAsiaTheme="minorEastAsia" w:cstheme="minorEastAsia"/>
          <w:b/>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7F4DCF3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（2）最终竣工结算资料</w:t>
      </w:r>
    </w:p>
    <w:p w14:paraId="1566A03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发包人应在收到承包人提交的竣工结算报告和完整的竣工结算资料后的28日或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约定的时间内，进行审查并提出修改意见，双方就竣工结算报告和完整的竣工结算资料的修改达成一致意见后，由承包人自费进行修正，并提交最终的竣工结算报告和最终的结算资料。</w:t>
      </w:r>
    </w:p>
    <w:p w14:paraId="7340EFD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（3）支付竣工结算</w:t>
      </w:r>
    </w:p>
    <w:p w14:paraId="28564F3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收到承包人按14.11款第（2）项的约定提交的最终竣工结算资料的56日内，办理竣工结算的审核工作，按有关规定需要报政府造价管理或审计部门审定的，在工程竣工结算审定后28日内，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保修书》约定扣留的质量保证金以外的本项目竣工结算价款。完成支付后，承包人应按14.2款第（2）项约定将支付担保返还给发包人。</w:t>
      </w:r>
    </w:p>
    <w:p w14:paraId="225CE10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（4）未能答复竣工结算报告</w:t>
      </w:r>
    </w:p>
    <w:p w14:paraId="220FBCF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接到承包人根据14.11款第（1）项约定提交的竣工结算报告和完整的竣工结算资料的56日内，未能提出修改意见，也未予答复或作出外送政府相关部门审定的意见回复的，视为发包人认可了该竣工结算资料作为最终竣工结算资料。发包人应根据14.11款第（3）项的约定，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w:t>
      </w:r>
    </w:p>
    <w:p w14:paraId="20394F7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（5）发包人未能支付竣工结算</w:t>
      </w:r>
    </w:p>
    <w:p w14:paraId="39F21DE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①发包人未能按14.11款第（3）项的约定，支付除按本合同附件《工程质量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保修书》约定扣留的质量保证金以外的本项目竣工结算价款的，承包人有权从发包人根据14.2款第（2）项约定提交的支付担保中扣减该款项的余额。</w:t>
      </w:r>
    </w:p>
    <w:p w14:paraId="679C22D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未约定发包人按14.2款第（2）项提交支付担保或支付担保不足以抵偿应向承包人支付的该款项时，对于由发包人可自行审定竣工结算的项目，从承包人提交最终结算资料后的第57日起；对于按有关规定需要报政府造价管理或审计部门审定的项目，在竣工结算审定后第29日起，发包人支付拖欠的应支付款项，并按中国人民银行同期同类贷款利率支付相应利息。</w:t>
      </w:r>
    </w:p>
    <w:p w14:paraId="005A8F9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根据14.11款第（4）项的约定，发包人未能在约定的56日内对竣工结算资料提出修改意见和答复，或未作出外送政府相关部门审定的意见回复的，也未能向承包人支付竣工结算款项的余额的，应从承包人提交该报告后的第57日起，支付拖欠的应支付款项，并按中国人民银行同期同类的贷款利率支付相应利息。</w:t>
      </w:r>
    </w:p>
    <w:p w14:paraId="4BB025A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由发包人可自行审定竣工结算的项目，从承包人提交最终结算资料后的第84日起；对于按有关规定需要报政府造价管理或审计部门审定的项目，在竣工结算审定后第56日起，发包人仍未足额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保修书》约定扣留的质量保证金以外的本项目竣工结算价款的，承包人可依据第16.3款［争议解决］的约定解决。</w:t>
      </w:r>
    </w:p>
    <w:p w14:paraId="036453F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（6）未能按时提交竣工结算报告及完整的结算资料</w:t>
      </w:r>
    </w:p>
    <w:p w14:paraId="22DBC87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本合同约定期限内，承包人未能向发包人提交竣工结算报告及完整的结算资料（包括经修改的竣工结算书或补充结算资料），承包人未提交竣工结算书及结算资料，监理人应通知其要求提交，通知后14日内仍不提交的或没有明确答复的，发包人可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中约定按以下方式进行处理：</w:t>
      </w:r>
    </w:p>
    <w:p w14:paraId="52DC916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①依据已有资料进行审查、核实，并确定工程竣工结算价款，书面提交承包人，并以此作为竣工结算价款支付依据。若承包人不予接受的，依据第16.3款［争议解决］的约定解决。</w:t>
      </w:r>
    </w:p>
    <w:p w14:paraId="12B02AE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②按专用条款的约定对承包人进行处罚。</w:t>
      </w:r>
    </w:p>
    <w:p w14:paraId="566F531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（7）承包人未能支付竣工结算的款项</w:t>
      </w:r>
    </w:p>
    <w:p w14:paraId="2744DF7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承包人未能按14.3款第（3）项约定，支付应付给发包人竣工结算中的款项余额时，发包人有权从按14.2款第（1）项约定提交的履约担保中扣减该款项的余额。</w:t>
      </w:r>
    </w:p>
    <w:p w14:paraId="4605B87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担保的金额不足以抵偿时，承包人应从最终竣工结算资料提交后的第29日起，支付拖欠的竣工结算款项的余额，并按中国人民银行同期同类贷款利率支付相应利息。承包人在最终竣工结算资料提交后的84日内仍未支付时，发包人有权根据第16.3款［争议解决］的约定解决。</w:t>
      </w:r>
    </w:p>
    <w:p w14:paraId="13E05D9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合同未约定履约担保时，承包人应从最终竣工结算资料提交后的第29日起，支付拖欠的竣工结算款项的余额，并按并按中国人民银行同期同类贷款利率支付相应利息。承包人在最终竣工结算资料提交后的84日内仍未支付时，发包人有权根据第16.3款［争议解决］的约定解决。</w:t>
      </w:r>
    </w:p>
    <w:p w14:paraId="01CEDD7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（8）竣工结算的争议</w:t>
      </w:r>
    </w:p>
    <w:p w14:paraId="70DEF49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由发包人可自行审定竣工结算的项目，如在发包人收到承包人递交的竣工结算报告及完整的结算资料后的56日内，双方对工程竣工结算的价款发生争议时，应共同委托一家具有相应资质等级的工程造价咨询单位进行竣工结算审核，按审核结果，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保修书》约定扣留的质量保证金以外的本项目竣工结算价款，审核周期由合同双方与工程造价审核单位约定，对审核结果仍有争议时，依据第16.3款［争议解决］的约定解决。</w:t>
      </w:r>
    </w:p>
    <w:p w14:paraId="785CAB0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（9）最终结清申请</w:t>
      </w:r>
    </w:p>
    <w:p w14:paraId="487D7CC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另有约定外，承包人应在缺陷责任期终止证书颁发后7日内，按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约定的份数向发包人提交最终结清申请单，并提供相关证明材料。</w:t>
      </w:r>
    </w:p>
    <w:p w14:paraId="27E48A3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另有约定外，最终结清申请单应列明质量保证金、应扣除的质量保证金、缺陷责任期内发生的增减费用。</w:t>
      </w:r>
    </w:p>
    <w:p w14:paraId="24E4D2F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②发包人对最终结清申请单内容有异议的，有权要求承包人进行修正和提供补充资料，承包人应向发包人提交修正后的最终结清申请单。</w:t>
      </w:r>
    </w:p>
    <w:p w14:paraId="0B4E5EA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（10）最终结清证书和支付</w:t>
      </w:r>
    </w:p>
    <w:p w14:paraId="3EC5EC5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发包人应在收到承包人提交的最终结清申请单后14日内完成审批并向承包人颁发最终结清证书。发包人逾期未完成审批，又未提出修改意见的，视为发包人同意承包人提交的最终结清申请单，且自发包人收到承包人提交的最终结清申请单后15日起视为已颁发最终结清证书。</w:t>
      </w:r>
    </w:p>
    <w:p w14:paraId="72C6405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发包人应在颁发最终结清证书后7日内完成支付。发包人逾期支付的，按照中国人民银行发布的同期同类贷款基准利率支付违约金；逾期支付超过56日的，按照中国人民银行发布的同期同类贷款基准利率的两倍支付违约金。</w:t>
      </w:r>
    </w:p>
    <w:p w14:paraId="652FE34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③承包人对发包人颁发的最终结清证书有异议的，按第16.3款［争议解决］的约定办理。</w:t>
      </w:r>
    </w:p>
    <w:bookmarkEnd w:id="373"/>
    <w:bookmarkEnd w:id="374"/>
    <w:p w14:paraId="1EBF5EF7">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25" w:name="_Toc37189887"/>
      <w:bookmarkStart w:id="426" w:name="_Toc485676248"/>
      <w:bookmarkStart w:id="427" w:name="_Toc462492544"/>
      <w:bookmarkStart w:id="428" w:name="_Toc462492715"/>
      <w:r>
        <w:rPr>
          <w:rFonts w:hint="eastAsia" w:asciiTheme="minorEastAsia" w:hAnsiTheme="minorEastAsia" w:eastAsiaTheme="minorEastAsia" w:cstheme="minorEastAsia"/>
          <w:snapToGrid w:val="0"/>
          <w:color w:val="auto"/>
          <w:kern w:val="0"/>
          <w:sz w:val="24"/>
          <w:szCs w:val="24"/>
          <w:highlight w:val="none"/>
          <w:lang w:val="zh-CN"/>
        </w:rPr>
        <w:t>15 保险</w:t>
      </w:r>
      <w:bookmarkEnd w:id="425"/>
      <w:bookmarkEnd w:id="426"/>
    </w:p>
    <w:p w14:paraId="56A7681D">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29" w:name="_Toc485676249"/>
      <w:bookmarkStart w:id="430" w:name="_Toc37189888"/>
      <w:bookmarkStart w:id="431" w:name="_Toc462492541"/>
      <w:bookmarkStart w:id="432" w:name="_Toc462492712"/>
      <w:r>
        <w:rPr>
          <w:rFonts w:hint="eastAsia" w:asciiTheme="minorEastAsia" w:hAnsiTheme="minorEastAsia" w:eastAsiaTheme="minorEastAsia" w:cstheme="minorEastAsia"/>
          <w:b/>
          <w:bCs/>
          <w:color w:val="auto"/>
          <w:kern w:val="0"/>
          <w:sz w:val="24"/>
          <w:szCs w:val="24"/>
          <w:highlight w:val="none"/>
          <w:lang w:val="zh-CN"/>
        </w:rPr>
        <w:t>15.1 承包人的投保</w:t>
      </w:r>
      <w:bookmarkEnd w:id="429"/>
      <w:bookmarkEnd w:id="430"/>
      <w:bookmarkEnd w:id="431"/>
      <w:bookmarkEnd w:id="432"/>
    </w:p>
    <w:p w14:paraId="2B6DB3F7">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（1）按适用法律和</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约定的投保类别，由承包人投保的保险种类，其投保费用包含在签约合同价中。由承包人投保的保险种类、保险范围、投保金额、保险期限和持续有效的时间等在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1C8C499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①适用法律规定及</w:t>
      </w:r>
      <w:r>
        <w:rPr>
          <w:rFonts w:hint="eastAsia" w:asciiTheme="minorEastAsia" w:hAnsiTheme="minorEastAsia" w:eastAsiaTheme="minorEastAsia" w:cstheme="minorEastAsia"/>
          <w:bCs/>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约定的，由承包人负责投保的，承包人应依据工程实施阶段的需要按期投保；</w:t>
      </w:r>
    </w:p>
    <w:p w14:paraId="4478EB8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②在合同执行过程中，新颁布的适用法律规定由承包人投保的强制性保险，根据第12条［合同价格的确定和调整］和第13条［变更］的约定调整合同价格。</w:t>
      </w:r>
    </w:p>
    <w:p w14:paraId="60198F9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（2）保险单对联合被保险人提供保险时，保险赔偿对每个联合被保险人分别施用。承包人应代表自己的被保险人，保证其被保险人遵守保险单约定的条件及其赔偿金额。</w:t>
      </w:r>
    </w:p>
    <w:p w14:paraId="3FDEA13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（3）承包人从保险人收到的理赔款项，应用于保单约定的损失、损害、伤害的修复、购置、重建和赔偿。</w:t>
      </w:r>
    </w:p>
    <w:p w14:paraId="710CC21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（4）承包人应在投保项目及其投保期限内，向发包人提供保险单副本、保费支付单据复印件和保险单生效的证明。</w:t>
      </w:r>
    </w:p>
    <w:p w14:paraId="36FC4CA3">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承包人未按合同约定办理保险，或未能提供使保险持续有效的相关证明文件，则发包人可代为办理，所需费用由承包人承担。承包人未按合同约定办理保险，导致未能得到足额赔偿的，由承包人负责补足。</w:t>
      </w:r>
    </w:p>
    <w:p w14:paraId="6F32E312">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33" w:name="_Toc462492542"/>
      <w:bookmarkStart w:id="434" w:name="_Toc37189889"/>
      <w:bookmarkStart w:id="435" w:name="_Toc462492713"/>
      <w:bookmarkStart w:id="436" w:name="_Toc485676250"/>
      <w:r>
        <w:rPr>
          <w:rFonts w:hint="eastAsia" w:asciiTheme="minorEastAsia" w:hAnsiTheme="minorEastAsia" w:eastAsiaTheme="minorEastAsia" w:cstheme="minorEastAsia"/>
          <w:b/>
          <w:bCs/>
          <w:color w:val="auto"/>
          <w:kern w:val="0"/>
          <w:sz w:val="24"/>
          <w:szCs w:val="24"/>
          <w:highlight w:val="none"/>
          <w:lang w:val="zh-CN"/>
        </w:rPr>
        <w:t>15.2 一切险和第三方责任险</w:t>
      </w:r>
      <w:bookmarkEnd w:id="433"/>
      <w:bookmarkEnd w:id="434"/>
      <w:bookmarkEnd w:id="435"/>
      <w:bookmarkEnd w:id="436"/>
    </w:p>
    <w:p w14:paraId="2DAAE6F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建筑工程一切险、安装工程一切险和第三者责任险，无论应投保方是任何一方，其在投保时均应将本合同的另一方、本合同项下再发包单位、供货商、服务商同时列为保险合同项下的被保险人。具体的应投保方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14:paraId="36C77455">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37" w:name="_Toc462492714"/>
      <w:bookmarkStart w:id="438" w:name="_Toc485676251"/>
      <w:bookmarkStart w:id="439" w:name="_Toc462492543"/>
      <w:bookmarkStart w:id="440" w:name="_Toc37189890"/>
      <w:r>
        <w:rPr>
          <w:rFonts w:hint="eastAsia" w:asciiTheme="minorEastAsia" w:hAnsiTheme="minorEastAsia" w:eastAsiaTheme="minorEastAsia" w:cstheme="minorEastAsia"/>
          <w:b/>
          <w:bCs/>
          <w:color w:val="auto"/>
          <w:kern w:val="0"/>
          <w:sz w:val="24"/>
          <w:szCs w:val="24"/>
          <w:highlight w:val="none"/>
          <w:lang w:val="zh-CN"/>
        </w:rPr>
        <w:t>15.3 保险的其它规定</w:t>
      </w:r>
      <w:bookmarkEnd w:id="437"/>
      <w:bookmarkEnd w:id="438"/>
      <w:bookmarkEnd w:id="439"/>
      <w:bookmarkEnd w:id="440"/>
    </w:p>
    <w:p w14:paraId="449E940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另有约定外，由承包人负责采购运输的设备、材料、部件的运输险，由承包人投保，此项保险费用已包含在签约合同价中。</w:t>
      </w:r>
    </w:p>
    <w:p w14:paraId="1D41933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（2）保险事项的意外事件发生时，在场的各方均有责任努力采取必要措施，防止损失、损害的扩大。</w:t>
      </w:r>
    </w:p>
    <w:p w14:paraId="62108CC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（3）本合同约定以外的险种，根据各自的需要自行投保，保险费用由各自承担。</w:t>
      </w:r>
    </w:p>
    <w:p w14:paraId="6D554027">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41" w:name="_Toc485676252"/>
      <w:bookmarkStart w:id="442" w:name="_Toc37189891"/>
      <w:r>
        <w:rPr>
          <w:rFonts w:hint="eastAsia" w:asciiTheme="minorEastAsia" w:hAnsiTheme="minorEastAsia" w:eastAsiaTheme="minorEastAsia" w:cstheme="minorEastAsia"/>
          <w:snapToGrid w:val="0"/>
          <w:color w:val="auto"/>
          <w:kern w:val="0"/>
          <w:sz w:val="24"/>
          <w:szCs w:val="24"/>
          <w:highlight w:val="none"/>
          <w:lang w:val="zh-CN"/>
        </w:rPr>
        <w:t>16 违约、索赔和争议</w:t>
      </w:r>
      <w:bookmarkEnd w:id="441"/>
      <w:r>
        <w:rPr>
          <w:rFonts w:hint="eastAsia" w:asciiTheme="minorEastAsia" w:hAnsiTheme="minorEastAsia" w:eastAsiaTheme="minorEastAsia" w:cstheme="minorEastAsia"/>
          <w:snapToGrid w:val="0"/>
          <w:color w:val="auto"/>
          <w:kern w:val="0"/>
          <w:sz w:val="24"/>
          <w:szCs w:val="24"/>
          <w:highlight w:val="none"/>
          <w:lang w:val="zh-CN"/>
        </w:rPr>
        <w:t>解决</w:t>
      </w:r>
      <w:bookmarkEnd w:id="442"/>
    </w:p>
    <w:p w14:paraId="5345921B">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43" w:name="_Toc37189892"/>
      <w:bookmarkStart w:id="444" w:name="_Toc462492716"/>
      <w:bookmarkStart w:id="445" w:name="_Toc462492545"/>
      <w:bookmarkStart w:id="446" w:name="_Toc485676253"/>
      <w:r>
        <w:rPr>
          <w:rFonts w:hint="eastAsia" w:asciiTheme="minorEastAsia" w:hAnsiTheme="minorEastAsia" w:eastAsiaTheme="minorEastAsia" w:cstheme="minorEastAsia"/>
          <w:b/>
          <w:bCs/>
          <w:color w:val="auto"/>
          <w:kern w:val="0"/>
          <w:sz w:val="24"/>
          <w:szCs w:val="24"/>
          <w:highlight w:val="none"/>
          <w:lang w:val="zh-CN"/>
        </w:rPr>
        <w:t>16.1 违约责任</w:t>
      </w:r>
      <w:bookmarkEnd w:id="443"/>
      <w:bookmarkEnd w:id="444"/>
      <w:bookmarkEnd w:id="445"/>
      <w:bookmarkEnd w:id="446"/>
    </w:p>
    <w:p w14:paraId="524DC54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（1）发包人的违约责任</w:t>
      </w:r>
    </w:p>
    <w:p w14:paraId="3515D9B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当发生下列情况时：</w:t>
      </w:r>
    </w:p>
    <w:p w14:paraId="057579A2">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①发包人未能按第12条［合同价格的确定和调整］、第13条［变更］的约定调整合同价格；</w:t>
      </w:r>
    </w:p>
    <w:p w14:paraId="3CB9D95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②发包人未能按第14条［工程款支付］有关预付款、工程进度款、竣工结算约定的款项类别、金额、承包人指定的账户和时间支付相应款项；</w:t>
      </w:r>
    </w:p>
    <w:p w14:paraId="6246512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③发包人未能履行合同中约定的其它责任和义务。</w:t>
      </w:r>
    </w:p>
    <w:p w14:paraId="1C1A459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采取补救措施，并赔偿因上述违约行为给承包人造成的损失。因其违约行为造成工程关键路径延误时，竣工日期顺延。发包人承担违约责任，并不能减轻或免除合同中约定的应由发包人继续履行的其它责任和义务。</w:t>
      </w:r>
    </w:p>
    <w:p w14:paraId="47DEF8F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（2）承包人的违约责任</w:t>
      </w:r>
    </w:p>
    <w:p w14:paraId="49592B57">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当发生下列情况时：</w:t>
      </w:r>
    </w:p>
    <w:p w14:paraId="6741219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①承包人未能履行第7.2款［检验］对其提供的工程物资进行检验的约定、第8.3款［质量与检验］的约定，未能修复缺陷；</w:t>
      </w:r>
    </w:p>
    <w:p w14:paraId="2AAB7E4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②承包人经三次试验仍未能通过竣工试验、或经三次试验仍未能通过竣工后试验，导致的工程任何主要部分或整个工程丧失了使用价值、生产价值、使用效益；</w:t>
      </w:r>
    </w:p>
    <w:p w14:paraId="600C6B9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③承包人未能履行合同约定的其他责任和义务。</w:t>
      </w:r>
    </w:p>
    <w:p w14:paraId="190D311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承包人应采取补救措施，并赔偿因上述违约行为给发包人造成的损失。承包人承担违约责任，并不能减轻或免除合同中约定的由承包人继续履行的其它责任和义务。</w:t>
      </w:r>
    </w:p>
    <w:p w14:paraId="5D87949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47" w:name="_Toc485676254"/>
      <w:bookmarkStart w:id="448" w:name="_Toc37189893"/>
      <w:bookmarkStart w:id="449" w:name="_Toc462492546"/>
      <w:bookmarkStart w:id="450" w:name="_Toc462492717"/>
      <w:r>
        <w:rPr>
          <w:rFonts w:hint="eastAsia" w:asciiTheme="minorEastAsia" w:hAnsiTheme="minorEastAsia" w:eastAsiaTheme="minorEastAsia" w:cstheme="minorEastAsia"/>
          <w:b/>
          <w:bCs/>
          <w:color w:val="auto"/>
          <w:kern w:val="0"/>
          <w:sz w:val="24"/>
          <w:szCs w:val="24"/>
          <w:highlight w:val="none"/>
          <w:lang w:val="zh-CN"/>
        </w:rPr>
        <w:t>16.2 索 赔</w:t>
      </w:r>
      <w:bookmarkEnd w:id="447"/>
      <w:bookmarkEnd w:id="448"/>
      <w:bookmarkEnd w:id="449"/>
      <w:bookmarkEnd w:id="450"/>
    </w:p>
    <w:p w14:paraId="5C874F8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（1）发包人的索赔</w:t>
      </w:r>
    </w:p>
    <w:p w14:paraId="6744EA9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认为，承包人未能履行合同约定的职责、责任、义务，且根据本合同约定、与本合同有关的文件、资料的相关情况与事项，承包人应承担损失、损害赔偿责任，但承包人未能按合同约定履行其赔偿责任时，发包人有权向承包人提出索赔。索赔依据法律及合同约定，并遵循以下程序进行：</w:t>
      </w:r>
    </w:p>
    <w:p w14:paraId="3A06B0C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①发包人应在索赔事件发生后的28日内，向承包人送交索赔通知。未能在索赔事件发生后的28日内发出索赔通知，承包人不再承担任何责任，法律另有规定的除外；</w:t>
      </w:r>
    </w:p>
    <w:p w14:paraId="3AFC34EF">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②发包人应在发出索赔通知后的28日内，以书面形式向承包人提供说明索赔事件的正当理由、条款根据、有效的可证实的证据和索赔估算等相关资料；</w:t>
      </w:r>
    </w:p>
    <w:p w14:paraId="12DDFF2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③承包人应在收到发包人送交的索赔资料后28日内与发包人协商解决，或给予答复，或要求发包人进一步补充提供索赔的理由和证据；</w:t>
      </w:r>
    </w:p>
    <w:p w14:paraId="6FE8208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④承包人在收到发包人送交的索赔资料后28日内未与发包人协商、未于答复、或未向发包人提出进一步要求，视为该项索赔已被承包人认可。</w:t>
      </w:r>
    </w:p>
    <w:p w14:paraId="70396E6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⑤当发包人提出的索赔事件持续影响时，发包人每周应向承包人发出索赔事件的延续影响情况，在该索赔事件延续影响停止后的28日内，发包人应向承包人送交最终索赔报告和最终索赔估算。</w:t>
      </w:r>
    </w:p>
    <w:p w14:paraId="0768490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（2）承包人的索赔</w:t>
      </w:r>
    </w:p>
    <w:p w14:paraId="0525C99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认为，发包人未能履行合同约定的职责、责任和义务，且根据本合同的任何条款的约定、与本合同有关的文件、资料的相关情况和事项，发包人应承担损失、损害赔偿责任及延长竣工日期的，发包人未能按合同约定履行其赔偿义务或延长竣工日期时，承包人有权向发包人提出索赔。索赔依据法律和合同约定，并遵循以下程序进行：</w:t>
      </w:r>
    </w:p>
    <w:p w14:paraId="2AB89E0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①承包人应在索赔事件发生后28日内，向发包人发出索赔通知。未在索赔事件发生后的28日内发出索赔通知，发包人不再承担任何责任，法律另有规定除外；</w:t>
      </w:r>
    </w:p>
    <w:p w14:paraId="388BE879">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②承包人应在发出索赔事件通知后的28日内，以书面形式向发包人提交说明索赔事件的正当理由、条款根据、有效的可证实的证据和索赔估算资料的报告；</w:t>
      </w:r>
    </w:p>
    <w:p w14:paraId="320DDA2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③发包人应在收到承包人送交的有关索赔资料的报告后28日内与承包人协商解决，或给予答复，或要求承包人进一步补充索赔理由和证据；</w:t>
      </w:r>
    </w:p>
    <w:p w14:paraId="43689B3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④发包人在收到承包人提交的报告和补充资料后的28日内未与承包人协商、或未予答复、或未向承包人提出进一步补充要求，视为该项索赔已被发包人认可。</w:t>
      </w:r>
    </w:p>
    <w:p w14:paraId="79C7B81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⑤当承包人提出的索赔事件持续影响时，承包人每周应向发包人发出索赔事件的延续影响情况，在该索赔事件延续影响停止后的28日内，承包人向发包人送交最终索赔报告和最终索赔估算。</w:t>
      </w:r>
    </w:p>
    <w:p w14:paraId="45378AF1">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51" w:name="_Toc462492547"/>
      <w:bookmarkStart w:id="452" w:name="_Toc462492718"/>
      <w:bookmarkStart w:id="453" w:name="_Toc485676255"/>
      <w:bookmarkStart w:id="454" w:name="_Toc37189894"/>
      <w:r>
        <w:rPr>
          <w:rFonts w:hint="eastAsia" w:asciiTheme="minorEastAsia" w:hAnsiTheme="minorEastAsia" w:eastAsiaTheme="minorEastAsia" w:cstheme="minorEastAsia"/>
          <w:b/>
          <w:bCs/>
          <w:color w:val="auto"/>
          <w:kern w:val="0"/>
          <w:sz w:val="24"/>
          <w:szCs w:val="24"/>
          <w:highlight w:val="none"/>
          <w:lang w:val="zh-CN"/>
        </w:rPr>
        <w:t>16.3 争议</w:t>
      </w:r>
      <w:bookmarkEnd w:id="451"/>
      <w:bookmarkEnd w:id="452"/>
      <w:bookmarkEnd w:id="453"/>
      <w:r>
        <w:rPr>
          <w:rFonts w:hint="eastAsia" w:asciiTheme="minorEastAsia" w:hAnsiTheme="minorEastAsia" w:eastAsiaTheme="minorEastAsia" w:cstheme="minorEastAsia"/>
          <w:b/>
          <w:bCs/>
          <w:color w:val="auto"/>
          <w:kern w:val="0"/>
          <w:sz w:val="24"/>
          <w:szCs w:val="24"/>
          <w:highlight w:val="none"/>
          <w:lang w:val="zh-CN"/>
        </w:rPr>
        <w:t>解决</w:t>
      </w:r>
      <w:bookmarkEnd w:id="454"/>
    </w:p>
    <w:p w14:paraId="757FD5F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（1）争议的解决程序</w:t>
      </w:r>
    </w:p>
    <w:p w14:paraId="412F5F82">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kern w:val="0"/>
          <w:sz w:val="24"/>
          <w:szCs w:val="24"/>
          <w:highlight w:val="none"/>
        </w:rPr>
        <w:t>凡因本合同引起的或与本合同有关的任何争议</w:t>
      </w:r>
      <w:r>
        <w:rPr>
          <w:rFonts w:hint="eastAsia" w:asciiTheme="minorEastAsia" w:hAnsiTheme="minorEastAsia" w:eastAsiaTheme="minorEastAsia" w:cstheme="minorEastAsia"/>
          <w:color w:val="auto"/>
          <w:sz w:val="24"/>
          <w:szCs w:val="24"/>
          <w:highlight w:val="none"/>
        </w:rPr>
        <w:t>，发包人与承包人可自行和解，和解不成的，发包人与承包人可提交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中约定的机构进行调解；和解或调解成功的，发包人和承包人应签订书面和解协议。</w:t>
      </w:r>
    </w:p>
    <w:p w14:paraId="39225DA8">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②发包人或承包人一方不愿调解或调解不成的，双方可按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中约定的方式申请仲裁或提起诉讼解决争议。</w:t>
      </w:r>
    </w:p>
    <w:p w14:paraId="4E6C182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（2）争议不应影响履约</w:t>
      </w:r>
    </w:p>
    <w:p w14:paraId="4901CF8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发生争议后，除非出现下列情况及本合同另有约定的情况，双方都应继续履行合同，保持施工连续，保护好已完工程：</w:t>
      </w:r>
    </w:p>
    <w:p w14:paraId="4FCB44B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①单方违约导致合同确已无法履行，双方协议停止施工；</w:t>
      </w:r>
    </w:p>
    <w:p w14:paraId="34B59E9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②调解要求停止施工，且为双方接受；</w:t>
      </w:r>
    </w:p>
    <w:p w14:paraId="0330DDC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③仲裁机构要求停止施工；</w:t>
      </w:r>
    </w:p>
    <w:p w14:paraId="623CCEFD">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④法院要求停止施工。</w:t>
      </w:r>
    </w:p>
    <w:p w14:paraId="0A0CAD3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（3）停止实施的工程保护</w:t>
      </w:r>
    </w:p>
    <w:p w14:paraId="49F36411">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根据16.3款第（2）项约定，停止实施的工程或部分工程，当事人按合同约定的职责、责任和义务，保护好与合同工程有关的各种文件、资料、图纸、已完工程，以及尚未使用的工程物资。</w:t>
      </w:r>
    </w:p>
    <w:bookmarkEnd w:id="427"/>
    <w:bookmarkEnd w:id="428"/>
    <w:p w14:paraId="2D649BF2">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55" w:name="_Toc462492548"/>
      <w:bookmarkStart w:id="456" w:name="_Toc37189895"/>
      <w:bookmarkStart w:id="457" w:name="_Toc485676256"/>
      <w:bookmarkStart w:id="458" w:name="_Toc462492719"/>
      <w:bookmarkStart w:id="459" w:name="_Toc462492722"/>
      <w:bookmarkStart w:id="460" w:name="_Toc462492551"/>
      <w:r>
        <w:rPr>
          <w:rFonts w:hint="eastAsia" w:asciiTheme="minorEastAsia" w:hAnsiTheme="minorEastAsia" w:eastAsiaTheme="minorEastAsia" w:cstheme="minorEastAsia"/>
          <w:snapToGrid w:val="0"/>
          <w:color w:val="auto"/>
          <w:kern w:val="0"/>
          <w:sz w:val="24"/>
          <w:szCs w:val="24"/>
          <w:highlight w:val="none"/>
          <w:lang w:val="zh-CN"/>
        </w:rPr>
        <w:t>17 不可抗力</w:t>
      </w:r>
      <w:bookmarkEnd w:id="455"/>
      <w:bookmarkEnd w:id="456"/>
      <w:bookmarkEnd w:id="457"/>
      <w:bookmarkEnd w:id="458"/>
    </w:p>
    <w:p w14:paraId="37CF6874">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61" w:name="_Toc351203608"/>
      <w:bookmarkStart w:id="462" w:name="_Toc37189896"/>
      <w:bookmarkStart w:id="463" w:name="_Toc296503117"/>
      <w:bookmarkStart w:id="464" w:name="_Toc337558824"/>
      <w:bookmarkStart w:id="465" w:name="_Toc296346618"/>
      <w:bookmarkStart w:id="466" w:name="_Toc462492720"/>
      <w:bookmarkStart w:id="467" w:name="_Toc485676257"/>
      <w:bookmarkStart w:id="468" w:name="_Toc462492549"/>
      <w:r>
        <w:rPr>
          <w:rFonts w:hint="eastAsia" w:asciiTheme="minorEastAsia" w:hAnsiTheme="minorEastAsia" w:eastAsiaTheme="minorEastAsia" w:cstheme="minorEastAsia"/>
          <w:b/>
          <w:bCs/>
          <w:color w:val="auto"/>
          <w:kern w:val="0"/>
          <w:sz w:val="24"/>
          <w:szCs w:val="24"/>
          <w:highlight w:val="none"/>
          <w:lang w:val="zh-CN"/>
        </w:rPr>
        <w:t>17.1 不可抗力的确认</w:t>
      </w:r>
      <w:bookmarkEnd w:id="461"/>
      <w:bookmarkEnd w:id="462"/>
    </w:p>
    <w:bookmarkEnd w:id="463"/>
    <w:bookmarkEnd w:id="464"/>
    <w:bookmarkEnd w:id="465"/>
    <w:p w14:paraId="6A3D93A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不可抗力是指合同当事人在签订合同时不可预见，在合同履行过程中不可避免且不能克服的自然灾害和社会性突发事件，如地震、海啸、瘟疫、骚乱、戒严、暴动、战争和</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中约定的其他情形。</w:t>
      </w:r>
    </w:p>
    <w:p w14:paraId="5D97A030">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不可抗力发生后，发包人和承包人应收集证明不可抗力发生及不可抗力造成损失的证据，并及时认真统计所造成的损失。合同当事人对是否属于不可抗力或其损失的意见不一致的，按第16.3款［争议解决］的约定处理。</w:t>
      </w:r>
    </w:p>
    <w:p w14:paraId="68DADA5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69" w:name="_Toc37189897"/>
      <w:r>
        <w:rPr>
          <w:rFonts w:hint="eastAsia" w:asciiTheme="minorEastAsia" w:hAnsiTheme="minorEastAsia" w:eastAsiaTheme="minorEastAsia" w:cstheme="minorEastAsia"/>
          <w:b/>
          <w:bCs/>
          <w:color w:val="auto"/>
          <w:kern w:val="0"/>
          <w:sz w:val="24"/>
          <w:szCs w:val="24"/>
          <w:highlight w:val="none"/>
          <w:lang w:val="zh-CN"/>
        </w:rPr>
        <w:t>17.2 不可抗力</w:t>
      </w:r>
      <w:bookmarkEnd w:id="466"/>
      <w:bookmarkEnd w:id="467"/>
      <w:bookmarkEnd w:id="468"/>
      <w:r>
        <w:rPr>
          <w:rFonts w:hint="eastAsia" w:asciiTheme="minorEastAsia" w:hAnsiTheme="minorEastAsia" w:eastAsiaTheme="minorEastAsia" w:cstheme="minorEastAsia"/>
          <w:b/>
          <w:bCs/>
          <w:color w:val="auto"/>
          <w:kern w:val="0"/>
          <w:sz w:val="24"/>
          <w:szCs w:val="24"/>
          <w:highlight w:val="none"/>
          <w:lang w:val="zh-CN"/>
        </w:rPr>
        <w:t>处理程序</w:t>
      </w:r>
      <w:bookmarkEnd w:id="469"/>
    </w:p>
    <w:p w14:paraId="601C876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觉察或发现不可抗力事件发生的一方，有义务立即通知另一方。承包人应在力所能及的条件下迅速采取措施，尽力减少损失，发包人应协助承包人采取措施。发包人和（或）监理人认为应暂停施工的，承包人应暂停施工。不可抗力事件结束后48小时内承包人向监理人通报受害情况以及预计清理和修复的费用。不可抗力事件持续发生的，承包人应每隔7日向监理人报告一次受害情况。不可抗力事件结束后14日内，承包人向监理人提交清理和修复费用的正式报告及有关资料。</w:t>
      </w:r>
    </w:p>
    <w:p w14:paraId="24704AC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（2）本项目的有关各方均应始终尽所有合理的努力，使不可抗力对本项目及履行本合同造成的损失减至最小。</w:t>
      </w:r>
    </w:p>
    <w:p w14:paraId="7A571DC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（3）因发包人和承包人一方迟延履行合同后发生不可抗力的，不能免除迟延履行方的迟延履行责任。</w:t>
      </w:r>
    </w:p>
    <w:p w14:paraId="655430CF">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70" w:name="_Toc485676258"/>
      <w:bookmarkStart w:id="471" w:name="_Toc462492550"/>
      <w:bookmarkStart w:id="472" w:name="_Toc462492721"/>
      <w:bookmarkStart w:id="473" w:name="_Toc37189898"/>
      <w:r>
        <w:rPr>
          <w:rFonts w:hint="eastAsia" w:asciiTheme="minorEastAsia" w:hAnsiTheme="minorEastAsia" w:eastAsiaTheme="minorEastAsia" w:cstheme="minorEastAsia"/>
          <w:b/>
          <w:bCs/>
          <w:color w:val="auto"/>
          <w:kern w:val="0"/>
          <w:sz w:val="24"/>
          <w:szCs w:val="24"/>
          <w:highlight w:val="none"/>
          <w:lang w:val="zh-CN"/>
        </w:rPr>
        <w:t>17.3 不可抗力</w:t>
      </w:r>
      <w:bookmarkEnd w:id="470"/>
      <w:bookmarkEnd w:id="471"/>
      <w:bookmarkEnd w:id="472"/>
      <w:r>
        <w:rPr>
          <w:rFonts w:hint="eastAsia" w:asciiTheme="minorEastAsia" w:hAnsiTheme="minorEastAsia" w:eastAsiaTheme="minorEastAsia" w:cstheme="minorEastAsia"/>
          <w:b/>
          <w:bCs/>
          <w:color w:val="auto"/>
          <w:kern w:val="0"/>
          <w:sz w:val="24"/>
          <w:szCs w:val="24"/>
          <w:highlight w:val="none"/>
          <w:lang w:val="zh-CN"/>
        </w:rPr>
        <w:t>损失费用承担</w:t>
      </w:r>
      <w:bookmarkEnd w:id="473"/>
    </w:p>
    <w:p w14:paraId="1A67275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因不可抗力事件导致的费用及延误的工期由发包人和承包人按以下方法分别承担：</w:t>
      </w:r>
    </w:p>
    <w:p w14:paraId="285FAF04">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（1）工程本身的损害、因工程损害导致第三人人员伤亡和财产损失以及运至施工场地用于施工的材料和待安装的设备的损害，由发包人承担；</w:t>
      </w:r>
    </w:p>
    <w:p w14:paraId="1CB85DFE">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（2）发包人、承包人人员伤亡由其所在单位负责，并承担相应费用；</w:t>
      </w:r>
    </w:p>
    <w:p w14:paraId="55AA55F0">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（3）承包人装备损坏、用于本工程的周转材料损坏及停工损失，由承包人承担；发包人提供的施工机械、设备发生损坏，由发包人承担；</w:t>
      </w:r>
    </w:p>
    <w:p w14:paraId="3ABFC51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（4）因不可抗力导致停工期间，承包人应发包人或监理人要求留在施工场地的必要的管理人员及保卫人员的费用由发包人承担；</w:t>
      </w:r>
    </w:p>
    <w:p w14:paraId="20B3994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（5）工程所需清理、修复费用，由发包人承担；</w:t>
      </w:r>
    </w:p>
    <w:p w14:paraId="6159D66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（6）延误的工期相应顺延。</w:t>
      </w:r>
    </w:p>
    <w:bookmarkEnd w:id="459"/>
    <w:bookmarkEnd w:id="460"/>
    <w:p w14:paraId="65F93E06">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74" w:name="_Toc485676259"/>
      <w:bookmarkStart w:id="475" w:name="_Toc37189899"/>
      <w:r>
        <w:rPr>
          <w:rFonts w:hint="eastAsia" w:asciiTheme="minorEastAsia" w:hAnsiTheme="minorEastAsia" w:eastAsiaTheme="minorEastAsia" w:cstheme="minorEastAsia"/>
          <w:snapToGrid w:val="0"/>
          <w:color w:val="auto"/>
          <w:kern w:val="0"/>
          <w:sz w:val="24"/>
          <w:szCs w:val="24"/>
          <w:highlight w:val="none"/>
          <w:lang w:val="zh-CN"/>
        </w:rPr>
        <w:t>18合同生效、终止和解除</w:t>
      </w:r>
      <w:bookmarkEnd w:id="474"/>
      <w:bookmarkEnd w:id="475"/>
    </w:p>
    <w:p w14:paraId="04E5CCCF">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76" w:name="_Toc485676264"/>
      <w:bookmarkStart w:id="477" w:name="_Toc37189900"/>
      <w:bookmarkStart w:id="478" w:name="_Toc462492556"/>
      <w:bookmarkStart w:id="479" w:name="_Toc462492727"/>
      <w:bookmarkStart w:id="480" w:name="_Toc485676260"/>
      <w:bookmarkStart w:id="481" w:name="_Toc462492552"/>
      <w:bookmarkStart w:id="482" w:name="_Toc462492723"/>
      <w:r>
        <w:rPr>
          <w:rFonts w:hint="eastAsia" w:asciiTheme="minorEastAsia" w:hAnsiTheme="minorEastAsia" w:eastAsiaTheme="minorEastAsia" w:cstheme="minorEastAsia"/>
          <w:b/>
          <w:bCs/>
          <w:color w:val="auto"/>
          <w:kern w:val="0"/>
          <w:sz w:val="24"/>
          <w:szCs w:val="24"/>
          <w:highlight w:val="none"/>
          <w:lang w:val="zh-CN"/>
        </w:rPr>
        <w:t>18.1合同生效</w:t>
      </w:r>
      <w:bookmarkEnd w:id="476"/>
      <w:bookmarkEnd w:id="477"/>
      <w:bookmarkEnd w:id="478"/>
      <w:bookmarkEnd w:id="479"/>
    </w:p>
    <w:p w14:paraId="6FC6597C">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发包人和承包人在协议书中约定本合同生效的方式。</w:t>
      </w:r>
    </w:p>
    <w:p w14:paraId="1AB8BDD4">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83" w:name="_Toc462492558"/>
      <w:bookmarkStart w:id="484" w:name="_Toc462492729"/>
      <w:bookmarkStart w:id="485" w:name="_Toc485676266"/>
      <w:bookmarkStart w:id="486" w:name="_Toc37189901"/>
      <w:r>
        <w:rPr>
          <w:rFonts w:hint="eastAsia" w:asciiTheme="minorEastAsia" w:hAnsiTheme="minorEastAsia" w:eastAsiaTheme="minorEastAsia" w:cstheme="minorEastAsia"/>
          <w:b/>
          <w:bCs/>
          <w:color w:val="auto"/>
          <w:kern w:val="0"/>
          <w:sz w:val="24"/>
          <w:szCs w:val="24"/>
          <w:highlight w:val="none"/>
          <w:lang w:val="zh-CN"/>
        </w:rPr>
        <w:t>18.</w:t>
      </w:r>
      <w:bookmarkEnd w:id="483"/>
      <w:bookmarkEnd w:id="484"/>
      <w:r>
        <w:rPr>
          <w:rFonts w:hint="eastAsia" w:asciiTheme="minorEastAsia" w:hAnsiTheme="minorEastAsia" w:eastAsiaTheme="minorEastAsia" w:cstheme="minorEastAsia"/>
          <w:b/>
          <w:bCs/>
          <w:color w:val="auto"/>
          <w:kern w:val="0"/>
          <w:sz w:val="24"/>
          <w:szCs w:val="24"/>
          <w:highlight w:val="none"/>
          <w:lang w:val="zh-CN"/>
        </w:rPr>
        <w:t>2合同的终止</w:t>
      </w:r>
      <w:bookmarkEnd w:id="485"/>
      <w:bookmarkEnd w:id="486"/>
    </w:p>
    <w:p w14:paraId="579848D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（1）除第16.3款［争议解决］及第11条［工程质量缺陷与保修］外，发包人和承包人履行本合同全部义务，工程竣工结算价款支付完毕，合同约定的支付全部完成，本合同即告终止。</w:t>
      </w:r>
    </w:p>
    <w:p w14:paraId="5205F83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（2）合同双方应在合同终止后，遵循诚实信用原则，履行通知、协助、保密等义务。</w:t>
      </w:r>
    </w:p>
    <w:p w14:paraId="17D9AEB1">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87" w:name="_Toc37189902"/>
      <w:r>
        <w:rPr>
          <w:rFonts w:hint="eastAsia" w:asciiTheme="minorEastAsia" w:hAnsiTheme="minorEastAsia" w:eastAsiaTheme="minorEastAsia" w:cstheme="minorEastAsia"/>
          <w:b/>
          <w:bCs/>
          <w:color w:val="auto"/>
          <w:kern w:val="0"/>
          <w:sz w:val="24"/>
          <w:szCs w:val="24"/>
          <w:highlight w:val="none"/>
          <w:lang w:val="zh-CN"/>
        </w:rPr>
        <w:t>18.3 由发包人解除合同</w:t>
      </w:r>
      <w:bookmarkEnd w:id="480"/>
      <w:bookmarkEnd w:id="481"/>
      <w:bookmarkEnd w:id="482"/>
      <w:bookmarkEnd w:id="487"/>
    </w:p>
    <w:p w14:paraId="4F2BB18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（1）通知改正</w:t>
      </w:r>
    </w:p>
    <w:p w14:paraId="54A65825">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承包人未能按合同履行其职责、责任和义务，发包人可通知承包人，在合理的时间内纠正并补救其违约行为。</w:t>
      </w:r>
    </w:p>
    <w:p w14:paraId="6A9266EA">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（2）由发包人解除合同</w:t>
      </w:r>
    </w:p>
    <w:p w14:paraId="349CCF2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发包人有权基于下列原因，以书面形式通知解除合同或解除合同的部分工作。发包人应在发出解除合同通知14日前告知承包人。发包人解除合同并不影响其根据合同约定享有的任何其它权利。</w:t>
      </w:r>
    </w:p>
    <w:p w14:paraId="3798861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①承包人未能遵守14.2款第（1）项履约担保的约定；</w:t>
      </w:r>
    </w:p>
    <w:p w14:paraId="6F67996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②承包人未能执行18.3款第（1）项通知改正的约定；</w:t>
      </w:r>
    </w:p>
    <w:p w14:paraId="337EA46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③承包人未能遵守第4.8款［承包人的再发包］的有关约定；</w:t>
      </w:r>
    </w:p>
    <w:p w14:paraId="2C53636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④承包人实际进度明显落后于进度计划，发包人指令其采取措施并修正进度计划时，承包人无作为；</w:t>
      </w:r>
    </w:p>
    <w:p w14:paraId="09219BA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⑤工程质量有严重缺陷，承包人无正当理由使修复开始日期拖延达28日以上；</w:t>
      </w:r>
    </w:p>
    <w:p w14:paraId="5D9B144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⑥承包人明确表示或以自己的行为明显表明不履行合同、或经发包人以书面形式通知其履约后仍未能依约履行合同、或以明显不适当的方式履行合同；</w:t>
      </w:r>
    </w:p>
    <w:p w14:paraId="5FC2598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⑦因承包人原因未能通过竣工试验、未能通过竣工后试验，使工程的任何部分和（或）整个工程丧失了主要使用功能、生产功能；</w:t>
      </w:r>
    </w:p>
    <w:p w14:paraId="7F8F005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⑧承包人破产、停业清理或进入清算程序，或情况表明承包人将进入破产和（或）清算程序；</w:t>
      </w:r>
    </w:p>
    <w:p w14:paraId="5996044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⑨出现第17条约定的不可抗力事件，导致继续履行合同主要义务已成为不可能或不必要。</w:t>
      </w:r>
    </w:p>
    <w:p w14:paraId="5DE68F8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⑩承包人明确表示或以行为表示不会继续履行合同的。</w:t>
      </w:r>
    </w:p>
    <w:p w14:paraId="6DAEA7C9">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发包人不能为另行安排其它承包人实施工程而解除合同或解除合同的部分工作。发包人违反该约定时，承包人有权依据本项约定，提出仲裁或诉讼。</w:t>
      </w:r>
    </w:p>
    <w:p w14:paraId="09FB94C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（3）解除合同通知后停止和进行的工作</w:t>
      </w:r>
    </w:p>
    <w:p w14:paraId="3CB7396B">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承包人收到解除合同通知后的工作。承包人应在解除合同28日内或双方约定的时间内，完成以下工作：</w:t>
      </w:r>
    </w:p>
    <w:p w14:paraId="6CB2E3D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①除了为保护生命、财产或工程安全必须执行的工作外，停止执行所有被通知解除的工作；</w:t>
      </w:r>
    </w:p>
    <w:p w14:paraId="5A80953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②将发包人提供的所有信息及承包人为本工程编制的设计文件、技术资料及其它文件移交给发包人。在承包人留有的资料文件中，销毁与发包人提供的所有信息相关的数据及资料的备份；</w:t>
      </w:r>
    </w:p>
    <w:p w14:paraId="471313A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③移交已完成的永久性工程及负责已运抵现场的永久性工程物资。在移交前，妥善做好已完工程和已运抵现场的永久性工程物资的保管、维护和保养；</w:t>
      </w:r>
    </w:p>
    <w:p w14:paraId="2A709A0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④移交相应实施阶段已经付款的并已完成的和尚待完成的设计文件、图纸、资料、操作维修手册、施工组织设计、质检资料、竣工资料等；</w:t>
      </w:r>
    </w:p>
    <w:p w14:paraId="5D9E679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向发包人提交全部再发包合同及执行情况说明，其中包括：承包人提供的工程物资（含在现场保管的、已经订货的、正在加工的、运输途中的、运抵现场尚未交接的），发包人负责解除合同通知之日前发生的、合同约定的此类费用并已包含在签约合同价内。承包人有义务协助并配合处理与其有合同关系的再发包单位的关系；</w:t>
      </w:r>
    </w:p>
    <w:p w14:paraId="26964D41">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经发包人批准，承包人应将其与被解除合同或被解除合同中的部分工作相关的和正在执行的再发包合同及相关的责任和义务转让至发包人和（或）发包人指定方的名下，包括永久性工程及工程物资，以及相关工作；</w:t>
      </w:r>
    </w:p>
    <w:p w14:paraId="5DCAD18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⑦承包人按照合同约定，继续履行其未被解除的合同部分工作；</w:t>
      </w:r>
    </w:p>
    <w:p w14:paraId="1439A4E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⑧在解除合同的结算尚未结清之前，承包人不得将其机具、设备、设施、周转材料、措施材料撤离现场和（或）拆除，除非得到发包人同意。</w:t>
      </w:r>
    </w:p>
    <w:p w14:paraId="47B7BBD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（4）解除日期的结算</w:t>
      </w:r>
    </w:p>
    <w:p w14:paraId="4E0DC9F7">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18.3款第（2）项的约定，承包人收到解除合同或解除合同部分工作的通知后，发包人应立即与承包人商定已发生的合同款项，包括14.3款的预付款、14.4款的工程进度款、12.2款的合同价格调整的款项、11.3款的质量保证金暂扣的款项、16.2款的索赔款项、本合同补充协议的款项，及合同约定的任何应增减的款项。经双方协商一致的合同款项，作为解除日期的结算资料。</w:t>
      </w:r>
    </w:p>
    <w:p w14:paraId="4F32690F">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（5）解除合同后的结算</w:t>
      </w:r>
    </w:p>
    <w:p w14:paraId="6B53E5FF">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根据18.3款第（4）项解除合同日期的结算资料，结清双方应收应付款项的余额。此后，发包人应将承包人根据14.2款第（1）项约定提交的履约担保返还给承包人，承包人应将发包人根据14.2款第（2）项约定提交的支付担保返还给发包人。</w:t>
      </w:r>
    </w:p>
    <w:p w14:paraId="00F00B7F">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如合同解除时仍有未被扣减完的预付款，发包人应根据14.3款第（3）项预付款抵扣的约定扣除，并在此后将约定提交的预付款担保返还给承包人。</w:t>
      </w:r>
    </w:p>
    <w:p w14:paraId="4CB45975">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发包人尚有其它未扣减完的款项余额时，有权从14.2款第（1）项约定的承包人提交的履约担保中扣减，并在此后将履约担保返还给承包人。</w:t>
      </w:r>
    </w:p>
    <w:p w14:paraId="585187F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发包人按上述约定扣减后，仍有未能收回的款项时；或合同未能约定提交履约担保和预付款担保时，仍有未能扣减的款项余额时，可扣留与之价值相当的承包人的机具、设备、设施、周转材料等作为抵偿。</w:t>
      </w:r>
    </w:p>
    <w:p w14:paraId="3FA1A999">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（6）承包人的撤离</w:t>
      </w:r>
    </w:p>
    <w:p w14:paraId="7CC77EA2">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全部合同解除的撤离。承包人有权按18.3款第（5）项的约定，将未被因抵偿扣留的机具、设备、设施等自行撤离现场。并承担撤离和拆除临时设施的费用。发包人为此提供必要条件。</w:t>
      </w:r>
    </w:p>
    <w:p w14:paraId="6E8188BC">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部分合同解除的撤离。承包人接到发包人发出撤离现场的通知后，将其多余的机具、设备、设施等自费拆除及撤离现场（不包括根据18.3款第（5）项约定被抵偿的机具等）。发包人为此提供必要条件。</w:t>
      </w:r>
    </w:p>
    <w:p w14:paraId="1597E09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（7）解除合同后继续实施工程的权利。</w:t>
      </w:r>
    </w:p>
    <w:p w14:paraId="530896F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发包人可继续完成工程</w:t>
      </w:r>
      <w:r>
        <w:rPr>
          <w:rFonts w:hint="eastAsia" w:asciiTheme="minorEastAsia" w:hAnsiTheme="minorEastAsia" w:eastAsiaTheme="minorEastAsia" w:cstheme="minorEastAsia"/>
          <w:color w:val="auto"/>
          <w:sz w:val="24"/>
          <w:szCs w:val="24"/>
          <w:highlight w:val="none"/>
        </w:rPr>
        <w:t>或委托其他承包人继续完成工程。发包人有权与其它承包人使用已移交的永久性工程的物资，及承包人为本工程编制的设计文件、实施文件及资料，以及使用根据18.3款第（5）项约定扣留抵偿的设施、机具和设备。</w:t>
      </w:r>
    </w:p>
    <w:p w14:paraId="29BA800F">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rPr>
      </w:pPr>
      <w:bookmarkStart w:id="488" w:name="_Toc37189903"/>
      <w:bookmarkStart w:id="489" w:name="_Toc462492553"/>
      <w:bookmarkStart w:id="490" w:name="_Toc485676261"/>
      <w:bookmarkStart w:id="491" w:name="_Toc462492724"/>
      <w:r>
        <w:rPr>
          <w:rFonts w:hint="eastAsia" w:asciiTheme="minorEastAsia" w:hAnsiTheme="minorEastAsia" w:eastAsiaTheme="minorEastAsia" w:cstheme="minorEastAsia"/>
          <w:b/>
          <w:bCs/>
          <w:color w:val="auto"/>
          <w:kern w:val="0"/>
          <w:sz w:val="24"/>
          <w:szCs w:val="24"/>
          <w:highlight w:val="none"/>
        </w:rPr>
        <w:t>18.4</w:t>
      </w:r>
      <w:r>
        <w:rPr>
          <w:rFonts w:hint="eastAsia" w:asciiTheme="minorEastAsia" w:hAnsiTheme="minorEastAsia" w:eastAsiaTheme="minorEastAsia" w:cstheme="minorEastAsia"/>
          <w:b/>
          <w:bCs/>
          <w:color w:val="auto"/>
          <w:kern w:val="0"/>
          <w:sz w:val="24"/>
          <w:szCs w:val="24"/>
          <w:highlight w:val="none"/>
          <w:lang w:val="zh-CN"/>
        </w:rPr>
        <w:t>由承包人解除合同</w:t>
      </w:r>
      <w:bookmarkEnd w:id="488"/>
      <w:bookmarkEnd w:id="489"/>
      <w:bookmarkEnd w:id="490"/>
      <w:bookmarkEnd w:id="491"/>
    </w:p>
    <w:p w14:paraId="3FEBE55B">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（1）由承包人解除合同</w:t>
      </w:r>
    </w:p>
    <w:p w14:paraId="66193F9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基于下列原因，承包人有权以书面形式通知发包人解除合同，但应在发出解除合同通知14日前告知发包人：</w:t>
      </w:r>
    </w:p>
    <w:p w14:paraId="6E8BBB4A">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①发包人延误付款达56日以上，或根据5.3款第（5）项承包人要求复工，但发包人在180日内仍未通知复工的；</w:t>
      </w:r>
    </w:p>
    <w:p w14:paraId="075FEED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②发包人实质上未能根据合同约定履行其义务，影响承包人实施工作停止28日以上；</w:t>
      </w:r>
    </w:p>
    <w:p w14:paraId="324A4B1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③发包人未能按14.2款第（2）项的约定提交支付担保；</w:t>
      </w:r>
    </w:p>
    <w:p w14:paraId="69879B5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④出现第17条约定的不可抗力事件，导致继续履行合同主要义务已成为不可能或不必要；</w:t>
      </w:r>
    </w:p>
    <w:p w14:paraId="57D6EB5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⑤发包人破产、停业清理或进入清算程序、或情况表明发包人将进入破产和（或）清算程序，或发包人无力支付合同款项。</w:t>
      </w:r>
    </w:p>
    <w:p w14:paraId="4F4AC7F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接到承包人根据本项第①、②、③点解除合同的通知后，发包人随后给予了付款，或同意复工、或继续履行其义务、或提供了支付担保时，承包人应尽快安排并恢复正常工作。因此造成关键路线延误时，竣工日期顺延；承包人因此增加的费用，由发包人承担。</w:t>
      </w:r>
    </w:p>
    <w:p w14:paraId="04CD0426">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（2）承包人发出解除合同的通知后，有权停止和必须进行的工作为：</w:t>
      </w:r>
    </w:p>
    <w:p w14:paraId="1DA959E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①除为保护生命、财产、工程安全必须执行的工作外，停止所有进一步的工作；</w:t>
      </w:r>
    </w:p>
    <w:p w14:paraId="47BE08ED">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移交已完成的永久性工程及承包人提供的工程物资（包括现场保管的、已经订货的、正在加工制造的、正在运输途中的、现场尚未交接的）。在未移交之前，承包人有义务妥善做好已完工程和已购工程物资的保管、维护和保养；</w:t>
      </w:r>
    </w:p>
    <w:p w14:paraId="205DCFF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移交已经付款并已经完成和尚待完成的设计文件、图纸、资料、操作维修手册、施工组织设计、质检资料、竣工资料等。应发包人的要求，对已经完成但尚未付款的相关设计文件、图纸和资料等，按商定的价格付款后，承包人按约定的时间提交给发包人。</w:t>
      </w:r>
    </w:p>
    <w:p w14:paraId="12E1B653">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④向发包人提交全部再发包合同及执行情况说明，由发包人承担其费用。</w:t>
      </w:r>
    </w:p>
    <w:p w14:paraId="3C7A3CF6">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⑤应发包人的要求，承包人将再发包合同转让至发包人和（或）发包人指定方的名下，包括永久性工程及其物资，以及相关工作；</w:t>
      </w:r>
    </w:p>
    <w:p w14:paraId="65C5BF9B">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⑥在承包人自留文件资料中，销毁发包人提供的所有信息及其相关的数据及资料的备份。</w:t>
      </w:r>
    </w:p>
    <w:p w14:paraId="0862A0A3">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（3）解除合同日期的结算资料</w:t>
      </w:r>
    </w:p>
    <w:p w14:paraId="0CB5A629">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18.4款第（1）项的约定，发包人收到解除合同的通知后，应与承包人商定已发生的工程款项，包括：14.3款预付款、14.4款工程进度款、12.2款合同价格调整的款项、11.3款质量保证金扣留款项、16.2款索赔的款项、本合同补充协议的款项，及合同任何条款约定的增减款项，以及承包人拆除临时设施和机具、设备等撤离到承包人企业所在地的费用（当出现第17条［不可抗力］的情况，撤离费用由承包人承担）。经双方协商一致的合同款项，作为解除日期的结算依据。</w:t>
      </w:r>
    </w:p>
    <w:p w14:paraId="2E408942">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（4）解除合同后的结算</w:t>
      </w:r>
    </w:p>
    <w:p w14:paraId="366E0F0E">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双方应根据18.4款第（3）项解除合同日期的结算资料，结清解除合同时双方的应收应付款项的余额。此后，承包人应将发包人根据14.2款第（2）项约定提交的支付担保返还给发包人，发包人将承包人根据14.2款第（1）项约定提交的履约担保返还给承包人。</w:t>
      </w:r>
    </w:p>
    <w:p w14:paraId="0F70BB55">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②如合同解除时发包人仍有未被扣减完的预付款，发包人可根据14.3款第（3）项预付款抵扣的约定扣除，此后，应将预付款担保返还给承包人。</w:t>
      </w:r>
    </w:p>
    <w:p w14:paraId="09257C94">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③如合同解除时承包人尚有其它未能收回的应收款余额，承包人可从14.2款第（2）项约定的发包人提交的支付担保中扣减，此后，应将支付担保返还给发包人。</w:t>
      </w:r>
    </w:p>
    <w:p w14:paraId="2D2CB357">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如合同解除时承包人尚有其它未能收回的应收款余额，而合同未约定发包人按14.2款第（2）项提交支付担保时，发包人应根据18.4款第（3）项的约定，经协商一致的解除合同后的第1日起，按中国人民银行同期同类贷款利率，支付拖欠的余额和利息。发包人在此后的56日内仍未支付，承包人有权根据第16.3款［争议解决］的约定解决。</w:t>
      </w:r>
    </w:p>
    <w:p w14:paraId="35BC0F58">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⑤如合同解除时承包人尚有未能付给发包人的付款余额，发包人有权根据18.3款第（5）项解除合同后的结算中的约定进行结算。</w:t>
      </w:r>
    </w:p>
    <w:p w14:paraId="410CEC38">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（5）承包人的撤离</w:t>
      </w:r>
    </w:p>
    <w:p w14:paraId="51FCD5A0">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在合同解除后，承包人应将除为安全需要以外的所有其它物资、机具、设备和设施，全部撤离现场。</w:t>
      </w:r>
    </w:p>
    <w:p w14:paraId="37B5011C">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92" w:name="_Toc462492554"/>
      <w:bookmarkStart w:id="493" w:name="_Toc485676262"/>
      <w:bookmarkStart w:id="494" w:name="_Toc37189904"/>
      <w:bookmarkStart w:id="495" w:name="_Toc462492725"/>
      <w:r>
        <w:rPr>
          <w:rFonts w:hint="eastAsia" w:asciiTheme="minorEastAsia" w:hAnsiTheme="minorEastAsia" w:eastAsiaTheme="minorEastAsia" w:cstheme="minorEastAsia"/>
          <w:b/>
          <w:bCs/>
          <w:color w:val="auto"/>
          <w:kern w:val="0"/>
          <w:sz w:val="24"/>
          <w:szCs w:val="24"/>
          <w:highlight w:val="none"/>
          <w:lang w:val="zh-CN"/>
        </w:rPr>
        <w:t>18.5 合同解除后的事项</w:t>
      </w:r>
      <w:bookmarkEnd w:id="492"/>
      <w:bookmarkEnd w:id="493"/>
      <w:bookmarkEnd w:id="494"/>
      <w:bookmarkEnd w:id="495"/>
    </w:p>
    <w:p w14:paraId="39079DE5">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（1）付款约定仍然有效</w:t>
      </w:r>
    </w:p>
    <w:p w14:paraId="7F20E00E">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合同解除后，由发包人或由承包人解除合同的结算及结算后的付款约定仍然有效，直至解除合同的结算结清。</w:t>
      </w:r>
    </w:p>
    <w:p w14:paraId="2EBB8721">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（2）解除合同的争议</w:t>
      </w:r>
    </w:p>
    <w:p w14:paraId="03ADB52A">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合同双方对解除合同或对解除日期的结算有争议的，应采取友好协商方式解决。经友好协商仍存在争议、或有一方不接受友好协商时，根据第16.3款［争议解决］的约定解决。</w:t>
      </w:r>
    </w:p>
    <w:p w14:paraId="65AD109E">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96" w:name="_Toc485676263"/>
      <w:bookmarkStart w:id="497" w:name="_Toc462492726"/>
      <w:bookmarkStart w:id="498" w:name="_Toc462492555"/>
      <w:bookmarkStart w:id="499" w:name="_Toc37189905"/>
      <w:r>
        <w:rPr>
          <w:rFonts w:hint="eastAsia" w:asciiTheme="minorEastAsia" w:hAnsiTheme="minorEastAsia" w:eastAsiaTheme="minorEastAsia" w:cstheme="minorEastAsia"/>
          <w:snapToGrid w:val="0"/>
          <w:color w:val="auto"/>
          <w:kern w:val="0"/>
          <w:sz w:val="24"/>
          <w:szCs w:val="24"/>
          <w:highlight w:val="none"/>
          <w:lang w:val="zh-CN"/>
        </w:rPr>
        <w:t>19 合同</w:t>
      </w:r>
      <w:bookmarkEnd w:id="496"/>
      <w:bookmarkEnd w:id="497"/>
      <w:bookmarkEnd w:id="498"/>
      <w:r>
        <w:rPr>
          <w:rFonts w:hint="eastAsia" w:asciiTheme="minorEastAsia" w:hAnsiTheme="minorEastAsia" w:eastAsiaTheme="minorEastAsia" w:cstheme="minorEastAsia"/>
          <w:snapToGrid w:val="0"/>
          <w:color w:val="auto"/>
          <w:kern w:val="0"/>
          <w:sz w:val="24"/>
          <w:szCs w:val="24"/>
          <w:highlight w:val="none"/>
          <w:lang w:val="zh-CN"/>
        </w:rPr>
        <w:t>份数</w:t>
      </w:r>
      <w:bookmarkEnd w:id="499"/>
    </w:p>
    <w:p w14:paraId="7589C7AA">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00" w:name="_Toc462492728"/>
      <w:bookmarkStart w:id="501" w:name="_Toc37189906"/>
      <w:bookmarkStart w:id="502" w:name="_Toc462492557"/>
      <w:bookmarkStart w:id="503" w:name="_Toc485676265"/>
      <w:r>
        <w:rPr>
          <w:rFonts w:hint="eastAsia" w:asciiTheme="minorEastAsia" w:hAnsiTheme="minorEastAsia" w:eastAsiaTheme="minorEastAsia" w:cstheme="minorEastAsia"/>
          <w:b/>
          <w:bCs/>
          <w:color w:val="auto"/>
          <w:kern w:val="0"/>
          <w:sz w:val="24"/>
          <w:szCs w:val="24"/>
          <w:highlight w:val="none"/>
          <w:lang w:val="zh-CN"/>
        </w:rPr>
        <w:t>19.1合同份数</w:t>
      </w:r>
      <w:bookmarkEnd w:id="500"/>
      <w:bookmarkEnd w:id="501"/>
      <w:bookmarkEnd w:id="502"/>
      <w:bookmarkEnd w:id="503"/>
    </w:p>
    <w:p w14:paraId="556F825E">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（1）本合同正本两份，由发包人和承包人分别保存一份。</w:t>
      </w:r>
    </w:p>
    <w:p w14:paraId="5E0BC0AE">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（2）发包人和承包人按有关规定在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中约定本合同副本的份数及保存单位，本合同正副本均具有同等效力。</w:t>
      </w:r>
      <w:bookmarkStart w:id="504" w:name="_Toc462492731"/>
      <w:bookmarkStart w:id="505" w:name="_Toc462492560"/>
      <w:r>
        <w:rPr>
          <w:rFonts w:hint="eastAsia" w:asciiTheme="minorEastAsia" w:hAnsiTheme="minorEastAsia" w:eastAsiaTheme="minorEastAsia" w:cstheme="minorEastAsia"/>
          <w:color w:val="auto"/>
          <w:sz w:val="24"/>
          <w:szCs w:val="24"/>
          <w:highlight w:val="none"/>
        </w:rPr>
        <w:br w:type="page"/>
      </w:r>
    </w:p>
    <w:p w14:paraId="2AC31220">
      <w:pPr>
        <w:pStyle w:val="3"/>
        <w:keepNext w:val="0"/>
        <w:keepLines w:val="0"/>
        <w:pageBreakBefore w:val="0"/>
        <w:overflowPunct/>
        <w:topLinePunct w:val="0"/>
        <w:bidi w:val="0"/>
        <w:spacing w:before="0" w:beforeAutospacing="0" w:after="0" w:afterAutospacing="0" w:line="500" w:lineRule="exact"/>
        <w:jc w:val="center"/>
        <w:rPr>
          <w:rFonts w:hint="eastAsia" w:asciiTheme="minorEastAsia" w:hAnsiTheme="minorEastAsia" w:eastAsiaTheme="minorEastAsia" w:cstheme="minorEastAsia"/>
          <w:snapToGrid w:val="0"/>
          <w:color w:val="auto"/>
          <w:kern w:val="0"/>
          <w:sz w:val="24"/>
          <w:szCs w:val="24"/>
          <w:highlight w:val="none"/>
          <w:lang w:val="zh-CN"/>
        </w:rPr>
      </w:pPr>
      <w:bookmarkStart w:id="506" w:name="_Toc485676267"/>
      <w:bookmarkStart w:id="507" w:name="_Toc37189907"/>
      <w:r>
        <w:rPr>
          <w:rFonts w:hint="eastAsia" w:asciiTheme="minorEastAsia" w:hAnsiTheme="minorEastAsia" w:eastAsiaTheme="minorEastAsia" w:cstheme="minorEastAsia"/>
          <w:snapToGrid w:val="0"/>
          <w:color w:val="auto"/>
          <w:kern w:val="0"/>
          <w:sz w:val="24"/>
          <w:szCs w:val="24"/>
          <w:highlight w:val="none"/>
          <w:lang w:val="zh-CN"/>
        </w:rPr>
        <w:t>第三部分 专用条款</w:t>
      </w:r>
      <w:bookmarkEnd w:id="504"/>
      <w:bookmarkEnd w:id="505"/>
      <w:bookmarkEnd w:id="506"/>
      <w:bookmarkEnd w:id="507"/>
    </w:p>
    <w:p w14:paraId="5FF453C9">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08" w:name="_Toc37189908"/>
      <w:bookmarkStart w:id="509" w:name="_Toc485676268"/>
      <w:r>
        <w:rPr>
          <w:rFonts w:hint="eastAsia" w:asciiTheme="minorEastAsia" w:hAnsiTheme="minorEastAsia" w:eastAsiaTheme="minorEastAsia" w:cstheme="minorEastAsia"/>
          <w:snapToGrid w:val="0"/>
          <w:color w:val="auto"/>
          <w:kern w:val="0"/>
          <w:sz w:val="24"/>
          <w:szCs w:val="24"/>
          <w:highlight w:val="none"/>
          <w:lang w:val="zh-CN"/>
        </w:rPr>
        <w:t>1 词语含义</w:t>
      </w:r>
      <w:bookmarkEnd w:id="508"/>
    </w:p>
    <w:p w14:paraId="0E727E01">
      <w:pPr>
        <w:pageBreakBefore w:val="0"/>
        <w:kinsoku w:val="0"/>
        <w:wordWrap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发包人和承包人另行约定的词语定义如下：</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bookmarkEnd w:id="509"/>
    <w:p w14:paraId="652662F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0" w:name="_Toc37189909"/>
      <w:bookmarkStart w:id="511" w:name="_Toc485676269"/>
      <w:r>
        <w:rPr>
          <w:rFonts w:hint="eastAsia" w:asciiTheme="minorEastAsia" w:hAnsiTheme="minorEastAsia" w:eastAsiaTheme="minorEastAsia" w:cstheme="minorEastAsia"/>
          <w:b/>
          <w:bCs/>
          <w:color w:val="auto"/>
          <w:kern w:val="0"/>
          <w:sz w:val="24"/>
          <w:szCs w:val="24"/>
          <w:highlight w:val="none"/>
          <w:lang w:val="zh-CN"/>
        </w:rPr>
        <w:t>1.3 工程、现场与资料</w:t>
      </w:r>
      <w:bookmarkEnd w:id="510"/>
    </w:p>
    <w:p w14:paraId="0E6BEE5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（7）本项目所称“设计阶段”是指：详见设计任务书。</w:t>
      </w:r>
    </w:p>
    <w:bookmarkEnd w:id="511"/>
    <w:p w14:paraId="335A268C">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2" w:name="_Toc485676270"/>
      <w:bookmarkStart w:id="513" w:name="_Toc37189910"/>
      <w:r>
        <w:rPr>
          <w:rFonts w:hint="eastAsia" w:asciiTheme="minorEastAsia" w:hAnsiTheme="minorEastAsia" w:eastAsiaTheme="minorEastAsia" w:cstheme="minorEastAsia"/>
          <w:b/>
          <w:bCs/>
          <w:color w:val="auto"/>
          <w:kern w:val="0"/>
          <w:sz w:val="24"/>
          <w:szCs w:val="24"/>
          <w:highlight w:val="none"/>
          <w:lang w:val="zh-CN"/>
        </w:rPr>
        <w:t>1.5工期</w:t>
      </w:r>
      <w:bookmarkEnd w:id="512"/>
      <w:bookmarkEnd w:id="513"/>
    </w:p>
    <w:p w14:paraId="0DD497B0">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（11）本项目实际开工日期以起算:</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5C5CFB56">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14" w:name="_Toc37189912"/>
      <w:bookmarkStart w:id="515" w:name="_Toc485676272"/>
      <w:r>
        <w:rPr>
          <w:rFonts w:hint="eastAsia" w:asciiTheme="minorEastAsia" w:hAnsiTheme="minorEastAsia" w:eastAsiaTheme="minorEastAsia" w:cstheme="minorEastAsia"/>
          <w:snapToGrid w:val="0"/>
          <w:color w:val="auto"/>
          <w:kern w:val="0"/>
          <w:sz w:val="24"/>
          <w:szCs w:val="24"/>
          <w:highlight w:val="none"/>
          <w:lang w:val="zh-CN"/>
        </w:rPr>
        <w:t>2 一般约定</w:t>
      </w:r>
      <w:bookmarkEnd w:id="514"/>
      <w:bookmarkEnd w:id="515"/>
    </w:p>
    <w:p w14:paraId="6C25C71F">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6" w:name="_Toc485676273"/>
      <w:bookmarkStart w:id="517" w:name="_Toc37189913"/>
      <w:r>
        <w:rPr>
          <w:rFonts w:hint="eastAsia" w:asciiTheme="minorEastAsia" w:hAnsiTheme="minorEastAsia" w:eastAsiaTheme="minorEastAsia" w:cstheme="minorEastAsia"/>
          <w:b/>
          <w:bCs/>
          <w:color w:val="auto"/>
          <w:kern w:val="0"/>
          <w:sz w:val="24"/>
          <w:szCs w:val="24"/>
          <w:highlight w:val="none"/>
          <w:lang w:val="zh-CN"/>
        </w:rPr>
        <w:t>2.1 合同文件</w:t>
      </w:r>
      <w:bookmarkEnd w:id="516"/>
      <w:bookmarkEnd w:id="517"/>
    </w:p>
    <w:p w14:paraId="4C41670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合同文件的组成及解释顺序按以下约定执行：按通用条款执行。</w:t>
      </w:r>
    </w:p>
    <w:p w14:paraId="7B2DBDC3">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8" w:name="_Toc485676275"/>
      <w:bookmarkStart w:id="519" w:name="_Toc37189914"/>
      <w:r>
        <w:rPr>
          <w:rFonts w:hint="eastAsia" w:asciiTheme="minorEastAsia" w:hAnsiTheme="minorEastAsia" w:eastAsiaTheme="minorEastAsia" w:cstheme="minorEastAsia"/>
          <w:b/>
          <w:bCs/>
          <w:color w:val="auto"/>
          <w:kern w:val="0"/>
          <w:sz w:val="24"/>
          <w:szCs w:val="24"/>
          <w:highlight w:val="none"/>
          <w:lang w:val="zh-CN"/>
        </w:rPr>
        <w:t>2.4 适用法律</w:t>
      </w:r>
      <w:bookmarkEnd w:id="518"/>
      <w:bookmarkEnd w:id="519"/>
    </w:p>
    <w:p w14:paraId="479FB4E8">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本项目遵循的其他国家和地方法律包含：</w:t>
      </w:r>
      <w:r>
        <w:rPr>
          <w:rFonts w:hint="eastAsia" w:asciiTheme="minorEastAsia" w:hAnsiTheme="minorEastAsia" w:eastAsiaTheme="minorEastAsia" w:cstheme="minorEastAsia"/>
          <w:bCs/>
          <w:color w:val="auto"/>
          <w:sz w:val="24"/>
          <w:szCs w:val="24"/>
          <w:highlight w:val="none"/>
          <w:u w:val="single"/>
        </w:rPr>
        <w:t>《中华人民共和国民法典》、《中华人民共和国建筑法》、《建设工程质量管理条例》、《建设工程安全生产管理条例》、《深圳市建设工程质量管理条例》、《深圳市建设工程现场文明施工管理办法》、《深圳市员工工资支付条例》的要求等现行国家、广东省、深圳市建设领域的有关法律法规、规章规定的有关管理规定。</w:t>
      </w:r>
    </w:p>
    <w:p w14:paraId="7AF5E256">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20" w:name="_Toc485676276"/>
      <w:bookmarkStart w:id="521" w:name="_Toc37189915"/>
      <w:r>
        <w:rPr>
          <w:rFonts w:hint="eastAsia" w:asciiTheme="minorEastAsia" w:hAnsiTheme="minorEastAsia" w:eastAsiaTheme="minorEastAsia" w:cstheme="minorEastAsia"/>
          <w:b/>
          <w:bCs/>
          <w:color w:val="auto"/>
          <w:kern w:val="0"/>
          <w:sz w:val="24"/>
          <w:szCs w:val="24"/>
          <w:highlight w:val="none"/>
          <w:lang w:val="zh-CN"/>
        </w:rPr>
        <w:t>2.5 标准、规范</w:t>
      </w:r>
      <w:bookmarkEnd w:id="520"/>
      <w:bookmarkEnd w:id="521"/>
    </w:p>
    <w:p w14:paraId="0606B532">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bookmarkStart w:id="522" w:name="_Toc485676277"/>
      <w:r>
        <w:rPr>
          <w:rFonts w:hint="eastAsia" w:asciiTheme="minorEastAsia" w:hAnsiTheme="minorEastAsia" w:eastAsiaTheme="minorEastAsia" w:cstheme="minorEastAsia"/>
          <w:color w:val="auto"/>
          <w:sz w:val="24"/>
          <w:szCs w:val="24"/>
          <w:highlight w:val="none"/>
        </w:rPr>
        <w:t>（2）技术标准、功能要求高于现行国家、行业或地方标准的约定：</w:t>
      </w:r>
      <w:r>
        <w:rPr>
          <w:rFonts w:hint="eastAsia" w:asciiTheme="minorEastAsia" w:hAnsiTheme="minorEastAsia" w:eastAsiaTheme="minorEastAsia" w:cstheme="minorEastAsia"/>
          <w:bCs/>
          <w:color w:val="auto"/>
          <w:sz w:val="24"/>
          <w:szCs w:val="24"/>
          <w:highlight w:val="none"/>
          <w:u w:val="single"/>
        </w:rPr>
        <w:t>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14:paraId="5C941DDE">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（4）用于本工程的标准、规范的提供方式：（在以下方法中选择一种，并在□内打√）</w:t>
      </w:r>
    </w:p>
    <w:p w14:paraId="30C23E3B">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□由发包人在时间内向承包人提供套标准、规范；</w:t>
      </w:r>
    </w:p>
    <w:p w14:paraId="2E6E878F">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由承包人自备。</w:t>
      </w:r>
    </w:p>
    <w:p w14:paraId="2D7EBD47">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23" w:name="_Toc37189916"/>
      <w:r>
        <w:rPr>
          <w:rFonts w:hint="eastAsia" w:asciiTheme="minorEastAsia" w:hAnsiTheme="minorEastAsia" w:eastAsiaTheme="minorEastAsia" w:cstheme="minorEastAsia"/>
          <w:b/>
          <w:bCs/>
          <w:color w:val="auto"/>
          <w:kern w:val="0"/>
          <w:sz w:val="24"/>
          <w:szCs w:val="24"/>
          <w:highlight w:val="none"/>
          <w:lang w:val="zh-CN"/>
        </w:rPr>
        <w:t>2.6 保密</w:t>
      </w:r>
      <w:bookmarkEnd w:id="522"/>
      <w:bookmarkEnd w:id="523"/>
    </w:p>
    <w:p w14:paraId="1B98DF18">
      <w:pPr>
        <w:pageBreakBefore w:val="0"/>
        <w:overflowPunct/>
        <w:topLinePunct w:val="0"/>
        <w:bidi w:val="0"/>
        <w:spacing w:beforeAutospacing="0" w:afterAutospacing="0" w:line="500" w:lineRule="exact"/>
        <w:ind w:firstLine="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保密义务、范围和期限等约定如下：</w:t>
      </w:r>
      <w:r>
        <w:rPr>
          <w:rFonts w:hint="eastAsia" w:asciiTheme="minorEastAsia" w:hAnsiTheme="minorEastAsia" w:eastAsiaTheme="minorEastAsia" w:cstheme="minorEastAsia"/>
          <w:bCs/>
          <w:color w:val="auto"/>
          <w:sz w:val="24"/>
          <w:szCs w:val="24"/>
          <w:highlight w:val="none"/>
          <w:u w:val="single"/>
        </w:rPr>
        <w:t>除法律规定或合同另有约定外，未经发包人同意，承包人不得将发包人提供的图纸、文件以及声明需要保密的资料信息等商业秘密泄露给第三方。</w:t>
      </w:r>
    </w:p>
    <w:p w14:paraId="12B3F969">
      <w:pPr>
        <w:pageBreakBefore w:val="0"/>
        <w:overflowPunct/>
        <w:topLinePunct w:val="0"/>
        <w:bidi w:val="0"/>
        <w:spacing w:beforeAutospacing="0" w:afterAutospacing="0" w:line="500" w:lineRule="exact"/>
        <w:ind w:firstLine="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除法律规定或合同另有约定外，未经承包人同意，发包人不得将承包人提供的技术秘密及声明需要保密的资料信息等商业秘密泄露给第三方。</w:t>
      </w:r>
    </w:p>
    <w:p w14:paraId="15130FE0">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24" w:name="_Toc485676278"/>
      <w:bookmarkStart w:id="525" w:name="_Toc37189917"/>
      <w:r>
        <w:rPr>
          <w:rFonts w:hint="eastAsia" w:asciiTheme="minorEastAsia" w:hAnsiTheme="minorEastAsia" w:eastAsiaTheme="minorEastAsia" w:cstheme="minorEastAsia"/>
          <w:snapToGrid w:val="0"/>
          <w:color w:val="auto"/>
          <w:kern w:val="0"/>
          <w:sz w:val="24"/>
          <w:szCs w:val="24"/>
          <w:highlight w:val="none"/>
          <w:lang w:val="zh-CN"/>
        </w:rPr>
        <w:t>3 发包人</w:t>
      </w:r>
      <w:bookmarkEnd w:id="524"/>
      <w:bookmarkEnd w:id="525"/>
    </w:p>
    <w:p w14:paraId="6BB26EFA">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26" w:name="_Toc37189918"/>
      <w:bookmarkStart w:id="527" w:name="_Toc485676279"/>
      <w:r>
        <w:rPr>
          <w:rFonts w:hint="eastAsia" w:asciiTheme="minorEastAsia" w:hAnsiTheme="minorEastAsia" w:eastAsiaTheme="minorEastAsia" w:cstheme="minorEastAsia"/>
          <w:color w:val="auto"/>
          <w:kern w:val="0"/>
          <w:sz w:val="24"/>
          <w:szCs w:val="24"/>
          <w:highlight w:val="none"/>
          <w:lang w:val="zh-CN"/>
        </w:rPr>
        <w:t>3.2 发包人义务</w:t>
      </w:r>
      <w:bookmarkEnd w:id="526"/>
    </w:p>
    <w:p w14:paraId="2667D8C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（1）发包人负责办理的相关手续及具体工作界限约定如下：</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bookmarkEnd w:id="527"/>
    <w:p w14:paraId="3AC86830">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28" w:name="_Toc485676282"/>
      <w:bookmarkStart w:id="529" w:name="_Toc37189921"/>
      <w:r>
        <w:rPr>
          <w:rFonts w:hint="eastAsia" w:asciiTheme="minorEastAsia" w:hAnsiTheme="minorEastAsia" w:eastAsiaTheme="minorEastAsia" w:cstheme="minorEastAsia"/>
          <w:snapToGrid w:val="0"/>
          <w:color w:val="auto"/>
          <w:kern w:val="0"/>
          <w:sz w:val="24"/>
          <w:szCs w:val="24"/>
          <w:highlight w:val="none"/>
          <w:lang w:val="zh-CN"/>
        </w:rPr>
        <w:t>4 承包人</w:t>
      </w:r>
      <w:bookmarkEnd w:id="528"/>
      <w:bookmarkEnd w:id="529"/>
    </w:p>
    <w:p w14:paraId="1068F5F5">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30" w:name="_Toc485676283"/>
      <w:bookmarkStart w:id="531" w:name="_Toc37189922"/>
      <w:r>
        <w:rPr>
          <w:rFonts w:hint="eastAsia" w:asciiTheme="minorEastAsia" w:hAnsiTheme="minorEastAsia" w:eastAsiaTheme="minorEastAsia" w:cstheme="minorEastAsia"/>
          <w:b/>
          <w:bCs/>
          <w:color w:val="auto"/>
          <w:kern w:val="0"/>
          <w:sz w:val="24"/>
          <w:szCs w:val="24"/>
          <w:highlight w:val="none"/>
          <w:lang w:val="zh-CN"/>
        </w:rPr>
        <w:t>4.2承包人义务</w:t>
      </w:r>
      <w:bookmarkEnd w:id="530"/>
      <w:bookmarkEnd w:id="531"/>
    </w:p>
    <w:p w14:paraId="11D73699">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（1）设计期间承包人应根据发包人要求，派驻专人负责与设计相关的业务（包括联系、报建、评审工作等）。施工期间派驻现场设计代表，随时解决施工中的设计问题。派驻人员均应在发包人指定的地点办公。</w:t>
      </w:r>
    </w:p>
    <w:p w14:paraId="77BA8148">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（3）承包人应负责的报批报建及相关服务工作约定如下：</w:t>
      </w:r>
      <w:r>
        <w:rPr>
          <w:rFonts w:hint="eastAsia" w:asciiTheme="minorEastAsia" w:hAnsiTheme="minorEastAsia" w:eastAsiaTheme="minorEastAsia" w:cstheme="minorEastAsia"/>
          <w:color w:val="auto"/>
          <w:sz w:val="24"/>
          <w:szCs w:val="24"/>
          <w:highlight w:val="none"/>
          <w:u w:val="single"/>
        </w:rPr>
        <w:t>由承包人负责办理本工程建设必须履行的</w:t>
      </w:r>
      <w:r>
        <w:rPr>
          <w:rFonts w:hint="eastAsia" w:asciiTheme="minorEastAsia" w:hAnsiTheme="minorEastAsia" w:cstheme="minorEastAsia"/>
          <w:strike w:val="0"/>
          <w:color w:val="auto"/>
          <w:sz w:val="24"/>
          <w:szCs w:val="24"/>
          <w:highlight w:val="none"/>
          <w:u w:val="single"/>
          <w:lang w:val="en-US" w:eastAsia="zh-CN"/>
        </w:rPr>
        <w:t>工作</w:t>
      </w:r>
      <w:r>
        <w:rPr>
          <w:rFonts w:hint="eastAsia" w:asciiTheme="minorEastAsia" w:hAnsiTheme="minorEastAsia" w:eastAsiaTheme="minorEastAsia" w:cstheme="minorEastAsia"/>
          <w:strike w:val="0"/>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rPr>
        <w:t>包括但不限于</w:t>
      </w:r>
      <w:r>
        <w:rPr>
          <w:rFonts w:hint="eastAsia" w:asciiTheme="minorEastAsia" w:hAnsiTheme="minorEastAsia" w:eastAsiaTheme="minorEastAsia" w:cstheme="minorEastAsia"/>
          <w:bCs/>
          <w:color w:val="auto"/>
          <w:sz w:val="24"/>
          <w:szCs w:val="24"/>
          <w:highlight w:val="none"/>
          <w:u w:val="single"/>
        </w:rPr>
        <w:t>竣工验收、物业移交等所有工作。</w:t>
      </w:r>
    </w:p>
    <w:p w14:paraId="63A91568">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以上相关费用包含在签约合同价中，结算时调整方式约定如下：</w:t>
      </w:r>
      <w:r>
        <w:rPr>
          <w:rFonts w:hint="eastAsia" w:asciiTheme="minorEastAsia" w:hAnsiTheme="minorEastAsia" w:eastAsiaTheme="minorEastAsia" w:cstheme="minorEastAsia"/>
          <w:bCs/>
          <w:color w:val="auto"/>
          <w:sz w:val="24"/>
          <w:szCs w:val="24"/>
          <w:highlight w:val="none"/>
          <w:u w:val="single"/>
        </w:rPr>
        <w:t>结算时不予调整。</w:t>
      </w:r>
    </w:p>
    <w:p w14:paraId="63907A64">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（7）数字化（信息化）管理平台的要求为：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4939654A">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（8）精细化管理的要求及标准：</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071754F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（9）本项目BIM应用：（在以下方法中选择一种，并在□内打√）</w:t>
      </w:r>
    </w:p>
    <w:p w14:paraId="3BB40ED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本项目无需BIM应用。</w:t>
      </w:r>
    </w:p>
    <w:p w14:paraId="0067A72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□本项目需BIM应用，关于BIM模型深度、提交BIM应用成果、移交方式及与数字化（信息化）管理平台的融合等约定如下：。</w:t>
      </w:r>
    </w:p>
    <w:p w14:paraId="00925F27">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rPr>
      </w:pPr>
      <w:bookmarkStart w:id="532" w:name="_Toc485676284"/>
      <w:bookmarkStart w:id="533" w:name="_Toc37189923"/>
      <w:r>
        <w:rPr>
          <w:rFonts w:hint="eastAsia" w:asciiTheme="minorEastAsia" w:hAnsiTheme="minorEastAsia" w:eastAsiaTheme="minorEastAsia" w:cstheme="minorEastAsia"/>
          <w:b/>
          <w:bCs/>
          <w:color w:val="auto"/>
          <w:kern w:val="0"/>
          <w:sz w:val="24"/>
          <w:szCs w:val="24"/>
          <w:highlight w:val="none"/>
        </w:rPr>
        <w:t xml:space="preserve">4.3 </w:t>
      </w:r>
      <w:bookmarkEnd w:id="532"/>
      <w:r>
        <w:rPr>
          <w:rFonts w:hint="eastAsia" w:asciiTheme="minorEastAsia" w:hAnsiTheme="minorEastAsia" w:eastAsiaTheme="minorEastAsia" w:cstheme="minorEastAsia"/>
          <w:b/>
          <w:bCs/>
          <w:color w:val="auto"/>
          <w:kern w:val="0"/>
          <w:sz w:val="24"/>
          <w:szCs w:val="24"/>
          <w:highlight w:val="none"/>
          <w:lang w:val="zh-CN"/>
        </w:rPr>
        <w:t>承包人代表</w:t>
      </w:r>
      <w:bookmarkEnd w:id="533"/>
    </w:p>
    <w:p w14:paraId="267917C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（1）承包人代表姓名：。</w:t>
      </w:r>
    </w:p>
    <w:p w14:paraId="74B783D2">
      <w:pPr>
        <w:pageBreakBefore w:val="0"/>
        <w:kinsoku w:val="0"/>
        <w:wordWrap w:val="0"/>
        <w:overflowPunct/>
        <w:topLinePunct w:val="0"/>
        <w:bidi w:val="0"/>
        <w:spacing w:beforeAutospacing="0" w:afterAutospacing="0" w:line="500" w:lineRule="exact"/>
        <w:ind w:left="525" w:leftChars="25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承包人代表职责：。</w:t>
      </w:r>
    </w:p>
    <w:p w14:paraId="7541ADFC">
      <w:pPr>
        <w:pageBreakBefore w:val="0"/>
        <w:kinsoku w:val="0"/>
        <w:wordWrap w:val="0"/>
        <w:overflowPunct/>
        <w:topLinePunct w:val="0"/>
        <w:bidi w:val="0"/>
        <w:spacing w:beforeAutospacing="0" w:afterAutospacing="0" w:line="500" w:lineRule="exact"/>
        <w:ind w:left="525" w:leftChars="25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承包人代表权限：。</w:t>
      </w:r>
    </w:p>
    <w:p w14:paraId="31F628A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（4）因擅自更换承包人代表的违约约定：</w:t>
      </w:r>
      <w:r>
        <w:rPr>
          <w:rFonts w:hint="eastAsia" w:asciiTheme="minorEastAsia" w:hAnsiTheme="minorEastAsia" w:eastAsiaTheme="minorEastAsia" w:cstheme="minorEastAsia"/>
          <w:bCs/>
          <w:color w:val="auto"/>
          <w:sz w:val="24"/>
          <w:szCs w:val="24"/>
          <w:highlight w:val="none"/>
          <w:u w:val="single"/>
        </w:rPr>
        <w:t>见补充条款。</w:t>
      </w:r>
    </w:p>
    <w:p w14:paraId="72413184">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34" w:name="_Toc485676286"/>
      <w:bookmarkStart w:id="535" w:name="_Toc37189924"/>
      <w:r>
        <w:rPr>
          <w:rFonts w:hint="eastAsia" w:asciiTheme="minorEastAsia" w:hAnsiTheme="minorEastAsia" w:eastAsiaTheme="minorEastAsia" w:cstheme="minorEastAsia"/>
          <w:b/>
          <w:bCs/>
          <w:color w:val="auto"/>
          <w:kern w:val="0"/>
          <w:sz w:val="24"/>
          <w:szCs w:val="24"/>
          <w:highlight w:val="none"/>
          <w:lang w:val="zh-CN"/>
        </w:rPr>
        <w:t>4.8</w:t>
      </w:r>
      <w:bookmarkEnd w:id="534"/>
      <w:r>
        <w:rPr>
          <w:rFonts w:hint="eastAsia" w:asciiTheme="minorEastAsia" w:hAnsiTheme="minorEastAsia" w:eastAsiaTheme="minorEastAsia" w:cstheme="minorEastAsia"/>
          <w:b/>
          <w:bCs/>
          <w:color w:val="auto"/>
          <w:kern w:val="0"/>
          <w:sz w:val="24"/>
          <w:szCs w:val="24"/>
          <w:highlight w:val="none"/>
          <w:lang w:val="zh-CN"/>
        </w:rPr>
        <w:t>承包人的再发包</w:t>
      </w:r>
      <w:bookmarkEnd w:id="535"/>
    </w:p>
    <w:p w14:paraId="082C42AF">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（1）约定的再发包工作事项：</w:t>
      </w:r>
      <w:r>
        <w:rPr>
          <w:rFonts w:hint="eastAsia" w:asciiTheme="minorEastAsia" w:hAnsiTheme="minorEastAsia" w:eastAsiaTheme="minorEastAsia" w:cstheme="minorEastAsia"/>
          <w:bCs/>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0C0A29FA">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36" w:name="_Toc485676288"/>
      <w:bookmarkStart w:id="537" w:name="_Toc37189925"/>
      <w:r>
        <w:rPr>
          <w:rFonts w:hint="eastAsia" w:asciiTheme="minorEastAsia" w:hAnsiTheme="minorEastAsia" w:eastAsiaTheme="minorEastAsia" w:cstheme="minorEastAsia"/>
          <w:snapToGrid w:val="0"/>
          <w:color w:val="auto"/>
          <w:kern w:val="0"/>
          <w:sz w:val="24"/>
          <w:szCs w:val="24"/>
          <w:highlight w:val="none"/>
          <w:lang w:val="zh-CN"/>
        </w:rPr>
        <w:t>5 工期与进度</w:t>
      </w:r>
      <w:bookmarkEnd w:id="536"/>
      <w:bookmarkEnd w:id="537"/>
    </w:p>
    <w:p w14:paraId="106E2986">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38" w:name="_Toc485676289"/>
      <w:bookmarkStart w:id="539" w:name="_Toc37189926"/>
      <w:r>
        <w:rPr>
          <w:rFonts w:hint="eastAsia" w:asciiTheme="minorEastAsia" w:hAnsiTheme="minorEastAsia" w:eastAsiaTheme="minorEastAsia" w:cstheme="minorEastAsia"/>
          <w:b/>
          <w:bCs/>
          <w:color w:val="auto"/>
          <w:kern w:val="0"/>
          <w:sz w:val="24"/>
          <w:szCs w:val="24"/>
          <w:highlight w:val="none"/>
          <w:lang w:val="zh-CN"/>
        </w:rPr>
        <w:t>5.2 项目进度计划</w:t>
      </w:r>
      <w:bookmarkEnd w:id="538"/>
      <w:bookmarkEnd w:id="539"/>
    </w:p>
    <w:p w14:paraId="50C0E485">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（1）项目进度计划</w:t>
      </w:r>
    </w:p>
    <w:p w14:paraId="05286E7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项目进度计划中的关键路径及关键路径变化的确定原则</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bCs/>
          <w:color w:val="auto"/>
          <w:sz w:val="24"/>
          <w:szCs w:val="24"/>
          <w:highlight w:val="none"/>
          <w:u w:val="single"/>
        </w:rPr>
        <w:t>①为完成该计划而采用的施工组织设计应详细说明整个工程的总进度计划、劳动力计划、机械设备进场计划、材料设备采购计划、需配合的事、项可能遇到的不利因素及相应的措施等。工程进度计划应按照关键线路网络图和主要工作横道图两种形式分别编绘，并应包括每周、每月预计完成的工作量和形象进度，在需要时每周修正一次。承包人必须按</w:t>
      </w:r>
      <w:r>
        <w:rPr>
          <w:rFonts w:hint="eastAsia" w:asciiTheme="minorEastAsia" w:hAnsiTheme="minorEastAsia" w:cstheme="minorEastAsia"/>
          <w:bCs/>
          <w:color w:val="auto"/>
          <w:sz w:val="24"/>
          <w:szCs w:val="24"/>
          <w:highlight w:val="none"/>
          <w:u w:val="single"/>
          <w:lang w:val="en-US" w:eastAsia="zh-CN"/>
        </w:rPr>
        <w:t>发包人</w:t>
      </w:r>
      <w:r>
        <w:rPr>
          <w:rFonts w:hint="eastAsia" w:asciiTheme="minorEastAsia" w:hAnsiTheme="minorEastAsia" w:eastAsiaTheme="minorEastAsia" w:cstheme="minorEastAsia"/>
          <w:bCs/>
          <w:color w:val="auto"/>
          <w:sz w:val="24"/>
          <w:szCs w:val="24"/>
          <w:highlight w:val="none"/>
          <w:u w:val="single"/>
        </w:rPr>
        <w:t>确认的进度计划组织施工，接受</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工程师对进度的检查、监督。工程实际进度对于在竣工时间内完工过于迟缓或与经确认的进度计划不符时，</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工程师应提出建议改进措施，承包人应按</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工程师的建议进行整改，提交一份修订的进度计划，经</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工程师确认后执行。因承包人的原因导致实际进度与进度计划不符，承包人无权提出关于工期延误的索赔和就改进措施提出追加合同价款。</w:t>
      </w:r>
    </w:p>
    <w:p w14:paraId="3C7A43BA">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施工方案必须满足技术规范的要求并提出确保工程质量、进度和</w:t>
      </w:r>
      <w:r>
        <w:rPr>
          <w:rFonts w:hint="eastAsia" w:asciiTheme="minorEastAsia" w:hAnsiTheme="minorEastAsia" w:cstheme="minorEastAsia"/>
          <w:bCs/>
          <w:color w:val="auto"/>
          <w:sz w:val="24"/>
          <w:szCs w:val="24"/>
          <w:highlight w:val="none"/>
          <w:u w:val="single"/>
          <w:lang w:val="en-US" w:eastAsia="zh-CN"/>
        </w:rPr>
        <w:t>成本</w:t>
      </w:r>
      <w:r>
        <w:rPr>
          <w:rFonts w:hint="eastAsia" w:asciiTheme="minorEastAsia" w:hAnsiTheme="minorEastAsia" w:eastAsiaTheme="minorEastAsia" w:cstheme="minorEastAsia"/>
          <w:bCs/>
          <w:color w:val="auto"/>
          <w:sz w:val="24"/>
          <w:szCs w:val="24"/>
          <w:highlight w:val="none"/>
          <w:u w:val="single"/>
        </w:rPr>
        <w:t>控制的措施，现场安全文明设计必须满足《深圳市建设工程现场文明施工管理办法》的要求，其质量安全问题由承包人自行承担，费用包含在合同中）</w:t>
      </w:r>
    </w:p>
    <w:p w14:paraId="384D1535">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工程师对上述计划的同意，不能因此而解除承包人根据合同规定应负的任何责任或义务。</w:t>
      </w:r>
    </w:p>
    <w:p w14:paraId="73E7DEE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承包人提交项目进度计划的份数和时间：</w:t>
      </w:r>
      <w:r>
        <w:rPr>
          <w:rFonts w:hint="eastAsia" w:asciiTheme="minorEastAsia" w:hAnsiTheme="minorEastAsia" w:eastAsiaTheme="minorEastAsia" w:cstheme="minorEastAsia"/>
          <w:bCs/>
          <w:color w:val="auto"/>
          <w:sz w:val="24"/>
          <w:szCs w:val="24"/>
          <w:highlight w:val="none"/>
          <w:u w:val="single"/>
        </w:rPr>
        <w:t>承包人在收到本工程中标通知书后7天内，应向</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工程师提交 3 份格式和内容符合整个工程实际的施工组织设计（含现场安全文明设计）、施工图设计进度计划、工程进度计划、工程措施费使用计划、工程应急抢险预案等报工程师审批</w:t>
      </w:r>
      <w:r>
        <w:rPr>
          <w:rFonts w:hint="eastAsia" w:asciiTheme="minorEastAsia" w:hAnsiTheme="minorEastAsia" w:eastAsiaTheme="minorEastAsia" w:cstheme="minorEastAsia"/>
          <w:color w:val="auto"/>
          <w:sz w:val="24"/>
          <w:szCs w:val="24"/>
          <w:highlight w:val="none"/>
          <w:lang w:val="zh-CN"/>
        </w:rPr>
        <w:t>。</w:t>
      </w:r>
    </w:p>
    <w:p w14:paraId="729D63F4">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0" w:name="_Toc485676290"/>
      <w:bookmarkStart w:id="541" w:name="_Toc37189927"/>
      <w:r>
        <w:rPr>
          <w:rFonts w:hint="eastAsia" w:asciiTheme="minorEastAsia" w:hAnsiTheme="minorEastAsia" w:eastAsiaTheme="minorEastAsia" w:cstheme="minorEastAsia"/>
          <w:b/>
          <w:bCs/>
          <w:color w:val="auto"/>
          <w:kern w:val="0"/>
          <w:sz w:val="24"/>
          <w:szCs w:val="24"/>
          <w:highlight w:val="none"/>
          <w:lang w:val="zh-CN"/>
        </w:rPr>
        <w:t>5.3误期赔偿</w:t>
      </w:r>
      <w:bookmarkEnd w:id="540"/>
      <w:bookmarkEnd w:id="541"/>
    </w:p>
    <w:p w14:paraId="2771117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（1）因承包人原因的误期</w:t>
      </w:r>
      <w:r>
        <w:rPr>
          <w:rFonts w:hint="eastAsia" w:asciiTheme="minorEastAsia" w:hAnsiTheme="minorEastAsia" w:eastAsiaTheme="minorEastAsia" w:cstheme="minorEastAsia"/>
          <w:color w:val="auto"/>
          <w:sz w:val="24"/>
          <w:szCs w:val="24"/>
          <w:highlight w:val="none"/>
          <w:lang w:val="zh-CN"/>
        </w:rPr>
        <w:t>。</w:t>
      </w:r>
    </w:p>
    <w:p w14:paraId="1045911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由于承包人原因，未能按合同节点进度计划完成工作，或</w:t>
      </w:r>
      <w:r>
        <w:rPr>
          <w:rFonts w:hint="eastAsia" w:asciiTheme="minorEastAsia" w:hAnsiTheme="minorEastAsia" w:cstheme="minorEastAsia"/>
          <w:color w:val="auto"/>
          <w:sz w:val="24"/>
          <w:szCs w:val="24"/>
          <w:highlight w:val="none"/>
          <w:lang w:val="en-US" w:eastAsia="zh-CN"/>
        </w:rPr>
        <w:t>发包人</w:t>
      </w:r>
      <w:r>
        <w:rPr>
          <w:rFonts w:hint="eastAsia" w:asciiTheme="minorEastAsia" w:hAnsiTheme="minorEastAsia" w:eastAsiaTheme="minorEastAsia" w:cstheme="minorEastAsia"/>
          <w:color w:val="auto"/>
          <w:sz w:val="24"/>
          <w:szCs w:val="24"/>
          <w:highlight w:val="none"/>
        </w:rPr>
        <w:t>认为承包人工作进度不能满足合同工期要求的，承包人应采取措施加快进度，并承担加快进度所增加的费用。由于承包人原因造成工期延误，承包人应支付逾期竣工违约金。</w:t>
      </w:r>
    </w:p>
    <w:p w14:paraId="449CBEB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累计逾期违约金的最高限额：</w:t>
      </w:r>
      <w:r>
        <w:rPr>
          <w:rFonts w:hint="eastAsia" w:asciiTheme="minorEastAsia" w:hAnsiTheme="minorEastAsia" w:eastAsiaTheme="minorEastAsia" w:cstheme="minorEastAsia"/>
          <w:strike w:val="0"/>
          <w:dstrike w:val="0"/>
          <w:color w:val="auto"/>
          <w:sz w:val="24"/>
          <w:szCs w:val="24"/>
          <w:highlight w:val="none"/>
        </w:rPr>
        <w:t>10%</w:t>
      </w:r>
      <w:r>
        <w:rPr>
          <w:rFonts w:hint="eastAsia" w:asciiTheme="minorEastAsia" w:hAnsiTheme="minorEastAsia" w:eastAsiaTheme="minorEastAsia" w:cstheme="minorEastAsia"/>
          <w:color w:val="auto"/>
          <w:sz w:val="24"/>
          <w:szCs w:val="24"/>
          <w:highlight w:val="none"/>
        </w:rPr>
        <w:t>的签约合同价。</w:t>
      </w:r>
    </w:p>
    <w:p w14:paraId="6474DF8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承包人支付逾期违约金，不免除承包人完成工作及修补缺陷的义务。</w:t>
      </w:r>
    </w:p>
    <w:p w14:paraId="6A0F61DD">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42" w:name="_Toc485676291"/>
      <w:bookmarkStart w:id="543" w:name="_Toc37189928"/>
      <w:r>
        <w:rPr>
          <w:rFonts w:hint="eastAsia" w:asciiTheme="minorEastAsia" w:hAnsiTheme="minorEastAsia" w:eastAsiaTheme="minorEastAsia" w:cstheme="minorEastAsia"/>
          <w:snapToGrid w:val="0"/>
          <w:color w:val="auto"/>
          <w:kern w:val="0"/>
          <w:sz w:val="24"/>
          <w:szCs w:val="24"/>
          <w:highlight w:val="none"/>
          <w:lang w:val="zh-CN"/>
        </w:rPr>
        <w:t xml:space="preserve">6 </w:t>
      </w:r>
      <w:bookmarkEnd w:id="542"/>
      <w:r>
        <w:rPr>
          <w:rFonts w:hint="eastAsia" w:asciiTheme="minorEastAsia" w:hAnsiTheme="minorEastAsia" w:eastAsiaTheme="minorEastAsia" w:cstheme="minorEastAsia"/>
          <w:snapToGrid w:val="0"/>
          <w:color w:val="auto"/>
          <w:kern w:val="0"/>
          <w:sz w:val="24"/>
          <w:szCs w:val="24"/>
          <w:highlight w:val="none"/>
          <w:lang w:val="zh-CN"/>
        </w:rPr>
        <w:t>勘察与设计</w:t>
      </w:r>
      <w:bookmarkEnd w:id="543"/>
    </w:p>
    <w:p w14:paraId="32D974E9">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44" w:name="_Toc37189929"/>
      <w:bookmarkStart w:id="545" w:name="_Toc485676292"/>
      <w:r>
        <w:rPr>
          <w:rFonts w:hint="eastAsia" w:asciiTheme="minorEastAsia" w:hAnsiTheme="minorEastAsia" w:eastAsiaTheme="minorEastAsia" w:cstheme="minorEastAsia"/>
          <w:color w:val="auto"/>
          <w:kern w:val="0"/>
          <w:sz w:val="24"/>
          <w:szCs w:val="24"/>
          <w:highlight w:val="none"/>
          <w:lang w:val="zh-CN"/>
        </w:rPr>
        <w:t>6.1 勘察</w:t>
      </w:r>
      <w:bookmarkEnd w:id="544"/>
    </w:p>
    <w:p w14:paraId="6EA251A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（5）本工程勘察阶段的其他要求具体约定如下：</w:t>
      </w:r>
      <w:r>
        <w:rPr>
          <w:rFonts w:hint="eastAsia" w:asciiTheme="minorEastAsia" w:hAnsiTheme="minorEastAsia" w:eastAsiaTheme="minorEastAsia" w:cstheme="minorEastAsia"/>
          <w:color w:val="auto"/>
          <w:sz w:val="24"/>
          <w:szCs w:val="24"/>
          <w:highlight w:val="none"/>
          <w:u w:val="single"/>
          <w:lang w:val="zh-CN"/>
        </w:rPr>
        <w:t>无。</w:t>
      </w:r>
    </w:p>
    <w:p w14:paraId="330B941A">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6" w:name="_Toc37189930"/>
      <w:r>
        <w:rPr>
          <w:rFonts w:hint="eastAsia" w:asciiTheme="minorEastAsia" w:hAnsiTheme="minorEastAsia" w:eastAsiaTheme="minorEastAsia" w:cstheme="minorEastAsia"/>
          <w:b/>
          <w:bCs/>
          <w:color w:val="auto"/>
          <w:kern w:val="0"/>
          <w:sz w:val="24"/>
          <w:szCs w:val="24"/>
          <w:highlight w:val="none"/>
          <w:lang w:val="zh-CN"/>
        </w:rPr>
        <w:t>6.2 生产工艺技术、设计方案</w:t>
      </w:r>
      <w:bookmarkEnd w:id="545"/>
      <w:bookmarkEnd w:id="546"/>
    </w:p>
    <w:p w14:paraId="4A1D426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（1）承包人提供的工艺技术和（或）设计方案</w:t>
      </w:r>
    </w:p>
    <w:p w14:paraId="60D237A6">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根据工程考核特点，在以下类型中选择其一，作为双方的约定（在以下方法中选择一种，并在□内打√）。</w:t>
      </w:r>
    </w:p>
    <w:p w14:paraId="392C33B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□按工程量考核，工程考核保证值和（或）使用功能说明：。</w:t>
      </w:r>
    </w:p>
    <w:p w14:paraId="3091041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□按单项工程考核，各单项工程考核保证值和（或）使用功能说明：。</w:t>
      </w:r>
    </w:p>
    <w:p w14:paraId="317958BF">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发包人提供的工艺技术和（或）设计方案</w:t>
      </w:r>
    </w:p>
    <w:p w14:paraId="77CFF48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其中，发包人应承担的工程和（或）单项工程试运行考核保证值和（或）使用功能说明如下：</w:t>
      </w:r>
      <w:r>
        <w:rPr>
          <w:rFonts w:hint="eastAsia" w:asciiTheme="minorEastAsia" w:hAnsiTheme="minorEastAsia" w:eastAsiaTheme="minorEastAsia" w:cstheme="minorEastAsia"/>
          <w:color w:val="auto"/>
          <w:sz w:val="24"/>
          <w:szCs w:val="24"/>
          <w:highlight w:val="none"/>
          <w:u w:val="single"/>
          <w:lang w:val="zh-CN"/>
        </w:rPr>
        <w:t>无。</w:t>
      </w:r>
    </w:p>
    <w:p w14:paraId="667A8ADF">
      <w:pPr>
        <w:pageBreakBefore w:val="0"/>
        <w:kinsoku w:val="0"/>
        <w:wordWrap w:val="0"/>
        <w:overflowPunct/>
        <w:topLinePunct w:val="0"/>
        <w:bidi w:val="0"/>
        <w:spacing w:beforeAutospacing="0" w:afterAutospacing="0" w:line="500" w:lineRule="exact"/>
        <w:ind w:left="315" w:leftChars="150" w:firstLine="120" w:firstLineChars="5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承包人应承担的工程和（或）单项工程试运行考核保证值和（或）使用功能说明如下：</w:t>
      </w:r>
      <w:r>
        <w:rPr>
          <w:rFonts w:hint="eastAsia" w:asciiTheme="minorEastAsia" w:hAnsiTheme="minorEastAsia" w:eastAsiaTheme="minorEastAsia" w:cstheme="minorEastAsia"/>
          <w:color w:val="auto"/>
          <w:sz w:val="24"/>
          <w:szCs w:val="24"/>
          <w:highlight w:val="none"/>
          <w:u w:val="single"/>
          <w:lang w:val="zh-CN"/>
        </w:rPr>
        <w:t>无。</w:t>
      </w:r>
    </w:p>
    <w:p w14:paraId="72E9A49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7" w:name="_Toc485676293"/>
      <w:bookmarkStart w:id="548" w:name="_Toc37189931"/>
      <w:r>
        <w:rPr>
          <w:rFonts w:hint="eastAsia" w:asciiTheme="minorEastAsia" w:hAnsiTheme="minorEastAsia" w:eastAsiaTheme="minorEastAsia" w:cstheme="minorEastAsia"/>
          <w:b/>
          <w:bCs/>
          <w:color w:val="auto"/>
          <w:kern w:val="0"/>
          <w:sz w:val="24"/>
          <w:szCs w:val="24"/>
          <w:highlight w:val="none"/>
          <w:lang w:val="zh-CN"/>
        </w:rPr>
        <w:t>6.3 设计阶段</w:t>
      </w:r>
      <w:bookmarkEnd w:id="547"/>
      <w:bookmarkEnd w:id="548"/>
    </w:p>
    <w:p w14:paraId="3052A7D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（4）操作维修手册</w:t>
      </w:r>
    </w:p>
    <w:p w14:paraId="7FE9A4C4">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发包人提交操作指南、分析手册的具体份数和提交期限为：</w:t>
      </w:r>
      <w:r>
        <w:rPr>
          <w:rFonts w:hint="eastAsia" w:asciiTheme="minorEastAsia" w:hAnsiTheme="minorEastAsia" w:eastAsiaTheme="minorEastAsia" w:cstheme="minorEastAsia"/>
          <w:color w:val="auto"/>
          <w:sz w:val="24"/>
          <w:szCs w:val="24"/>
          <w:highlight w:val="none"/>
          <w:u w:val="single"/>
          <w:lang w:val="zh-CN"/>
        </w:rPr>
        <w:t>无。</w:t>
      </w:r>
    </w:p>
    <w:p w14:paraId="6C6790B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承包人提交维修手册的具体份数和提交期限为：</w:t>
      </w:r>
      <w:r>
        <w:rPr>
          <w:rFonts w:hint="eastAsia" w:asciiTheme="minorEastAsia" w:hAnsiTheme="minorEastAsia" w:eastAsiaTheme="minorEastAsia" w:cstheme="minorEastAsia"/>
          <w:color w:val="auto"/>
          <w:sz w:val="24"/>
          <w:szCs w:val="24"/>
          <w:highlight w:val="none"/>
          <w:u w:val="single"/>
        </w:rPr>
        <w:t>无。</w:t>
      </w:r>
    </w:p>
    <w:p w14:paraId="7BCF506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（5）设计文件的份数和提交时间</w:t>
      </w:r>
    </w:p>
    <w:p w14:paraId="5A8BDF12">
      <w:pPr>
        <w:pageBreakBefore w:val="0"/>
        <w:kinsoku w:val="0"/>
        <w:wordWrap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相关设计阶段的设计文件、资料和图纸的提交份数和时间为：</w:t>
      </w:r>
      <w:r>
        <w:rPr>
          <w:rFonts w:hint="eastAsia" w:asciiTheme="minorEastAsia" w:hAnsiTheme="minorEastAsia" w:eastAsiaTheme="minorEastAsia" w:cstheme="minorEastAsia"/>
          <w:color w:val="auto"/>
          <w:sz w:val="24"/>
          <w:szCs w:val="24"/>
          <w:highlight w:val="none"/>
          <w:u w:val="single"/>
          <w:lang w:val="zh-CN"/>
        </w:rPr>
        <w:t>见设计任务书。</w:t>
      </w:r>
    </w:p>
    <w:p w14:paraId="77524D3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（7）装配式建筑设计</w:t>
      </w:r>
    </w:p>
    <w:p w14:paraId="15424ED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预制率、装配率等相关约定：</w:t>
      </w:r>
      <w:r>
        <w:rPr>
          <w:rFonts w:hint="eastAsia" w:asciiTheme="minorEastAsia" w:hAnsiTheme="minorEastAsia" w:eastAsiaTheme="minorEastAsia" w:cstheme="minorEastAsia"/>
          <w:color w:val="auto"/>
          <w:sz w:val="24"/>
          <w:szCs w:val="24"/>
          <w:highlight w:val="none"/>
          <w:u w:val="single"/>
          <w:lang w:val="zh-CN"/>
        </w:rPr>
        <w:t>无。</w:t>
      </w:r>
    </w:p>
    <w:p w14:paraId="19BBD03B">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9" w:name="_Toc37189932"/>
      <w:bookmarkStart w:id="550" w:name="_Toc485676294"/>
      <w:r>
        <w:rPr>
          <w:rFonts w:hint="eastAsia" w:asciiTheme="minorEastAsia" w:hAnsiTheme="minorEastAsia" w:eastAsiaTheme="minorEastAsia" w:cstheme="minorEastAsia"/>
          <w:b/>
          <w:bCs/>
          <w:color w:val="auto"/>
          <w:kern w:val="0"/>
          <w:sz w:val="24"/>
          <w:szCs w:val="24"/>
          <w:highlight w:val="none"/>
          <w:lang w:val="zh-CN"/>
        </w:rPr>
        <w:t>6.4 设计阶段审查</w:t>
      </w:r>
      <w:bookmarkEnd w:id="549"/>
      <w:bookmarkEnd w:id="550"/>
    </w:p>
    <w:p w14:paraId="3A6BE8F9">
      <w:pPr>
        <w:pageBreakBefore w:val="0"/>
        <w:widowControl/>
        <w:shd w:val="clear" w:color="auto" w:fill="FFFFFF"/>
        <w:overflowPunct/>
        <w:topLinePunct w:val="0"/>
        <w:bidi w:val="0"/>
        <w:adjustRightInd w:val="0"/>
        <w:snapToGrid w:val="0"/>
        <w:spacing w:beforeAutospacing="0" w:afterAutospacing="0" w:line="500" w:lineRule="exact"/>
        <w:ind w:firstLine="561"/>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6.4.1 在施工图设计或</w:t>
      </w:r>
      <w:r>
        <w:rPr>
          <w:rFonts w:hint="eastAsia" w:asciiTheme="minorEastAsia" w:hAnsiTheme="minorEastAsia" w:eastAsiaTheme="minorEastAsia" w:cstheme="minorEastAsia"/>
          <w:color w:val="auto"/>
          <w:sz w:val="24"/>
          <w:szCs w:val="24"/>
          <w:highlight w:val="none"/>
          <w:u w:val="single"/>
        </w:rPr>
        <w:t>深化设计</w:t>
      </w:r>
      <w:r>
        <w:rPr>
          <w:rFonts w:hint="eastAsia" w:asciiTheme="minorEastAsia" w:hAnsiTheme="minorEastAsia" w:eastAsiaTheme="minorEastAsia" w:cstheme="minorEastAsia"/>
          <w:color w:val="auto"/>
          <w:sz w:val="24"/>
          <w:szCs w:val="24"/>
          <w:highlight w:val="none"/>
          <w:u w:val="single"/>
          <w:lang w:val="zh-CN"/>
        </w:rPr>
        <w:t>完成后，</w:t>
      </w:r>
      <w:r>
        <w:rPr>
          <w:rFonts w:hint="eastAsia" w:asciiTheme="minorEastAsia" w:hAnsiTheme="minorEastAsia" w:eastAsiaTheme="minorEastAsia" w:cstheme="minorEastAsia"/>
          <w:color w:val="auto"/>
          <w:sz w:val="24"/>
          <w:szCs w:val="24"/>
          <w:highlight w:val="none"/>
          <w:u w:val="single"/>
        </w:rPr>
        <w:t>承包人</w:t>
      </w:r>
      <w:r>
        <w:rPr>
          <w:rFonts w:hint="eastAsia" w:asciiTheme="minorEastAsia" w:hAnsiTheme="minorEastAsia" w:eastAsiaTheme="minorEastAsia" w:cstheme="minorEastAsia"/>
          <w:color w:val="auto"/>
          <w:sz w:val="24"/>
          <w:szCs w:val="24"/>
          <w:highlight w:val="none"/>
          <w:u w:val="single"/>
          <w:lang w:val="zh-CN"/>
        </w:rPr>
        <w:t>应该先完成设计成果内审后，</w:t>
      </w:r>
      <w:r>
        <w:rPr>
          <w:rFonts w:hint="eastAsia" w:asciiTheme="minorEastAsia" w:hAnsiTheme="minorEastAsia" w:eastAsiaTheme="minorEastAsia" w:cstheme="minorEastAsia"/>
          <w:color w:val="auto"/>
          <w:sz w:val="24"/>
          <w:szCs w:val="24"/>
          <w:highlight w:val="none"/>
          <w:u w:val="single"/>
        </w:rPr>
        <w:t>报</w:t>
      </w:r>
      <w:r>
        <w:rPr>
          <w:rFonts w:hint="eastAsia" w:asciiTheme="minorEastAsia" w:hAnsiTheme="minorEastAsia" w:eastAsiaTheme="minorEastAsia" w:cstheme="minorEastAsia"/>
          <w:color w:val="auto"/>
          <w:sz w:val="24"/>
          <w:szCs w:val="24"/>
          <w:highlight w:val="none"/>
          <w:u w:val="single"/>
          <w:lang w:val="zh-CN"/>
        </w:rPr>
        <w:t xml:space="preserve">发包人进行设计成果审核。   </w:t>
      </w:r>
    </w:p>
    <w:p w14:paraId="05970273">
      <w:pPr>
        <w:pageBreakBefore w:val="0"/>
        <w:widowControl/>
        <w:shd w:val="clear" w:color="auto" w:fill="FFFFFF"/>
        <w:overflowPunct/>
        <w:topLinePunct w:val="0"/>
        <w:bidi w:val="0"/>
        <w:adjustRightInd w:val="0"/>
        <w:snapToGrid w:val="0"/>
        <w:spacing w:beforeAutospacing="0" w:afterAutospacing="0" w:line="500" w:lineRule="exact"/>
        <w:ind w:firstLine="561"/>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6.4.</w:t>
      </w:r>
      <w:r>
        <w:rPr>
          <w:rFonts w:hint="eastAsia" w:asciiTheme="minorEastAsia" w:hAnsi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lang w:val="zh-CN"/>
        </w:rPr>
        <w:t xml:space="preserve"> 经发包人审核同意的施工图设计</w:t>
      </w:r>
      <w:r>
        <w:rPr>
          <w:rFonts w:hint="eastAsia" w:asciiTheme="minorEastAsia" w:hAnsiTheme="minorEastAsia" w:eastAsiaTheme="minorEastAsia" w:cstheme="minorEastAsia"/>
          <w:color w:val="auto"/>
          <w:sz w:val="24"/>
          <w:szCs w:val="24"/>
          <w:highlight w:val="none"/>
          <w:u w:val="single"/>
        </w:rPr>
        <w:t>及深化设计</w:t>
      </w:r>
      <w:r>
        <w:rPr>
          <w:rFonts w:hint="eastAsia" w:asciiTheme="minorEastAsia" w:hAnsiTheme="minorEastAsia" w:eastAsiaTheme="minorEastAsia" w:cstheme="minorEastAsia"/>
          <w:color w:val="auto"/>
          <w:sz w:val="24"/>
          <w:szCs w:val="24"/>
          <w:highlight w:val="none"/>
          <w:u w:val="single"/>
          <w:lang w:val="zh-CN"/>
        </w:rPr>
        <w:t>成果，方可用于第三方施工图设计审查或施工等活动。</w:t>
      </w:r>
    </w:p>
    <w:p w14:paraId="08EAE4B6">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1" w:name="_Toc37189933"/>
      <w:r>
        <w:rPr>
          <w:rFonts w:hint="eastAsia" w:asciiTheme="minorEastAsia" w:hAnsiTheme="minorEastAsia" w:eastAsiaTheme="minorEastAsia" w:cstheme="minorEastAsia"/>
          <w:b/>
          <w:bCs/>
          <w:color w:val="auto"/>
          <w:kern w:val="0"/>
          <w:sz w:val="24"/>
          <w:szCs w:val="24"/>
          <w:highlight w:val="none"/>
          <w:lang w:val="zh-CN"/>
        </w:rPr>
        <w:t>6.6 知识产权</w:t>
      </w:r>
      <w:bookmarkEnd w:id="551"/>
    </w:p>
    <w:p w14:paraId="766DC46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rPr>
        <w:t>双方可就本合同涉及知识产权及其归属约定如下：</w:t>
      </w:r>
      <w:r>
        <w:rPr>
          <w:rFonts w:hint="eastAsia" w:asciiTheme="minorEastAsia" w:hAnsiTheme="minorEastAsia" w:eastAsiaTheme="minorEastAsia" w:cstheme="minorEastAsia"/>
          <w:color w:val="auto"/>
          <w:sz w:val="24"/>
          <w:szCs w:val="24"/>
          <w:highlight w:val="none"/>
          <w:u w:val="single"/>
          <w:lang w:val="zh-CN"/>
        </w:rPr>
        <w:t>承包人完成的设计工作成果和建造完成的建筑物，除署名权以外的著作权以及建筑物形象使用收益等其他知识产权均归发包人享有。承包人在进行设计，以及使用任何材料、承包人设备、工程设备或采用施工工艺时，因侵犯专利权或其他知识产权所引起的责任，由承包人承担。承包人在投标文件中采用专利技术的，专利技术的使用费包含在投标报价内。</w:t>
      </w:r>
    </w:p>
    <w:p w14:paraId="084D06F5">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52" w:name="_Toc485676295"/>
      <w:bookmarkStart w:id="553" w:name="_Toc37189934"/>
      <w:r>
        <w:rPr>
          <w:rFonts w:hint="eastAsia" w:asciiTheme="minorEastAsia" w:hAnsiTheme="minorEastAsia" w:eastAsiaTheme="minorEastAsia" w:cstheme="minorEastAsia"/>
          <w:snapToGrid w:val="0"/>
          <w:color w:val="auto"/>
          <w:kern w:val="0"/>
          <w:sz w:val="24"/>
          <w:szCs w:val="24"/>
          <w:highlight w:val="none"/>
          <w:lang w:val="zh-CN"/>
        </w:rPr>
        <w:t>7 采购</w:t>
      </w:r>
      <w:bookmarkEnd w:id="552"/>
      <w:bookmarkEnd w:id="553"/>
    </w:p>
    <w:p w14:paraId="5C4CC10D">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4" w:name="_Toc485676296"/>
      <w:bookmarkStart w:id="555" w:name="_Toc37189935"/>
      <w:r>
        <w:rPr>
          <w:rFonts w:hint="eastAsia" w:asciiTheme="minorEastAsia" w:hAnsiTheme="minorEastAsia" w:eastAsiaTheme="minorEastAsia" w:cstheme="minorEastAsia"/>
          <w:b/>
          <w:bCs/>
          <w:color w:val="auto"/>
          <w:kern w:val="0"/>
          <w:sz w:val="24"/>
          <w:szCs w:val="24"/>
          <w:highlight w:val="none"/>
          <w:lang w:val="zh-CN"/>
        </w:rPr>
        <w:t>7.1 工程物资的提供</w:t>
      </w:r>
      <w:bookmarkEnd w:id="554"/>
      <w:bookmarkEnd w:id="555"/>
    </w:p>
    <w:p w14:paraId="1F6AE17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（1）承包人提供的工程物资</w:t>
      </w:r>
    </w:p>
    <w:p w14:paraId="5E2BC696">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①本项目以下列出的工程物资无需承包人负责提供，具体类别、名称为：</w:t>
      </w:r>
      <w:r>
        <w:rPr>
          <w:rFonts w:hint="eastAsia" w:asciiTheme="minorEastAsia" w:hAnsiTheme="minorEastAsia" w:eastAsiaTheme="minorEastAsia" w:cstheme="minorEastAsia"/>
          <w:color w:val="auto"/>
          <w:sz w:val="24"/>
          <w:szCs w:val="24"/>
          <w:highlight w:val="none"/>
          <w:u w:val="single"/>
          <w:lang w:val="zh-CN"/>
        </w:rPr>
        <w:t>无。</w:t>
      </w:r>
    </w:p>
    <w:p w14:paraId="67139017">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③由承包人提供的竣工后试验的生产性材料，具体为：</w:t>
      </w:r>
      <w:r>
        <w:rPr>
          <w:rFonts w:hint="eastAsia" w:asciiTheme="minorEastAsia" w:hAnsiTheme="minorEastAsia" w:eastAsiaTheme="minorEastAsia" w:cstheme="minorEastAsia"/>
          <w:color w:val="auto"/>
          <w:sz w:val="24"/>
          <w:szCs w:val="24"/>
          <w:highlight w:val="none"/>
          <w:u w:val="single"/>
          <w:lang w:val="zh-CN"/>
        </w:rPr>
        <w:t>无。</w:t>
      </w:r>
    </w:p>
    <w:p w14:paraId="7D189CF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④</w:t>
      </w:r>
      <w:r>
        <w:rPr>
          <w:rFonts w:hint="eastAsia" w:asciiTheme="minorEastAsia" w:hAnsiTheme="minorEastAsia" w:eastAsiaTheme="minorEastAsia" w:cstheme="minorEastAsia"/>
          <w:color w:val="auto"/>
          <w:sz w:val="24"/>
          <w:szCs w:val="24"/>
          <w:highlight w:val="none"/>
        </w:rPr>
        <w:t>承包人提供的永久性工程设备、材料、部件和备品备件，及竣工后试验物资等报送发包人审核的约定如下：</w:t>
      </w:r>
      <w:r>
        <w:rPr>
          <w:rFonts w:hint="eastAsia" w:asciiTheme="minorEastAsia" w:hAnsiTheme="minorEastAsia" w:eastAsiaTheme="minorEastAsia" w:cstheme="minorEastAsia"/>
          <w:color w:val="auto"/>
          <w:sz w:val="24"/>
          <w:szCs w:val="24"/>
          <w:highlight w:val="none"/>
          <w:u w:val="single"/>
        </w:rPr>
        <w:t>见补充条款</w:t>
      </w:r>
      <w:r>
        <w:rPr>
          <w:rFonts w:hint="eastAsia" w:asciiTheme="minorEastAsia" w:hAnsiTheme="minorEastAsia" w:eastAsiaTheme="minorEastAsia" w:cstheme="minorEastAsia"/>
          <w:color w:val="auto"/>
          <w:sz w:val="24"/>
          <w:szCs w:val="24"/>
          <w:highlight w:val="none"/>
          <w:lang w:val="zh-CN"/>
        </w:rPr>
        <w:t>。</w:t>
      </w:r>
    </w:p>
    <w:p w14:paraId="4AE71E6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6" w:name="_Toc485676297"/>
      <w:bookmarkStart w:id="557" w:name="_Toc37189936"/>
      <w:r>
        <w:rPr>
          <w:rFonts w:hint="eastAsia" w:asciiTheme="minorEastAsia" w:hAnsiTheme="minorEastAsia" w:eastAsiaTheme="minorEastAsia" w:cstheme="minorEastAsia"/>
          <w:b/>
          <w:bCs/>
          <w:color w:val="auto"/>
          <w:kern w:val="0"/>
          <w:sz w:val="24"/>
          <w:szCs w:val="24"/>
          <w:highlight w:val="none"/>
          <w:lang w:val="zh-CN"/>
        </w:rPr>
        <w:t>7.2 检验</w:t>
      </w:r>
      <w:bookmarkEnd w:id="556"/>
      <w:bookmarkEnd w:id="557"/>
    </w:p>
    <w:p w14:paraId="72C88C8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（1）工厂检验与报告</w:t>
      </w:r>
    </w:p>
    <w:p w14:paraId="1A7060E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①由承包人提供报告内容、报告期和提交份数，</w:t>
      </w:r>
      <w:r>
        <w:rPr>
          <w:rFonts w:hint="eastAsia" w:asciiTheme="minorEastAsia" w:hAnsiTheme="minorEastAsia" w:eastAsiaTheme="minorEastAsia" w:cstheme="minorEastAsia"/>
          <w:color w:val="auto"/>
          <w:sz w:val="24"/>
          <w:szCs w:val="24"/>
          <w:highlight w:val="none"/>
        </w:rPr>
        <w:t>具体为：/</w:t>
      </w:r>
      <w:r>
        <w:rPr>
          <w:rFonts w:hint="eastAsia" w:asciiTheme="minorEastAsia" w:hAnsiTheme="minorEastAsia" w:eastAsiaTheme="minorEastAsia" w:cstheme="minorEastAsia"/>
          <w:color w:val="auto"/>
          <w:sz w:val="24"/>
          <w:szCs w:val="24"/>
          <w:highlight w:val="none"/>
          <w:lang w:val="zh-CN"/>
        </w:rPr>
        <w:t>。</w:t>
      </w:r>
    </w:p>
    <w:p w14:paraId="49498CF4">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sz w:val="24"/>
          <w:szCs w:val="24"/>
          <w:highlight w:val="none"/>
        </w:rPr>
        <w:t>检测、</w:t>
      </w:r>
      <w:r>
        <w:rPr>
          <w:rFonts w:hint="eastAsia" w:asciiTheme="minorEastAsia" w:hAnsiTheme="minorEastAsia" w:eastAsiaTheme="minorEastAsia" w:cstheme="minorEastAsia"/>
          <w:color w:val="auto"/>
          <w:sz w:val="24"/>
          <w:szCs w:val="24"/>
          <w:highlight w:val="none"/>
          <w:lang w:val="zh-CN"/>
        </w:rPr>
        <w:t>检验费用承担</w:t>
      </w:r>
    </w:p>
    <w:p w14:paraId="2B2A8F7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zh-CN"/>
        </w:rPr>
        <w:t>应由承包人承担的检测费用，具体为：</w:t>
      </w:r>
      <w:r>
        <w:rPr>
          <w:rFonts w:hint="eastAsia" w:asciiTheme="minorEastAsia" w:hAnsiTheme="minorEastAsia" w:eastAsiaTheme="minorEastAsia" w:cstheme="minorEastAsia"/>
          <w:color w:val="auto"/>
          <w:sz w:val="24"/>
          <w:szCs w:val="24"/>
          <w:highlight w:val="none"/>
          <w:u w:val="single"/>
        </w:rPr>
        <w:t>为完成本项目全部验收及移交的一切检测、检验、测试、实验费用和样品制作费用由承包人承担。所有承包人采购的材料、设备的检验费，均由承包人承担。承包人应配合发包人委托的各项检测工作，其配合费用由承包人承担。本工程各种设备检测、施工过程中检测和调试等所有检验、检测、测试、专家评审等费用均由承包人承担。因施工原因导致发包人承担的检测项目不合格而增加的检测费全部由承包人承担。如任何检测不合格，均属承包人违约。承包人必须立即返工或返修，并承担由此产生的费用及再次的检验、验收费用，直至检验合格。</w:t>
      </w:r>
    </w:p>
    <w:p w14:paraId="6935CEB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承包人拆除重复利用的材料、设备，其检测、检验等全部费用由承包人承担。</w:t>
      </w:r>
    </w:p>
    <w:p w14:paraId="78C6A3B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为保证工程质量，发包人有权委托第三方对承包人的原材料、设备、构配件和工程质量进行抽检，检测合格的结论不代表发包人对整体质量的认可，也不能作为承包人的自检结论。</w:t>
      </w:r>
    </w:p>
    <w:p w14:paraId="65B4A5E2">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8" w:name="_Toc37189937"/>
      <w:bookmarkStart w:id="559" w:name="_Toc485676298"/>
      <w:r>
        <w:rPr>
          <w:rFonts w:hint="eastAsia" w:asciiTheme="minorEastAsia" w:hAnsiTheme="minorEastAsia" w:eastAsiaTheme="minorEastAsia" w:cstheme="minorEastAsia"/>
          <w:b/>
          <w:bCs/>
          <w:color w:val="auto"/>
          <w:kern w:val="0"/>
          <w:sz w:val="24"/>
          <w:szCs w:val="24"/>
          <w:highlight w:val="none"/>
          <w:lang w:val="zh-CN"/>
        </w:rPr>
        <w:t>7.3 进口工程物资的采购、报关、清关和商检</w:t>
      </w:r>
      <w:bookmarkEnd w:id="558"/>
      <w:bookmarkEnd w:id="559"/>
    </w:p>
    <w:p w14:paraId="02C2D78F">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工程物资的进口采购责任方为：</w:t>
      </w:r>
      <w:r>
        <w:rPr>
          <w:rFonts w:hint="eastAsia" w:asciiTheme="minorEastAsia" w:hAnsiTheme="minorEastAsia" w:eastAsiaTheme="minorEastAsia" w:cstheme="minorEastAsia"/>
          <w:color w:val="auto"/>
          <w:sz w:val="24"/>
          <w:szCs w:val="24"/>
          <w:highlight w:val="none"/>
          <w:u w:val="single"/>
        </w:rPr>
        <w:t>承包人，</w:t>
      </w:r>
      <w:r>
        <w:rPr>
          <w:rFonts w:hint="eastAsia" w:asciiTheme="minorEastAsia" w:hAnsiTheme="minorEastAsia" w:eastAsiaTheme="minorEastAsia" w:cstheme="minorEastAsia"/>
          <w:color w:val="auto"/>
          <w:sz w:val="24"/>
          <w:szCs w:val="24"/>
          <w:highlight w:val="none"/>
          <w:lang w:val="zh-CN"/>
        </w:rPr>
        <w:t>采购方式具体为：</w:t>
      </w:r>
      <w:r>
        <w:rPr>
          <w:rFonts w:hint="eastAsia" w:asciiTheme="minorEastAsia" w:hAnsiTheme="minorEastAsia" w:eastAsiaTheme="minorEastAsia" w:cstheme="minorEastAsia"/>
          <w:color w:val="auto"/>
          <w:sz w:val="24"/>
          <w:szCs w:val="24"/>
          <w:highlight w:val="none"/>
          <w:u w:val="single"/>
        </w:rPr>
        <w:t>不限制。</w:t>
      </w:r>
    </w:p>
    <w:p w14:paraId="6954E76F">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0" w:name="_Toc485676300"/>
      <w:bookmarkStart w:id="561" w:name="_Toc37189938"/>
      <w:r>
        <w:rPr>
          <w:rFonts w:hint="eastAsia" w:asciiTheme="minorEastAsia" w:hAnsiTheme="minorEastAsia" w:eastAsiaTheme="minorEastAsia" w:cstheme="minorEastAsia"/>
          <w:b/>
          <w:bCs/>
          <w:color w:val="auto"/>
          <w:kern w:val="0"/>
          <w:sz w:val="24"/>
          <w:szCs w:val="24"/>
          <w:highlight w:val="none"/>
          <w:lang w:val="zh-CN"/>
        </w:rPr>
        <w:t>7.6 工程物资保管与剩余</w:t>
      </w:r>
      <w:bookmarkEnd w:id="560"/>
      <w:bookmarkEnd w:id="561"/>
    </w:p>
    <w:p w14:paraId="6C6E402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（1）工程物资保管</w:t>
      </w:r>
    </w:p>
    <w:p w14:paraId="549BBCB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工程物资的类别和数量，具体为：</w:t>
      </w:r>
      <w:r>
        <w:rPr>
          <w:rFonts w:hint="eastAsia" w:asciiTheme="minorEastAsia" w:hAnsiTheme="minorEastAsia" w:eastAsiaTheme="minorEastAsia" w:cstheme="minorEastAsia"/>
          <w:color w:val="auto"/>
          <w:sz w:val="24"/>
          <w:szCs w:val="24"/>
          <w:highlight w:val="none"/>
          <w:u w:val="single"/>
        </w:rPr>
        <w:t>无。</w:t>
      </w:r>
    </w:p>
    <w:p w14:paraId="36A14A9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承包人提交保管维护方案的时间为：</w:t>
      </w:r>
      <w:r>
        <w:rPr>
          <w:rFonts w:hint="eastAsia" w:asciiTheme="minorEastAsia" w:hAnsiTheme="minorEastAsia" w:eastAsiaTheme="minorEastAsia" w:cstheme="minorEastAsia"/>
          <w:color w:val="auto"/>
          <w:sz w:val="24"/>
          <w:szCs w:val="24"/>
          <w:highlight w:val="none"/>
          <w:u w:val="single"/>
        </w:rPr>
        <w:t>无。</w:t>
      </w:r>
    </w:p>
    <w:p w14:paraId="012C1026">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如由发包人提供库房、堆场、设施和设备等，具体约定为：</w:t>
      </w:r>
      <w:r>
        <w:rPr>
          <w:rFonts w:hint="eastAsia" w:asciiTheme="minorEastAsia" w:hAnsiTheme="minorEastAsia" w:eastAsiaTheme="minorEastAsia" w:cstheme="minorEastAsia"/>
          <w:color w:val="auto"/>
          <w:sz w:val="24"/>
          <w:szCs w:val="24"/>
          <w:highlight w:val="none"/>
          <w:u w:val="single"/>
        </w:rPr>
        <w:t>无。</w:t>
      </w:r>
    </w:p>
    <w:p w14:paraId="64CCD89D">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62" w:name="_Toc37189939"/>
      <w:bookmarkStart w:id="563" w:name="_Toc485676301"/>
      <w:r>
        <w:rPr>
          <w:rFonts w:hint="eastAsia" w:asciiTheme="minorEastAsia" w:hAnsiTheme="minorEastAsia" w:eastAsiaTheme="minorEastAsia" w:cstheme="minorEastAsia"/>
          <w:snapToGrid w:val="0"/>
          <w:color w:val="auto"/>
          <w:kern w:val="0"/>
          <w:sz w:val="24"/>
          <w:szCs w:val="24"/>
          <w:highlight w:val="none"/>
          <w:lang w:val="zh-CN"/>
        </w:rPr>
        <w:t>8 施工管理</w:t>
      </w:r>
      <w:bookmarkEnd w:id="562"/>
      <w:bookmarkEnd w:id="563"/>
    </w:p>
    <w:p w14:paraId="50BB69BD">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4" w:name="_Toc485676302"/>
      <w:bookmarkStart w:id="565" w:name="_Toc37189940"/>
      <w:r>
        <w:rPr>
          <w:rFonts w:hint="eastAsia" w:asciiTheme="minorEastAsia" w:hAnsiTheme="minorEastAsia" w:eastAsiaTheme="minorEastAsia" w:cstheme="minorEastAsia"/>
          <w:b/>
          <w:bCs/>
          <w:color w:val="auto"/>
          <w:kern w:val="0"/>
          <w:sz w:val="24"/>
          <w:szCs w:val="24"/>
          <w:highlight w:val="none"/>
          <w:lang w:val="zh-CN"/>
        </w:rPr>
        <w:t>8.1 施工前期准备</w:t>
      </w:r>
      <w:bookmarkEnd w:id="564"/>
      <w:bookmarkEnd w:id="565"/>
    </w:p>
    <w:p w14:paraId="0888F5B5">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）施工组织设计</w:t>
      </w:r>
    </w:p>
    <w:p w14:paraId="27F4B899">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承包人向发包人提交总体施工组织设计的时间为：</w:t>
      </w:r>
      <w:r>
        <w:rPr>
          <w:rFonts w:hint="eastAsia" w:asciiTheme="minorEastAsia" w:hAnsiTheme="minorEastAsia" w:eastAsiaTheme="minorEastAsia" w:cstheme="minorEastAsia"/>
          <w:color w:val="auto"/>
          <w:sz w:val="24"/>
          <w:szCs w:val="24"/>
          <w:highlight w:val="none"/>
          <w:u w:val="single"/>
          <w:lang w:val="zh-CN"/>
        </w:rPr>
        <w:t>承包人</w:t>
      </w:r>
      <w:r>
        <w:rPr>
          <w:rFonts w:hint="eastAsia" w:asciiTheme="minorEastAsia" w:hAnsiTheme="minorEastAsia" w:eastAsiaTheme="minorEastAsia" w:cstheme="minorEastAsia"/>
          <w:color w:val="auto"/>
          <w:sz w:val="24"/>
          <w:szCs w:val="24"/>
          <w:highlight w:val="none"/>
          <w:u w:val="single"/>
        </w:rPr>
        <w:t>中标</w:t>
      </w:r>
      <w:r>
        <w:rPr>
          <w:rFonts w:hint="eastAsia" w:asciiTheme="minorEastAsia" w:hAnsiTheme="minorEastAsia" w:eastAsiaTheme="minorEastAsia" w:cstheme="minorEastAsia"/>
          <w:color w:val="auto"/>
          <w:sz w:val="24"/>
          <w:szCs w:val="24"/>
          <w:highlight w:val="none"/>
          <w:u w:val="single"/>
          <w:lang w:val="zh-CN"/>
        </w:rPr>
        <w:t>后 7 天内，应向工程师提交 3 份格式和内容符合整个工程实际的施工组织设计（含现场安全文明设计）、工程进度计划、工程措施费使用计划、工程应急抢险预案等报</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工程师审批。</w:t>
      </w:r>
    </w:p>
    <w:p w14:paraId="339EEA5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发包人提出建议和要求的时间为：</w:t>
      </w:r>
      <w:r>
        <w:rPr>
          <w:rFonts w:hint="eastAsia" w:asciiTheme="minorEastAsia" w:hAnsiTheme="minorEastAsia" w:eastAsiaTheme="minorEastAsia" w:cstheme="minorEastAsia"/>
          <w:color w:val="auto"/>
          <w:sz w:val="24"/>
          <w:szCs w:val="24"/>
          <w:highlight w:val="none"/>
          <w:u w:val="single"/>
          <w:lang w:val="zh-CN"/>
        </w:rPr>
        <w:t>应在收到施工组织设计和工程进度计划后7日内予以确认或提出修改意见。</w:t>
      </w:r>
    </w:p>
    <w:p w14:paraId="7AD17404">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（3）临时占地资料</w:t>
      </w:r>
    </w:p>
    <w:p w14:paraId="382F116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承包人提交临时占地资料时间为：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u w:val="single"/>
          <w:lang w:val="zh-CN"/>
        </w:rPr>
        <w:t>。</w:t>
      </w:r>
    </w:p>
    <w:p w14:paraId="6A2E1FE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（4）进场条件和进场日期</w:t>
      </w:r>
    </w:p>
    <w:p w14:paraId="077CD68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承包人的进场条件：</w:t>
      </w:r>
      <w:r>
        <w:rPr>
          <w:rFonts w:hint="eastAsia" w:asciiTheme="minorEastAsia" w:hAnsiTheme="minorEastAsia" w:eastAsiaTheme="minorEastAsia" w:cstheme="minorEastAsia"/>
          <w:color w:val="auto"/>
          <w:sz w:val="24"/>
          <w:szCs w:val="24"/>
          <w:highlight w:val="none"/>
          <w:u w:val="single"/>
          <w:lang w:val="zh-CN"/>
        </w:rPr>
        <w:t>现状</w:t>
      </w:r>
      <w:r>
        <w:rPr>
          <w:rFonts w:hint="eastAsia" w:asciiTheme="minorEastAsia" w:hAnsiTheme="minorEastAsia" w:eastAsiaTheme="minorEastAsia" w:cstheme="minorEastAsia"/>
          <w:color w:val="auto"/>
          <w:sz w:val="24"/>
          <w:szCs w:val="24"/>
          <w:highlight w:val="none"/>
          <w:lang w:val="zh-CN"/>
        </w:rPr>
        <w:t>。</w:t>
      </w:r>
    </w:p>
    <w:p w14:paraId="1252DA5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承包人的进场日期（绝对日期或相对日期）：。</w:t>
      </w:r>
    </w:p>
    <w:p w14:paraId="5977334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（6）提供施工条件</w:t>
      </w:r>
    </w:p>
    <w:p w14:paraId="5483E1E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关于发包人应负责提供施工所需要的条件，包括：</w:t>
      </w:r>
      <w:r>
        <w:rPr>
          <w:rFonts w:hint="eastAsia" w:asciiTheme="minorEastAsia" w:hAnsiTheme="minorEastAsia" w:eastAsiaTheme="minorEastAsia" w:cstheme="minorEastAsia"/>
          <w:color w:val="auto"/>
          <w:sz w:val="24"/>
          <w:szCs w:val="24"/>
          <w:highlight w:val="none"/>
          <w:u w:val="single"/>
          <w:lang w:val="zh-CN"/>
        </w:rPr>
        <w:t>无。</w:t>
      </w:r>
    </w:p>
    <w:p w14:paraId="43048EA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④发包人应提供的其他设施和条件为：</w:t>
      </w:r>
      <w:r>
        <w:rPr>
          <w:rFonts w:hint="eastAsia" w:asciiTheme="minorEastAsia" w:hAnsiTheme="minorEastAsia" w:eastAsiaTheme="minorEastAsia" w:cstheme="minorEastAsia"/>
          <w:color w:val="auto"/>
          <w:sz w:val="24"/>
          <w:szCs w:val="24"/>
          <w:highlight w:val="none"/>
          <w:u w:val="single"/>
          <w:lang w:val="zh-CN"/>
        </w:rPr>
        <w:t>无。</w:t>
      </w:r>
    </w:p>
    <w:p w14:paraId="18A82DF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（7）不利的外界障碍或条件</w:t>
      </w:r>
    </w:p>
    <w:p w14:paraId="10A017A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①在施工期间，如遇到承包人无法预见的外界障碍或条件，给承包人造成损失的，费用的承担方式为：</w:t>
      </w:r>
      <w:r>
        <w:rPr>
          <w:rFonts w:hint="eastAsia" w:asciiTheme="minorEastAsia" w:hAnsiTheme="minorEastAsia" w:eastAsiaTheme="minorEastAsia" w:cstheme="minorEastAsia"/>
          <w:color w:val="auto"/>
          <w:sz w:val="24"/>
          <w:szCs w:val="24"/>
          <w:highlight w:val="none"/>
        </w:rPr>
        <w:t>无</w:t>
      </w:r>
      <w:r>
        <w:rPr>
          <w:rFonts w:hint="eastAsia" w:asciiTheme="minorEastAsia" w:hAnsiTheme="minorEastAsia" w:eastAsiaTheme="minorEastAsia" w:cstheme="minorEastAsia"/>
          <w:color w:val="auto"/>
          <w:sz w:val="24"/>
          <w:szCs w:val="24"/>
          <w:highlight w:val="none"/>
          <w:lang w:val="zh-CN"/>
        </w:rPr>
        <w:t>。</w:t>
      </w:r>
    </w:p>
    <w:p w14:paraId="2AE6B396">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③本合同可能产生的不利的外界障碍或条件为：</w:t>
      </w:r>
    </w:p>
    <w:p w14:paraId="6CDCE8F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□施工现场地形、地质的改变；</w:t>
      </w:r>
    </w:p>
    <w:p w14:paraId="5C4434D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zh-CN"/>
        </w:rPr>
        <w:t>政府政策性停工；</w:t>
      </w:r>
    </w:p>
    <w:p w14:paraId="1106FE2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□其他：。</w:t>
      </w:r>
    </w:p>
    <w:p w14:paraId="32111E0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6" w:name="_Toc37189941"/>
      <w:bookmarkStart w:id="567" w:name="_Toc485676304"/>
      <w:r>
        <w:rPr>
          <w:rFonts w:hint="eastAsia" w:asciiTheme="minorEastAsia" w:hAnsiTheme="minorEastAsia" w:eastAsiaTheme="minorEastAsia" w:cstheme="minorEastAsia"/>
          <w:b/>
          <w:bCs/>
          <w:color w:val="auto"/>
          <w:kern w:val="0"/>
          <w:sz w:val="24"/>
          <w:szCs w:val="24"/>
          <w:highlight w:val="none"/>
          <w:lang w:val="zh-CN"/>
        </w:rPr>
        <w:t>8.3 质量与检验</w:t>
      </w:r>
      <w:bookmarkEnd w:id="566"/>
      <w:bookmarkEnd w:id="567"/>
    </w:p>
    <w:p w14:paraId="530ECF9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（1）④由发包人提供的工程物资为：</w:t>
      </w:r>
      <w:r>
        <w:rPr>
          <w:rFonts w:hint="eastAsia" w:asciiTheme="minorEastAsia" w:hAnsiTheme="minorEastAsia" w:eastAsiaTheme="minorEastAsia" w:cstheme="minorEastAsia"/>
          <w:color w:val="auto"/>
          <w:sz w:val="24"/>
          <w:szCs w:val="24"/>
          <w:highlight w:val="none"/>
          <w:u w:val="single"/>
          <w:lang w:val="zh-CN"/>
        </w:rPr>
        <w:t>无。</w:t>
      </w:r>
    </w:p>
    <w:p w14:paraId="74EF809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本项目对施工质量进行检查的部位、检查标准及验收的表格格式，具体为</w:t>
      </w:r>
      <w:r>
        <w:rPr>
          <w:rFonts w:hint="eastAsia" w:asciiTheme="minorEastAsia" w:hAnsiTheme="minorEastAsia" w:eastAsiaTheme="minorEastAsia" w:cstheme="minorEastAsia"/>
          <w:color w:val="auto"/>
          <w:sz w:val="24"/>
          <w:szCs w:val="24"/>
          <w:highlight w:val="none"/>
          <w:lang w:val="zh-CN"/>
        </w:rPr>
        <w:t>：应按图纸设计内容以及技术标准与验收规范执行。</w:t>
      </w:r>
    </w:p>
    <w:p w14:paraId="29DFB21C">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8" w:name="_Toc485676305"/>
      <w:bookmarkStart w:id="569" w:name="_Toc37189942"/>
      <w:r>
        <w:rPr>
          <w:rFonts w:hint="eastAsia" w:asciiTheme="minorEastAsia" w:hAnsiTheme="minorEastAsia" w:eastAsiaTheme="minorEastAsia" w:cstheme="minorEastAsia"/>
          <w:b/>
          <w:bCs/>
          <w:color w:val="auto"/>
          <w:kern w:val="0"/>
          <w:sz w:val="24"/>
          <w:szCs w:val="24"/>
          <w:highlight w:val="none"/>
          <w:lang w:val="zh-CN"/>
        </w:rPr>
        <w:t>8.4 隐蔽工程和中间验收</w:t>
      </w:r>
      <w:bookmarkEnd w:id="568"/>
      <w:bookmarkEnd w:id="569"/>
    </w:p>
    <w:p w14:paraId="4FB5FD2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需要质检的隐蔽工程和中间验收部位的分类、部位名称、质检内容、质检标准、质检表格和参检方，具体为：不限于天花龙骨、墙体、地面、预埋件、二次消防管道打压试验，政府部门二次消防验收、通风空调风量及噪音量测试等设计图纸、法律法规要求的隐蔽验收内容</w:t>
      </w:r>
      <w:r>
        <w:rPr>
          <w:rFonts w:hint="eastAsia" w:asciiTheme="minorEastAsia" w:hAnsiTheme="minorEastAsia" w:eastAsiaTheme="minorEastAsia" w:cstheme="minorEastAsia"/>
          <w:color w:val="auto"/>
          <w:sz w:val="24"/>
          <w:szCs w:val="24"/>
          <w:highlight w:val="none"/>
          <w:lang w:val="zh-CN"/>
        </w:rPr>
        <w:t>。</w:t>
      </w:r>
    </w:p>
    <w:p w14:paraId="0F57DE27">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70" w:name="_Toc485676306"/>
      <w:bookmarkStart w:id="571" w:name="_Toc37189943"/>
      <w:r>
        <w:rPr>
          <w:rFonts w:hint="eastAsia" w:asciiTheme="minorEastAsia" w:hAnsiTheme="minorEastAsia" w:eastAsiaTheme="minorEastAsia" w:cstheme="minorEastAsia"/>
          <w:b/>
          <w:bCs/>
          <w:color w:val="auto"/>
          <w:kern w:val="0"/>
          <w:sz w:val="24"/>
          <w:szCs w:val="24"/>
          <w:highlight w:val="none"/>
          <w:lang w:val="zh-CN"/>
        </w:rPr>
        <w:t>8.7 职业健康、安全、环境保护</w:t>
      </w:r>
      <w:bookmarkEnd w:id="570"/>
      <w:bookmarkEnd w:id="571"/>
    </w:p>
    <w:p w14:paraId="15AAEB3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职业健康、安全、环境保护管理</w:t>
      </w:r>
    </w:p>
    <w:p w14:paraId="5413D32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职业健康、安全、环境保护管理实施计划的提交份数和提交时间，</w:t>
      </w:r>
      <w:r>
        <w:rPr>
          <w:rFonts w:hint="eastAsia" w:asciiTheme="minorEastAsia" w:hAnsiTheme="minorEastAsia" w:eastAsiaTheme="minorEastAsia" w:cstheme="minorEastAsia"/>
          <w:color w:val="auto"/>
          <w:sz w:val="24"/>
          <w:szCs w:val="24"/>
          <w:highlight w:val="none"/>
        </w:rPr>
        <w:t>具体为：无</w:t>
      </w:r>
      <w:r>
        <w:rPr>
          <w:rFonts w:hint="eastAsia" w:asciiTheme="minorEastAsia" w:hAnsiTheme="minorEastAsia" w:eastAsiaTheme="minorEastAsia" w:cstheme="minorEastAsia"/>
          <w:color w:val="auto"/>
          <w:sz w:val="24"/>
          <w:szCs w:val="24"/>
          <w:highlight w:val="none"/>
          <w:lang w:val="zh-CN"/>
        </w:rPr>
        <w:t>。</w:t>
      </w:r>
    </w:p>
    <w:p w14:paraId="6CCF3344">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72" w:name="_Toc37189944"/>
      <w:bookmarkStart w:id="573" w:name="_Toc485676307"/>
      <w:r>
        <w:rPr>
          <w:rFonts w:hint="eastAsia" w:asciiTheme="minorEastAsia" w:hAnsiTheme="minorEastAsia" w:eastAsiaTheme="minorEastAsia" w:cstheme="minorEastAsia"/>
          <w:snapToGrid w:val="0"/>
          <w:color w:val="auto"/>
          <w:kern w:val="0"/>
          <w:sz w:val="24"/>
          <w:szCs w:val="24"/>
          <w:highlight w:val="none"/>
          <w:lang w:val="zh-CN"/>
        </w:rPr>
        <w:t>9 工程试运行</w:t>
      </w:r>
      <w:bookmarkEnd w:id="572"/>
      <w:bookmarkEnd w:id="573"/>
    </w:p>
    <w:p w14:paraId="2E1F4A3E">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74" w:name="_Toc485676309"/>
      <w:bookmarkStart w:id="575" w:name="_Toc37189945"/>
      <w:r>
        <w:rPr>
          <w:rFonts w:hint="eastAsia" w:asciiTheme="minorEastAsia" w:hAnsiTheme="minorEastAsia" w:eastAsiaTheme="minorEastAsia" w:cstheme="minorEastAsia"/>
          <w:b/>
          <w:bCs/>
          <w:color w:val="auto"/>
          <w:kern w:val="0"/>
          <w:sz w:val="24"/>
          <w:szCs w:val="24"/>
          <w:highlight w:val="none"/>
          <w:lang w:val="zh-CN"/>
        </w:rPr>
        <w:t>9.1 工程试运行内容和程序</w:t>
      </w:r>
      <w:bookmarkEnd w:id="574"/>
      <w:bookmarkEnd w:id="575"/>
    </w:p>
    <w:p w14:paraId="464401A9">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试运行内容为：</w:t>
      </w:r>
      <w:r>
        <w:rPr>
          <w:rFonts w:hint="eastAsia" w:asciiTheme="minorEastAsia" w:hAnsiTheme="minorEastAsia" w:eastAsiaTheme="minorEastAsia" w:cstheme="minorEastAsia"/>
          <w:color w:val="auto"/>
          <w:sz w:val="24"/>
          <w:szCs w:val="24"/>
          <w:highlight w:val="none"/>
        </w:rPr>
        <w:t>包括但不限于本项目机电系统、智能化系统、消防系统、展陈智能化系统等在工程验收及移交前的全部调试、测试、试运行等</w:t>
      </w:r>
      <w:r>
        <w:rPr>
          <w:rFonts w:hint="eastAsia" w:asciiTheme="minorEastAsia" w:hAnsiTheme="minorEastAsia" w:eastAsiaTheme="minorEastAsia" w:cstheme="minorEastAsia"/>
          <w:color w:val="auto"/>
          <w:sz w:val="24"/>
          <w:szCs w:val="24"/>
          <w:highlight w:val="none"/>
          <w:lang w:val="zh-CN"/>
        </w:rPr>
        <w:t>；</w:t>
      </w:r>
    </w:p>
    <w:p w14:paraId="53829C71">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费用承担约定如下：</w:t>
      </w:r>
      <w:r>
        <w:rPr>
          <w:rFonts w:hint="eastAsia" w:asciiTheme="minorEastAsia" w:hAnsiTheme="minorEastAsia" w:eastAsiaTheme="minorEastAsia" w:cstheme="minorEastAsia"/>
          <w:color w:val="auto"/>
          <w:sz w:val="24"/>
          <w:szCs w:val="24"/>
          <w:highlight w:val="none"/>
          <w:u w:val="single"/>
          <w:lang w:val="zh-CN"/>
        </w:rPr>
        <w:t>（1）单机无负荷试运行费用已包含在设备的综合单价中，结算不作调整；无负荷联动试运行/投料试运行费用由承包人承担。承包人应在投标时综合考虑，不得以任何理由提出费用增加。</w:t>
      </w:r>
    </w:p>
    <w:p w14:paraId="1B3738F3">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（2）承包人负责承包范围内工程项目的各种工程试运行和验收工作，直至验收合格。同时，承包人必须密切配合其他全部专业承包商的各项无负荷联动试运行/投料试运行和验收工作，其配合费用由承包人承担。</w:t>
      </w:r>
    </w:p>
    <w:p w14:paraId="57BD136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（3）各专业工程完工后，承包人负责组织和协调各分包人、各专业工程承包人一起完成无负荷联动试运行/投料试运行，试运行结果必须达到质监部门要求。</w:t>
      </w:r>
    </w:p>
    <w:p w14:paraId="5301B9E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（4）承包人的投料试运行费用应包括联合调试所需的工、料、机、原料、燃料、水电费、修理费等所有相关费用。投料试运行费用由承包人承担，无论出现何种情况，均不予调整。</w:t>
      </w:r>
    </w:p>
    <w:p w14:paraId="2C2306E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（5）投料试运行的约定为：</w:t>
      </w:r>
      <w:r>
        <w:rPr>
          <w:rFonts w:hint="eastAsia" w:asciiTheme="minorEastAsia" w:hAnsiTheme="minorEastAsia" w:eastAsiaTheme="minorEastAsia" w:cstheme="minorEastAsia"/>
          <w:color w:val="auto"/>
          <w:sz w:val="24"/>
          <w:szCs w:val="24"/>
          <w:highlight w:val="none"/>
          <w:u w:val="single"/>
        </w:rPr>
        <w:t>试运行所需人员、设备、材料、燃料、电力、消耗品、工具等必要的条件以及试运行费用等由承包人承担。</w:t>
      </w:r>
    </w:p>
    <w:p w14:paraId="78E47931">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76" w:name="_Toc302636032"/>
      <w:bookmarkStart w:id="577" w:name="_Toc37189946"/>
      <w:bookmarkStart w:id="578" w:name="_Toc305331509"/>
      <w:bookmarkStart w:id="579" w:name="_Toc492905300"/>
      <w:r>
        <w:rPr>
          <w:rFonts w:hint="eastAsia" w:asciiTheme="minorEastAsia" w:hAnsiTheme="minorEastAsia" w:eastAsiaTheme="minorEastAsia" w:cstheme="minorEastAsia"/>
          <w:snapToGrid w:val="0"/>
          <w:color w:val="auto"/>
          <w:kern w:val="0"/>
          <w:sz w:val="24"/>
          <w:szCs w:val="24"/>
          <w:highlight w:val="none"/>
          <w:lang w:val="zh-CN"/>
        </w:rPr>
        <w:t>10 竣工验收</w:t>
      </w:r>
      <w:bookmarkEnd w:id="576"/>
      <w:bookmarkEnd w:id="577"/>
      <w:bookmarkEnd w:id="578"/>
      <w:bookmarkEnd w:id="579"/>
    </w:p>
    <w:p w14:paraId="38D1DA6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80" w:name="_Toc492905301"/>
      <w:bookmarkStart w:id="581" w:name="_Toc305331510"/>
      <w:bookmarkStart w:id="582" w:name="_Toc302636033"/>
      <w:bookmarkStart w:id="583" w:name="_Toc37189947"/>
      <w:r>
        <w:rPr>
          <w:rFonts w:hint="eastAsia" w:asciiTheme="minorEastAsia" w:hAnsiTheme="minorEastAsia" w:eastAsiaTheme="minorEastAsia" w:cstheme="minorEastAsia"/>
          <w:b/>
          <w:bCs/>
          <w:color w:val="auto"/>
          <w:kern w:val="0"/>
          <w:sz w:val="24"/>
          <w:szCs w:val="24"/>
          <w:highlight w:val="none"/>
          <w:lang w:val="zh-CN"/>
        </w:rPr>
        <w:t>10.1 竣工验收</w:t>
      </w:r>
      <w:bookmarkEnd w:id="580"/>
      <w:bookmarkEnd w:id="581"/>
      <w:bookmarkEnd w:id="582"/>
      <w:bookmarkEnd w:id="583"/>
    </w:p>
    <w:p w14:paraId="0CE61B79">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（2）承包人提供竣工资料的约定：</w:t>
      </w:r>
      <w:r>
        <w:rPr>
          <w:rFonts w:hint="eastAsia" w:asciiTheme="minorEastAsia" w:hAnsiTheme="minorEastAsia" w:eastAsiaTheme="minorEastAsia" w:cstheme="minorEastAsia"/>
          <w:color w:val="auto"/>
          <w:sz w:val="24"/>
          <w:szCs w:val="24"/>
          <w:highlight w:val="none"/>
          <w:u w:val="single"/>
          <w:lang w:val="zh-CN"/>
        </w:rPr>
        <w:t>本工程具备竣工验收条件后 14 天内，承包人按国家住房和城乡建设部、广东省及深圳市的有关规定和发包人的要求编制工程竣工资料（包括施工原始记录、照片等资料），向</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 xml:space="preserve">工程师提供完整竣工验收资料 </w:t>
      </w:r>
      <w:r>
        <w:rPr>
          <w:rFonts w:hint="eastAsia" w:asciiTheme="minorEastAsia" w:hAnsi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single"/>
          <w:lang w:val="zh-CN"/>
        </w:rPr>
        <w:t xml:space="preserve"> 套</w:t>
      </w:r>
      <w:r>
        <w:rPr>
          <w:rFonts w:hint="eastAsia" w:asciiTheme="minorEastAsia" w:hAnsiTheme="minorEastAsia" w:cstheme="minorEastAsia"/>
          <w:color w:val="auto"/>
          <w:sz w:val="24"/>
          <w:szCs w:val="24"/>
          <w:highlight w:val="none"/>
          <w:u w:val="single"/>
          <w:lang w:val="zh-CN"/>
        </w:rPr>
        <w:t>（</w:t>
      </w:r>
      <w:r>
        <w:rPr>
          <w:rFonts w:hint="eastAsia" w:asciiTheme="minorEastAsia" w:hAnsiTheme="minorEastAsia" w:cstheme="minorEastAsia"/>
          <w:color w:val="auto"/>
          <w:sz w:val="24"/>
          <w:szCs w:val="24"/>
          <w:highlight w:val="none"/>
          <w:u w:val="single"/>
          <w:lang w:val="en-US" w:eastAsia="zh-CN"/>
        </w:rPr>
        <w:t>具体数量以甲方要求为准</w:t>
      </w:r>
      <w:r>
        <w:rPr>
          <w:rFonts w:hint="eastAsia" w:asciiTheme="minorEastAsia" w:hAnsiTheme="minorEastAsia" w:cstheme="minorEastAsia"/>
          <w:color w:val="auto"/>
          <w:sz w:val="24"/>
          <w:szCs w:val="24"/>
          <w:highlight w:val="none"/>
          <w:u w:val="single"/>
          <w:lang w:val="zh-CN"/>
        </w:rPr>
        <w:t>）</w:t>
      </w:r>
      <w:r>
        <w:rPr>
          <w:rFonts w:hint="eastAsia" w:asciiTheme="minorEastAsia" w:hAnsiTheme="minorEastAsia" w:eastAsiaTheme="minorEastAsia" w:cstheme="minorEastAsia"/>
          <w:color w:val="auto"/>
          <w:sz w:val="24"/>
          <w:szCs w:val="24"/>
          <w:highlight w:val="none"/>
          <w:u w:val="single"/>
          <w:lang w:val="zh-CN"/>
        </w:rPr>
        <w:t>、竣工验收报告和相应的电子文件。</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工程师收到竣工验收资料后，应在 10 天内审核，若不符合要求，</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工程师可提出修改意见。承包人按要求修改合格后报</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编制竣工图、竣工资料的费用均由承包人承担。</w:t>
      </w:r>
    </w:p>
    <w:p w14:paraId="772D5AC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竣工验收资料包括全部工程（包括发包人发包项目）的竣工图纸和竣工资料，以及经确认的深化设计图纸和技术资料。各类分包工程的竣工资料均由承包人负责编制、指导、审阅、汇总、整理、归档，按照城建档案资料验收要求提供竣工资料并承担相关工作，包括但不限于组织和参加相关的会议、竣工资料的重新整理编制、提供服务等，费用由承包人自行承担。</w:t>
      </w:r>
    </w:p>
    <w:p w14:paraId="0E496F9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）本工程中须单独进行竣工验收的单项工程为：</w:t>
      </w:r>
      <w:r>
        <w:rPr>
          <w:rFonts w:hint="eastAsia" w:asciiTheme="minorEastAsia" w:hAnsiTheme="minorEastAsia" w:eastAsiaTheme="minorEastAsia" w:cstheme="minorEastAsia"/>
          <w:color w:val="auto"/>
          <w:sz w:val="24"/>
          <w:szCs w:val="24"/>
          <w:highlight w:val="none"/>
          <w:u w:val="single"/>
          <w:lang w:val="zh-CN"/>
        </w:rPr>
        <w:t>无。</w:t>
      </w:r>
    </w:p>
    <w:p w14:paraId="6F506A16">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84" w:name="_Toc302636034"/>
      <w:bookmarkStart w:id="585" w:name="_Toc37189948"/>
      <w:bookmarkStart w:id="586" w:name="_Toc305331511"/>
      <w:bookmarkStart w:id="587" w:name="_Toc492905302"/>
      <w:r>
        <w:rPr>
          <w:rFonts w:hint="eastAsia" w:asciiTheme="minorEastAsia" w:hAnsiTheme="minorEastAsia" w:eastAsiaTheme="minorEastAsia" w:cstheme="minorEastAsia"/>
          <w:b/>
          <w:bCs/>
          <w:color w:val="auto"/>
          <w:kern w:val="0"/>
          <w:sz w:val="24"/>
          <w:szCs w:val="24"/>
          <w:highlight w:val="none"/>
          <w:lang w:val="zh-CN"/>
        </w:rPr>
        <w:t>10.2 竣工验收合格后的移交和清理</w:t>
      </w:r>
      <w:bookmarkEnd w:id="584"/>
      <w:bookmarkEnd w:id="585"/>
      <w:bookmarkEnd w:id="586"/>
      <w:bookmarkEnd w:id="587"/>
    </w:p>
    <w:p w14:paraId="44C4EFC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（1）承包人不按时向发包人移交本工程的，每延迟一日，承包人向发包人支付违约金</w:t>
      </w:r>
    </w:p>
    <w:p w14:paraId="301B0D5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u w:val="single"/>
          <w:lang w:val="zh-CN"/>
        </w:rPr>
        <w:t>因承包人原因造成延误的，每1日的误期赔偿金额为人民币</w:t>
      </w:r>
      <w:r>
        <w:rPr>
          <w:rFonts w:hint="eastAsia" w:asciiTheme="minorEastAsia" w:hAnsiTheme="minorEastAsia" w:cstheme="minorEastAsia"/>
          <w:color w:val="auto"/>
          <w:sz w:val="24"/>
          <w:szCs w:val="24"/>
          <w:highlight w:val="none"/>
          <w:u w:val="single"/>
          <w:lang w:val="en-US" w:eastAsia="zh-CN"/>
        </w:rPr>
        <w:t>2000</w:t>
      </w:r>
      <w:r>
        <w:rPr>
          <w:rFonts w:hint="eastAsia" w:asciiTheme="minorEastAsia" w:hAnsiTheme="minorEastAsia" w:eastAsiaTheme="minorEastAsia" w:cstheme="minorEastAsia"/>
          <w:color w:val="auto"/>
          <w:sz w:val="24"/>
          <w:szCs w:val="24"/>
          <w:highlight w:val="none"/>
          <w:u w:val="single"/>
          <w:lang w:val="zh-CN"/>
        </w:rPr>
        <w:t>元，累计最高赔偿金额为合同协议书的签约合同价的10%。</w:t>
      </w:r>
    </w:p>
    <w:p w14:paraId="41500D5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）发包人无正当理由不接收工程的，发包人应承担以下违约责任：</w:t>
      </w:r>
      <w:bookmarkStart w:id="588" w:name="_Toc305331512"/>
      <w:bookmarkStart w:id="589" w:name="_Toc492905303"/>
      <w:bookmarkStart w:id="590" w:name="_Toc302636035"/>
      <w:r>
        <w:rPr>
          <w:rFonts w:hint="eastAsia" w:asciiTheme="minorEastAsia" w:hAnsiTheme="minorEastAsia" w:eastAsiaTheme="minorEastAsia" w:cstheme="minorEastAsia"/>
          <w:color w:val="auto"/>
          <w:sz w:val="24"/>
          <w:szCs w:val="24"/>
          <w:highlight w:val="none"/>
          <w:u w:val="single"/>
          <w:lang w:val="zh-CN"/>
        </w:rPr>
        <w:t>无。</w:t>
      </w:r>
    </w:p>
    <w:p w14:paraId="61231FA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10.3 竣工验收质量不合格和重新验收</w:t>
      </w:r>
      <w:bookmarkEnd w:id="588"/>
      <w:bookmarkEnd w:id="589"/>
      <w:bookmarkEnd w:id="590"/>
    </w:p>
    <w:p w14:paraId="6F804FD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如本工程竣工验收质量未达到本合同约定的标准，承包人应承担以下违约责任：</w:t>
      </w:r>
      <w:r>
        <w:rPr>
          <w:rFonts w:hint="eastAsia" w:asciiTheme="minorEastAsia" w:hAnsiTheme="minorEastAsia" w:eastAsiaTheme="minorEastAsia" w:cstheme="minorEastAsia"/>
          <w:color w:val="auto"/>
          <w:sz w:val="24"/>
          <w:szCs w:val="24"/>
          <w:highlight w:val="none"/>
          <w:u w:val="single"/>
          <w:lang w:val="zh-CN"/>
        </w:rPr>
        <w:t>承包人负责返工或返修至约定的质量标准，并承担由此产生的费用及相关的检验、验收费用。同时，承包人还应向发包人支付相当于本工程造价10％的违约金，发包人有权就因此造成的损失向承包人索赔。发包人对承包人的合同履约评价的最终评定为“不合格”。发包人将提请建设行政主管部门对其作不良行为记录。发包人将拒绝承包人 2 年内参加发包人其他工程的投标。</w:t>
      </w:r>
    </w:p>
    <w:p w14:paraId="752D60E0">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91" w:name="_Toc302636037"/>
      <w:bookmarkStart w:id="592" w:name="_Toc305331515"/>
      <w:bookmarkStart w:id="593" w:name="_Toc37189949"/>
      <w:bookmarkStart w:id="594" w:name="_Toc492905304"/>
      <w:bookmarkStart w:id="595" w:name="_Toc305331514"/>
      <w:r>
        <w:rPr>
          <w:rFonts w:hint="eastAsia" w:asciiTheme="minorEastAsia" w:hAnsiTheme="minorEastAsia" w:eastAsiaTheme="minorEastAsia" w:cstheme="minorEastAsia"/>
          <w:b/>
          <w:bCs/>
          <w:color w:val="auto"/>
          <w:kern w:val="0"/>
          <w:sz w:val="24"/>
          <w:szCs w:val="24"/>
          <w:highlight w:val="none"/>
          <w:lang w:val="zh-CN"/>
        </w:rPr>
        <w:t>10.6 竣工验收工程质量争议处理</w:t>
      </w:r>
      <w:bookmarkEnd w:id="591"/>
      <w:bookmarkEnd w:id="592"/>
      <w:bookmarkEnd w:id="593"/>
      <w:bookmarkEnd w:id="594"/>
    </w:p>
    <w:p w14:paraId="0FA2EB0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发包人与承包人对竣工验收工程质量有争议时共同委托的质量检测鉴定机构为：</w:t>
      </w:r>
      <w:bookmarkStart w:id="596" w:name="_Toc492905305"/>
      <w:bookmarkStart w:id="597" w:name="_Toc302636038"/>
      <w:r>
        <w:rPr>
          <w:rFonts w:hint="eastAsia" w:asciiTheme="minorEastAsia" w:hAnsiTheme="minorEastAsia" w:eastAsiaTheme="minorEastAsia" w:cstheme="minorEastAsia"/>
          <w:color w:val="auto"/>
          <w:sz w:val="24"/>
          <w:szCs w:val="24"/>
          <w:highlight w:val="none"/>
          <w:u w:val="single"/>
          <w:lang w:val="zh-CN"/>
        </w:rPr>
        <w:t>隶属上一级别的建设行政主管部门的建设工程质量检测中心。</w:t>
      </w:r>
    </w:p>
    <w:p w14:paraId="2B2D3792">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98" w:name="_Toc37189950"/>
      <w:r>
        <w:rPr>
          <w:rFonts w:hint="eastAsia" w:asciiTheme="minorEastAsia" w:hAnsiTheme="minorEastAsia" w:eastAsiaTheme="minorEastAsia" w:cstheme="minorEastAsia"/>
          <w:b/>
          <w:bCs/>
          <w:color w:val="auto"/>
          <w:kern w:val="0"/>
          <w:sz w:val="24"/>
          <w:szCs w:val="24"/>
          <w:highlight w:val="none"/>
          <w:lang w:val="zh-CN"/>
        </w:rPr>
        <w:t>10.7 履约评价与优质优价</w:t>
      </w:r>
      <w:bookmarkEnd w:id="595"/>
      <w:bookmarkEnd w:id="596"/>
      <w:bookmarkEnd w:id="597"/>
      <w:bookmarkEnd w:id="598"/>
    </w:p>
    <w:p w14:paraId="3574129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履约评价（不涉及费用）</w:t>
      </w:r>
    </w:p>
    <w:p w14:paraId="0C0620B9">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1）设计履约评价</w:t>
      </w:r>
    </w:p>
    <w:p w14:paraId="2ECEFED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本合同设计服务履约评价按一次进行，竣工图通过发包人验收合格后进行一次履约评价。</w:t>
      </w:r>
    </w:p>
    <w:p w14:paraId="68A198B7">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2）施工履约评价</w:t>
      </w:r>
    </w:p>
    <w:p w14:paraId="0DD5D03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本合同施工履约评价按一次进行，项目竣工验收合格后进行一次履约评价。</w:t>
      </w:r>
    </w:p>
    <w:p w14:paraId="0E2A3EC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）履约评价等级分为优秀、良好、合格和不合格</w:t>
      </w:r>
      <w:r>
        <w:rPr>
          <w:rFonts w:hint="eastAsia" w:asciiTheme="minorEastAsia" w:hAnsi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zh-CN"/>
        </w:rPr>
        <w:t>类，评价满分为100分。</w:t>
      </w:r>
    </w:p>
    <w:p w14:paraId="4900D7A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a.优秀：履约评价得分大于等于90分时，评价等级为优秀；  </w:t>
      </w:r>
    </w:p>
    <w:p w14:paraId="74D21CB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b.良好:履约评价得分大于等于80分，小于90分时，评价等级为良好；</w:t>
      </w:r>
    </w:p>
    <w:p w14:paraId="4198D387">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zh-CN"/>
        </w:rPr>
        <w:t>.合格：履约评价得分大于等于60分，小于</w:t>
      </w:r>
      <w:r>
        <w:rPr>
          <w:rFonts w:hint="eastAsia" w:asciiTheme="minorEastAsia" w:hAnsiTheme="minorEastAsia" w:cstheme="minorEastAsia"/>
          <w:color w:val="auto"/>
          <w:sz w:val="24"/>
          <w:szCs w:val="24"/>
          <w:highlight w:val="none"/>
          <w:lang w:val="en-US" w:eastAsia="zh-CN"/>
        </w:rPr>
        <w:t>80</w:t>
      </w:r>
      <w:r>
        <w:rPr>
          <w:rFonts w:hint="eastAsia" w:asciiTheme="minorEastAsia" w:hAnsiTheme="minorEastAsia" w:eastAsiaTheme="minorEastAsia" w:cstheme="minorEastAsia"/>
          <w:color w:val="auto"/>
          <w:sz w:val="24"/>
          <w:szCs w:val="24"/>
          <w:highlight w:val="none"/>
          <w:lang w:val="zh-CN"/>
        </w:rPr>
        <w:t>分时，评价等级为合格；</w:t>
      </w:r>
    </w:p>
    <w:p w14:paraId="6C438CD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zh-CN"/>
        </w:rPr>
        <w:t>.不合格：履约评价得分小于60分时，评价等级为不合格。</w:t>
      </w:r>
    </w:p>
    <w:p w14:paraId="00053F79">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99" w:name="_Toc37189951"/>
      <w:bookmarkStart w:id="600" w:name="_Toc453616658"/>
      <w:bookmarkStart w:id="601" w:name="_Toc485676314"/>
      <w:r>
        <w:rPr>
          <w:rFonts w:hint="eastAsia" w:asciiTheme="minorEastAsia" w:hAnsiTheme="minorEastAsia" w:eastAsiaTheme="minorEastAsia" w:cstheme="minorEastAsia"/>
          <w:snapToGrid w:val="0"/>
          <w:color w:val="auto"/>
          <w:kern w:val="0"/>
          <w:sz w:val="24"/>
          <w:szCs w:val="24"/>
          <w:highlight w:val="none"/>
          <w:lang w:val="zh-CN"/>
        </w:rPr>
        <w:t>11 工程质量缺陷与保修</w:t>
      </w:r>
      <w:bookmarkEnd w:id="599"/>
      <w:bookmarkEnd w:id="600"/>
    </w:p>
    <w:p w14:paraId="1D4DA76F">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2" w:name="_Toc453616659"/>
      <w:bookmarkStart w:id="603" w:name="_Toc37189952"/>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zh-CN"/>
        </w:rPr>
        <w:t xml:space="preserve"> 缺陷责任期</w:t>
      </w:r>
      <w:bookmarkEnd w:id="602"/>
      <w:bookmarkEnd w:id="603"/>
    </w:p>
    <w:p w14:paraId="781D2E4E">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（1）本项目责任缺陷期为：</w:t>
      </w:r>
      <w:r>
        <w:rPr>
          <w:rFonts w:hint="eastAsia" w:asciiTheme="minorEastAsia" w:hAnsiTheme="minorEastAsia" w:eastAsiaTheme="minorEastAsia" w:cstheme="minorEastAsia"/>
          <w:color w:val="auto"/>
          <w:sz w:val="24"/>
          <w:szCs w:val="24"/>
          <w:highlight w:val="none"/>
          <w:u w:val="single"/>
          <w:lang w:val="zh-CN"/>
        </w:rPr>
        <w:t>工程竣工验收合格后24个</w:t>
      </w:r>
      <w:r>
        <w:rPr>
          <w:rFonts w:hint="eastAsia" w:asciiTheme="minorEastAsia" w:hAnsiTheme="minorEastAsia" w:eastAsiaTheme="minorEastAsia" w:cstheme="minorEastAsia"/>
          <w:color w:val="auto"/>
          <w:sz w:val="24"/>
          <w:szCs w:val="24"/>
          <w:highlight w:val="none"/>
          <w:lang w:val="zh-CN"/>
        </w:rPr>
        <w:t>月。</w:t>
      </w:r>
    </w:p>
    <w:p w14:paraId="1E6EDC39">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）承包人向发包人发出缺陷责任期届满通知的时间：</w:t>
      </w:r>
      <w:r>
        <w:rPr>
          <w:rFonts w:hint="eastAsia" w:asciiTheme="minorEastAsia" w:hAnsiTheme="minorEastAsia" w:eastAsiaTheme="minorEastAsia" w:cstheme="minorEastAsia"/>
          <w:color w:val="auto"/>
          <w:sz w:val="24"/>
          <w:szCs w:val="24"/>
          <w:highlight w:val="none"/>
          <w:u w:val="single"/>
          <w:lang w:val="zh-CN"/>
        </w:rPr>
        <w:t>/</w:t>
      </w:r>
      <w:r>
        <w:rPr>
          <w:rFonts w:hint="eastAsia" w:asciiTheme="minorEastAsia" w:hAnsiTheme="minorEastAsia" w:eastAsiaTheme="minorEastAsia" w:cstheme="minorEastAsia"/>
          <w:color w:val="auto"/>
          <w:sz w:val="24"/>
          <w:szCs w:val="24"/>
          <w:highlight w:val="none"/>
          <w:lang w:val="zh-CN"/>
        </w:rPr>
        <w:t>。</w:t>
      </w:r>
    </w:p>
    <w:p w14:paraId="01DB32D6">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4" w:name="_Toc37189953"/>
      <w:bookmarkStart w:id="605" w:name="_Toc453616660"/>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lang w:val="zh-CN"/>
        </w:rPr>
        <w:t xml:space="preserve"> 质量保证金</w:t>
      </w:r>
      <w:bookmarkEnd w:id="604"/>
      <w:bookmarkEnd w:id="605"/>
    </w:p>
    <w:p w14:paraId="5A1E7E1A">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（1）本工程扣留质量保证金的约定：</w:t>
      </w:r>
      <w:r>
        <w:rPr>
          <w:rFonts w:hint="eastAsia" w:asciiTheme="minorEastAsia" w:hAnsiTheme="minorEastAsia" w:eastAsiaTheme="minorEastAsia" w:cstheme="minorEastAsia"/>
          <w:color w:val="auto"/>
          <w:sz w:val="24"/>
          <w:szCs w:val="24"/>
          <w:highlight w:val="none"/>
          <w:u w:val="single"/>
          <w:lang w:val="zh-CN"/>
        </w:rPr>
        <w:t>审定结算合同价格的 3%；</w:t>
      </w:r>
    </w:p>
    <w:p w14:paraId="3A82E778">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（2）质量保证金的提供方式为：</w:t>
      </w:r>
      <w:r>
        <w:rPr>
          <w:rFonts w:hint="eastAsia" w:asciiTheme="minorEastAsia" w:hAnsiTheme="minorEastAsia" w:eastAsiaTheme="minorEastAsia" w:cstheme="minorEastAsia"/>
          <w:color w:val="auto"/>
          <w:sz w:val="24"/>
          <w:szCs w:val="24"/>
          <w:highlight w:val="none"/>
          <w:u w:val="single"/>
        </w:rPr>
        <w:t>提供结算审定价的3%作为工程质量保证金</w:t>
      </w:r>
      <w:r>
        <w:rPr>
          <w:rFonts w:hint="eastAsia" w:asciiTheme="minorEastAsia" w:hAnsiTheme="minorEastAsia" w:eastAsiaTheme="minorEastAsia" w:cstheme="minorEastAsia"/>
          <w:color w:val="auto"/>
          <w:sz w:val="24"/>
          <w:szCs w:val="24"/>
          <w:highlight w:val="none"/>
          <w:u w:val="single"/>
          <w:lang w:val="zh-CN"/>
        </w:rPr>
        <w:t>；</w:t>
      </w:r>
    </w:p>
    <w:p w14:paraId="7E12113D">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（3）质量保证金的扣留方式为：</w:t>
      </w:r>
      <w:r>
        <w:rPr>
          <w:rFonts w:hint="eastAsia" w:asciiTheme="minorEastAsia" w:hAnsiTheme="minorEastAsia" w:eastAsiaTheme="minorEastAsia" w:cstheme="minorEastAsia"/>
          <w:color w:val="auto"/>
          <w:sz w:val="24"/>
          <w:szCs w:val="24"/>
          <w:highlight w:val="none"/>
          <w:u w:val="single"/>
          <w:lang w:val="zh-CN"/>
        </w:rPr>
        <w:t>保修期内无质量缺陷或对出现的质量问题进行了及时维修，保修期满经验收后一次性退还质量保证金。</w:t>
      </w:r>
    </w:p>
    <w:p w14:paraId="0EA09F29">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6" w:name="_Toc453616661"/>
      <w:bookmarkStart w:id="607" w:name="_Toc37189954"/>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lang w:val="zh-CN"/>
        </w:rPr>
        <w:t xml:space="preserve"> 保修责任</w:t>
      </w:r>
      <w:bookmarkEnd w:id="606"/>
      <w:bookmarkEnd w:id="607"/>
    </w:p>
    <w:p w14:paraId="003B2E5A">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本工程分部分项工程保修期为：</w:t>
      </w:r>
      <w:r>
        <w:rPr>
          <w:rFonts w:hint="eastAsia" w:asciiTheme="minorEastAsia" w:hAnsiTheme="minorEastAsia" w:eastAsiaTheme="minorEastAsia" w:cstheme="minorEastAsia"/>
          <w:color w:val="auto"/>
          <w:sz w:val="24"/>
          <w:szCs w:val="24"/>
          <w:highlight w:val="none"/>
          <w:u w:val="single"/>
          <w:lang w:val="zh-CN"/>
        </w:rPr>
        <w:t>工程竣工验收合格后24个</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lang w:val="zh-CN"/>
        </w:rPr>
        <w:t>。</w:t>
      </w:r>
    </w:p>
    <w:p w14:paraId="1089B4FD">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8" w:name="_Toc37189955"/>
      <w:bookmarkStart w:id="609" w:name="_Toc453616662"/>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rPr>
        <w:t xml:space="preserve"> 修复通知</w:t>
      </w:r>
      <w:bookmarkEnd w:id="608"/>
      <w:bookmarkEnd w:id="609"/>
    </w:p>
    <w:p w14:paraId="02658BAE">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承包人收到保修通知并到达工程现场的合理时间为：</w:t>
      </w:r>
      <w:r>
        <w:rPr>
          <w:rFonts w:hint="eastAsia" w:asciiTheme="minorEastAsia" w:hAnsiTheme="minorEastAsia" w:eastAsiaTheme="minorEastAsia" w:cstheme="minorEastAsia"/>
          <w:color w:val="auto"/>
          <w:sz w:val="24"/>
          <w:szCs w:val="24"/>
          <w:highlight w:val="none"/>
          <w:u w:val="single"/>
        </w:rPr>
        <w:t>24小时内</w:t>
      </w:r>
      <w:r>
        <w:rPr>
          <w:rFonts w:hint="eastAsia" w:asciiTheme="minorEastAsia" w:hAnsiTheme="minorEastAsia" w:eastAsiaTheme="minorEastAsia" w:cstheme="minorEastAsia"/>
          <w:color w:val="auto"/>
          <w:sz w:val="24"/>
          <w:szCs w:val="24"/>
          <w:highlight w:val="none"/>
          <w:lang w:val="zh-CN"/>
        </w:rPr>
        <w:t>。</w:t>
      </w:r>
    </w:p>
    <w:p w14:paraId="3B505FDA">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10" w:name="_Toc37189956"/>
      <w:r>
        <w:rPr>
          <w:rFonts w:hint="eastAsia" w:asciiTheme="minorEastAsia" w:hAnsiTheme="minorEastAsia" w:eastAsiaTheme="minorEastAsia" w:cstheme="minorEastAsia"/>
          <w:snapToGrid w:val="0"/>
          <w:color w:val="auto"/>
          <w:kern w:val="0"/>
          <w:sz w:val="24"/>
          <w:szCs w:val="24"/>
          <w:highlight w:val="none"/>
          <w:lang w:val="zh-CN"/>
        </w:rPr>
        <w:t>12合同价格的确定和调整</w:t>
      </w:r>
      <w:bookmarkEnd w:id="601"/>
      <w:bookmarkEnd w:id="610"/>
    </w:p>
    <w:p w14:paraId="2CAF05B8">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1" w:name="_Toc37189957"/>
      <w:bookmarkStart w:id="612" w:name="_Toc485676315"/>
      <w:r>
        <w:rPr>
          <w:rFonts w:hint="eastAsia" w:asciiTheme="minorEastAsia" w:hAnsiTheme="minorEastAsia" w:eastAsiaTheme="minorEastAsia" w:cstheme="minorEastAsia"/>
          <w:b/>
          <w:bCs/>
          <w:color w:val="auto"/>
          <w:kern w:val="0"/>
          <w:sz w:val="24"/>
          <w:szCs w:val="24"/>
          <w:highlight w:val="none"/>
          <w:lang w:val="zh-CN"/>
        </w:rPr>
        <w:t>12.1合同价格的确定和组成</w:t>
      </w:r>
      <w:bookmarkEnd w:id="611"/>
      <w:bookmarkEnd w:id="612"/>
    </w:p>
    <w:p w14:paraId="423650A5">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（1）合同价格的确定</w:t>
      </w:r>
    </w:p>
    <w:p w14:paraId="04D24F5C">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合同包干方式：</w:t>
      </w:r>
      <w:r>
        <w:rPr>
          <w:rFonts w:hint="eastAsia" w:asciiTheme="minorEastAsia" w:hAnsiTheme="minorEastAsia" w:eastAsiaTheme="minorEastAsia" w:cstheme="minorEastAsia"/>
          <w:color w:val="auto"/>
          <w:sz w:val="24"/>
          <w:szCs w:val="24"/>
          <w:highlight w:val="none"/>
          <w:u w:val="single"/>
        </w:rPr>
        <w:t>合同签约价包干。</w:t>
      </w:r>
    </w:p>
    <w:p w14:paraId="7A9928A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（2）签约合同价组成</w:t>
      </w:r>
    </w:p>
    <w:p w14:paraId="0B52CCB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本合同的签约合同价由以下几部分组成</w:t>
      </w:r>
      <w:r>
        <w:rPr>
          <w:rFonts w:hint="eastAsia" w:asciiTheme="minorEastAsia" w:hAnsiTheme="minorEastAsia" w:eastAsiaTheme="minorEastAsia" w:cstheme="minorEastAsia"/>
          <w:color w:val="auto"/>
          <w:sz w:val="24"/>
          <w:szCs w:val="24"/>
          <w:highlight w:val="none"/>
        </w:rPr>
        <w:t>：</w:t>
      </w:r>
    </w:p>
    <w:p w14:paraId="57BD219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a.</w:t>
      </w:r>
      <w:r>
        <w:rPr>
          <w:rFonts w:hint="eastAsia" w:asciiTheme="minorEastAsia" w:hAnsiTheme="minorEastAsia" w:eastAsiaTheme="minorEastAsia" w:cstheme="minorEastAsia"/>
          <w:color w:val="auto"/>
          <w:sz w:val="24"/>
          <w:szCs w:val="24"/>
          <w:highlight w:val="none"/>
          <w:lang w:val="zh-CN"/>
        </w:rPr>
        <w:t>设计费用：</w:t>
      </w:r>
    </w:p>
    <w:p w14:paraId="5CB0343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rPr>
        <w:t>总价：¥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0B0A775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zh-CN"/>
        </w:rPr>
        <w:t>建筑安装工程费用（不含暂列金额部分）：</w:t>
      </w:r>
    </w:p>
    <w:p w14:paraId="3FBA2A6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rPr>
        <w:t>总价：¥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56718CA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lang w:val="zh-CN"/>
        </w:rPr>
        <w:t>暂列金额：</w:t>
      </w:r>
    </w:p>
    <w:p w14:paraId="6CFA299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bookmarkStart w:id="613" w:name="_Toc485676316"/>
      <w:bookmarkStart w:id="614" w:name="_Toc37189958"/>
      <w:r>
        <w:rPr>
          <w:rFonts w:hint="eastAsia" w:asciiTheme="minorEastAsia" w:hAnsiTheme="minorEastAsia" w:eastAsiaTheme="minorEastAsia" w:cstheme="minorEastAsia"/>
          <w:color w:val="auto"/>
          <w:sz w:val="24"/>
          <w:szCs w:val="24"/>
          <w:highlight w:val="none"/>
          <w:lang w:val="zh-CN"/>
        </w:rPr>
        <w:t>总价：¥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6CCB829A">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12.</w:t>
      </w:r>
      <w:r>
        <w:rPr>
          <w:rFonts w:hint="eastAsia" w:asciiTheme="minorEastAsia" w:hAnsi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rPr>
        <w:t xml:space="preserve"> 工料机调差</w:t>
      </w:r>
      <w:bookmarkEnd w:id="613"/>
      <w:bookmarkEnd w:id="614"/>
    </w:p>
    <w:p w14:paraId="5B1DB44C">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（2）用于本项目的人工、材料及机械使用发生价格波动时的约定如下：</w:t>
      </w:r>
      <w:r>
        <w:rPr>
          <w:rFonts w:hint="eastAsia" w:asciiTheme="minorEastAsia" w:hAnsiTheme="minorEastAsia" w:eastAsiaTheme="minorEastAsia" w:cstheme="minorEastAsia"/>
          <w:color w:val="auto"/>
          <w:sz w:val="24"/>
          <w:szCs w:val="24"/>
          <w:highlight w:val="none"/>
          <w:u w:val="single"/>
        </w:rPr>
        <w:t>均不做调整</w:t>
      </w:r>
      <w:r>
        <w:rPr>
          <w:rFonts w:hint="eastAsia" w:asciiTheme="minorEastAsia" w:hAnsiTheme="minorEastAsia" w:eastAsiaTheme="minorEastAsia" w:cstheme="minorEastAsia"/>
          <w:color w:val="auto"/>
          <w:sz w:val="24"/>
          <w:szCs w:val="24"/>
          <w:highlight w:val="none"/>
        </w:rPr>
        <w:t>。</w:t>
      </w:r>
    </w:p>
    <w:p w14:paraId="77F5A5BC">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本工程的工料机调差方法约定如下：</w:t>
      </w:r>
      <w:r>
        <w:rPr>
          <w:rFonts w:hint="eastAsia" w:asciiTheme="minorEastAsia" w:hAnsiTheme="minorEastAsia" w:eastAsiaTheme="minorEastAsia" w:cstheme="minorEastAsia"/>
          <w:color w:val="auto"/>
          <w:sz w:val="24"/>
          <w:szCs w:val="24"/>
          <w:highlight w:val="none"/>
          <w:lang w:val="zh-CN"/>
        </w:rPr>
        <w:t>（在以下方法中选择一种，并</w:t>
      </w:r>
      <w:r>
        <w:rPr>
          <w:rFonts w:hint="eastAsia" w:asciiTheme="minorEastAsia" w:hAnsiTheme="minorEastAsia" w:eastAsiaTheme="minorEastAsia" w:cstheme="minorEastAsia"/>
          <w:color w:val="auto"/>
          <w:sz w:val="24"/>
          <w:szCs w:val="24"/>
          <w:highlight w:val="none"/>
        </w:rPr>
        <w:t>在□内打√</w:t>
      </w:r>
      <w:r>
        <w:rPr>
          <w:rFonts w:hint="eastAsia" w:asciiTheme="minorEastAsia" w:hAnsiTheme="minorEastAsia" w:eastAsiaTheme="minorEastAsia" w:cstheme="minorEastAsia"/>
          <w:color w:val="auto"/>
          <w:sz w:val="24"/>
          <w:szCs w:val="24"/>
          <w:highlight w:val="none"/>
          <w:lang w:val="zh-CN"/>
        </w:rPr>
        <w:t>）</w:t>
      </w:r>
    </w:p>
    <w:p w14:paraId="6DC75172">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□执行12.5款占比调差法的约定</w:t>
      </w:r>
    </w:p>
    <w:p w14:paraId="7DAC5C5B">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□执行12.6款造价指数调差法的约定</w:t>
      </w:r>
    </w:p>
    <w:p w14:paraId="62A93C3F">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□采用其他调差方法，具体约定如下：。</w:t>
      </w:r>
    </w:p>
    <w:p w14:paraId="7B59824E">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（3）本项目工料机调差费用的计算和支付约定如下：</w:t>
      </w:r>
      <w:r>
        <w:rPr>
          <w:rFonts w:hint="eastAsia" w:asciiTheme="minorEastAsia" w:hAnsiTheme="minorEastAsia" w:eastAsiaTheme="minorEastAsia" w:cstheme="minorEastAsia"/>
          <w:color w:val="auto"/>
          <w:sz w:val="24"/>
          <w:szCs w:val="24"/>
          <w:highlight w:val="none"/>
          <w:lang w:val="zh-CN"/>
        </w:rPr>
        <w:t>（在以下方法中选择一种，并</w:t>
      </w:r>
      <w:r>
        <w:rPr>
          <w:rFonts w:hint="eastAsia" w:asciiTheme="minorEastAsia" w:hAnsiTheme="minorEastAsia" w:eastAsiaTheme="minorEastAsia" w:cstheme="minorEastAsia"/>
          <w:color w:val="auto"/>
          <w:sz w:val="24"/>
          <w:szCs w:val="24"/>
          <w:highlight w:val="none"/>
        </w:rPr>
        <w:t>在□内打√</w:t>
      </w:r>
      <w:r>
        <w:rPr>
          <w:rFonts w:hint="eastAsia" w:asciiTheme="minorEastAsia" w:hAnsiTheme="minorEastAsia" w:eastAsiaTheme="minorEastAsia" w:cstheme="minorEastAsia"/>
          <w:color w:val="auto"/>
          <w:sz w:val="24"/>
          <w:szCs w:val="24"/>
          <w:highlight w:val="none"/>
          <w:lang w:val="zh-CN"/>
        </w:rPr>
        <w:t>）</w:t>
      </w:r>
    </w:p>
    <w:p w14:paraId="1E5106AB">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□与其相关的工程完工后进行计算并同期支付。</w:t>
      </w:r>
    </w:p>
    <w:p w14:paraId="4685A530">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□竣工结算时一次性计算和支付。</w:t>
      </w:r>
    </w:p>
    <w:p w14:paraId="08C97508">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其他方式。具体约定为：</w:t>
      </w:r>
      <w:r>
        <w:rPr>
          <w:rFonts w:hint="eastAsia" w:asciiTheme="minorEastAsia" w:hAnsiTheme="minorEastAsia" w:eastAsiaTheme="minorEastAsia" w:cstheme="minorEastAsia"/>
          <w:b/>
          <w:color w:val="auto"/>
          <w:sz w:val="24"/>
          <w:szCs w:val="24"/>
          <w:highlight w:val="none"/>
          <w:u w:val="single"/>
        </w:rPr>
        <w:t>均不做调整</w:t>
      </w:r>
      <w:r>
        <w:rPr>
          <w:rFonts w:hint="eastAsia" w:asciiTheme="minorEastAsia" w:hAnsiTheme="minorEastAsia" w:eastAsiaTheme="minorEastAsia" w:cstheme="minorEastAsia"/>
          <w:color w:val="auto"/>
          <w:sz w:val="24"/>
          <w:szCs w:val="24"/>
          <w:highlight w:val="none"/>
        </w:rPr>
        <w:t>。</w:t>
      </w:r>
    </w:p>
    <w:p w14:paraId="0F5BE1C0">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5" w:name="_Toc37189959"/>
      <w:r>
        <w:rPr>
          <w:rFonts w:hint="eastAsia" w:asciiTheme="minorEastAsia" w:hAnsiTheme="minorEastAsia" w:eastAsiaTheme="minorEastAsia" w:cstheme="minorEastAsia"/>
          <w:b/>
          <w:bCs/>
          <w:color w:val="auto"/>
          <w:kern w:val="0"/>
          <w:sz w:val="24"/>
          <w:szCs w:val="24"/>
          <w:highlight w:val="none"/>
          <w:lang w:val="zh-CN"/>
        </w:rPr>
        <w:t>12.</w:t>
      </w:r>
      <w:r>
        <w:rPr>
          <w:rFonts w:hint="default" w:asciiTheme="minorEastAsia" w:hAnsiTheme="minorEastAsia" w:eastAsiaTheme="minorEastAsia" w:cstheme="minorEastAsia"/>
          <w:b/>
          <w:bCs/>
          <w:color w:val="auto"/>
          <w:kern w:val="0"/>
          <w:sz w:val="24"/>
          <w:szCs w:val="24"/>
          <w:highlight w:val="none"/>
          <w:lang w:val="en-US"/>
        </w:rPr>
        <w:t>5</w:t>
      </w:r>
      <w:r>
        <w:rPr>
          <w:rFonts w:hint="eastAsia" w:asciiTheme="minorEastAsia" w:hAnsiTheme="minorEastAsia" w:eastAsiaTheme="minorEastAsia" w:cstheme="minorEastAsia"/>
          <w:b/>
          <w:bCs/>
          <w:color w:val="auto"/>
          <w:kern w:val="0"/>
          <w:sz w:val="24"/>
          <w:szCs w:val="24"/>
          <w:highlight w:val="none"/>
          <w:lang w:val="zh-CN"/>
        </w:rPr>
        <w:t>占比调差法（本工程不适用）</w:t>
      </w:r>
      <w:bookmarkEnd w:id="615"/>
    </w:p>
    <w:p w14:paraId="3BE96FFD">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（1）本工程可调差的人工、材料及机械使用种类仅限于：</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在□内打√，可多选</w:t>
      </w:r>
      <w:r>
        <w:rPr>
          <w:rFonts w:hint="eastAsia" w:asciiTheme="minorEastAsia" w:hAnsiTheme="minorEastAsia" w:eastAsiaTheme="minorEastAsia" w:cstheme="minorEastAsia"/>
          <w:color w:val="auto"/>
          <w:sz w:val="24"/>
          <w:szCs w:val="24"/>
          <w:highlight w:val="none"/>
          <w:lang w:val="zh-CN"/>
        </w:rPr>
        <w:t>）</w:t>
      </w:r>
    </w:p>
    <w:p w14:paraId="603C3759">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□人工、□钢筋、□混凝土、□结构用钢材、□</w:t>
      </w:r>
      <w:r>
        <w:rPr>
          <w:rFonts w:hint="eastAsia" w:asciiTheme="minorEastAsia" w:hAnsiTheme="minorEastAsia" w:eastAsiaTheme="minorEastAsia" w:cstheme="minorEastAsia"/>
          <w:bCs/>
          <w:color w:val="auto"/>
          <w:sz w:val="24"/>
          <w:szCs w:val="24"/>
          <w:highlight w:val="none"/>
        </w:rPr>
        <w:t>PC构件</w:t>
      </w:r>
      <w:r>
        <w:rPr>
          <w:rFonts w:hint="eastAsia" w:asciiTheme="minorEastAsia" w:hAnsiTheme="minorEastAsia" w:eastAsiaTheme="minorEastAsia" w:cstheme="minorEastAsia"/>
          <w:color w:val="auto"/>
          <w:sz w:val="24"/>
          <w:szCs w:val="24"/>
          <w:highlight w:val="none"/>
        </w:rPr>
        <w:t>、□电缆、□其他：。</w:t>
      </w:r>
    </w:p>
    <w:p w14:paraId="42A7A2D7">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（2）具体占比数值、</w:t>
      </w:r>
      <w:r>
        <w:rPr>
          <w:rFonts w:hint="eastAsia" w:asciiTheme="minorEastAsia" w:hAnsiTheme="minorEastAsia" w:eastAsiaTheme="minorEastAsia" w:cstheme="minorEastAsia"/>
          <w:bCs/>
          <w:color w:val="auto"/>
          <w:sz w:val="24"/>
          <w:szCs w:val="24"/>
          <w:highlight w:val="none"/>
        </w:rPr>
        <w:t>调差时间段及价格计取方法</w:t>
      </w:r>
      <w:r>
        <w:rPr>
          <w:rFonts w:hint="eastAsia" w:asciiTheme="minorEastAsia" w:hAnsiTheme="minorEastAsia" w:eastAsiaTheme="minorEastAsia" w:cstheme="minorEastAsia"/>
          <w:color w:val="auto"/>
          <w:sz w:val="24"/>
          <w:szCs w:val="24"/>
          <w:highlight w:val="none"/>
        </w:rPr>
        <w:t>：（提示：可根据类似项目合理测算，总占比之和应控制在100%以内。如果下列调差种类有交叉的，应写明各自部分包含的范围，避免重复计算。）</w:t>
      </w:r>
    </w:p>
    <w:p w14:paraId="4081B58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1）人工费调差说明：</w:t>
      </w:r>
    </w:p>
    <w:p w14:paraId="3D3F37C2">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①人工费占C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14:paraId="3C743E7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②人工调差时间段为。</w:t>
      </w:r>
    </w:p>
    <w:p w14:paraId="61C9A5E6">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③人工价格以计取。</w:t>
      </w:r>
    </w:p>
    <w:p w14:paraId="7CF7D9EB">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4 \* GB3</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④</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t>人工费调差其他方式的约定：</w:t>
      </w:r>
      <w:r>
        <w:rPr>
          <w:rFonts w:hint="eastAsia" w:asciiTheme="minorEastAsia" w:hAnsiTheme="minorEastAsia" w:eastAsiaTheme="minorEastAsia" w:cstheme="minorEastAsia"/>
          <w:color w:val="auto"/>
          <w:sz w:val="24"/>
          <w:szCs w:val="24"/>
          <w:highlight w:val="none"/>
        </w:rPr>
        <w:t>。</w:t>
      </w:r>
    </w:p>
    <w:p w14:paraId="13AA83A2">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2）钢筋调差说明：</w:t>
      </w:r>
    </w:p>
    <w:p w14:paraId="5ACC0174">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①钢筋费用占C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14:paraId="6AF62B97">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②钢筋调差时间段为。</w:t>
      </w:r>
    </w:p>
    <w:p w14:paraId="1DC12456">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③钢筋材料价格以计取。</w:t>
      </w:r>
    </w:p>
    <w:p w14:paraId="37AD0B80">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 xml:space="preserve">3）混凝土调差说明： </w:t>
      </w:r>
    </w:p>
    <w:p w14:paraId="0C70246D">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①混凝土费用占C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14:paraId="30E43B19">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②混凝土调差时间段为。</w:t>
      </w:r>
    </w:p>
    <w:p w14:paraId="4EBE8C4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③混凝土材料价格以计取。</w:t>
      </w:r>
    </w:p>
    <w:p w14:paraId="4B8D4BF2">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钢材调差说明：</w:t>
      </w:r>
    </w:p>
    <w:p w14:paraId="337217FD">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14:paraId="1EA438FF">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钢材调差时间段为。</w:t>
      </w:r>
    </w:p>
    <w:p w14:paraId="52AE9348">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钢材材料价格以计取。</w:t>
      </w:r>
    </w:p>
    <w:p w14:paraId="71ADD2EA">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5）PC构件调差说明：</w:t>
      </w:r>
    </w:p>
    <w:p w14:paraId="76D0EFC7">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①PC构件费用占C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 %。</w:t>
      </w:r>
    </w:p>
    <w:p w14:paraId="75ECB6C5">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②PC构件材料价格调差时间段为。</w:t>
      </w:r>
    </w:p>
    <w:p w14:paraId="0FDD183A">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③PC构件价格以计取。</w:t>
      </w:r>
    </w:p>
    <w:p w14:paraId="0596630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□6）电缆调差说明：</w:t>
      </w:r>
    </w:p>
    <w:p w14:paraId="7D9EEB0F">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①电缆费用占C总的%。</w:t>
      </w:r>
    </w:p>
    <w:p w14:paraId="6B623D28">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②电缆调差时间段为。</w:t>
      </w:r>
    </w:p>
    <w:p w14:paraId="3F6BDB75">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③电缆材料价格以计取。</w:t>
      </w:r>
    </w:p>
    <w:p w14:paraId="3703766D">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□7）其他工料机调差说明：。</w:t>
      </w:r>
    </w:p>
    <w:p w14:paraId="642419E7">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调差公式中</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color w:val="auto"/>
          <w:sz w:val="24"/>
          <w:szCs w:val="24"/>
          <w:highlight w:val="none"/>
        </w:rPr>
        <w:t>P的约定如下：。（提示：注意与人工、材料、机械使用价格计取参照体系的一致性。此处若无约定，则执行通用条款“调差时间段对应月份《深圳建设工程价格信息》”相关约定）</w:t>
      </w:r>
    </w:p>
    <w:p w14:paraId="2F232285">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调差公式中P0约定如下：（在以下方法中选择一种，并在□内打√）（提示：注意与人工、材料、机械使用价格计取参照体系的一致性。此处若无勾选，则执行通用条款“投标截止日期前35天的当月《深圳建设工程价格信息》”相关约定）</w:t>
      </w:r>
    </w:p>
    <w:p w14:paraId="391C429F">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□P0为年月《深圳建设工程价格信息》某人工、材料、机械使用价格或指数。</w:t>
      </w:r>
    </w:p>
    <w:p w14:paraId="68AC6D65">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□P0为参照体系中的某人工、材料、机械使用的价格或指数。</w:t>
      </w:r>
    </w:p>
    <w:p w14:paraId="7DAA59B7">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6" w:name="_Toc485676317"/>
      <w:bookmarkStart w:id="617" w:name="_Toc37189960"/>
      <w:r>
        <w:rPr>
          <w:rFonts w:hint="eastAsia" w:asciiTheme="minorEastAsia" w:hAnsiTheme="minorEastAsia" w:eastAsiaTheme="minorEastAsia" w:cstheme="minorEastAsia"/>
          <w:b/>
          <w:bCs/>
          <w:color w:val="auto"/>
          <w:kern w:val="0"/>
          <w:sz w:val="24"/>
          <w:szCs w:val="24"/>
          <w:highlight w:val="none"/>
          <w:lang w:val="zh-CN"/>
        </w:rPr>
        <w:t>12.</w:t>
      </w:r>
      <w:r>
        <w:rPr>
          <w:rFonts w:hint="default" w:asciiTheme="minorEastAsia" w:hAnsiTheme="minorEastAsia" w:eastAsiaTheme="minorEastAsia" w:cstheme="minorEastAsia"/>
          <w:b/>
          <w:bCs/>
          <w:color w:val="auto"/>
          <w:kern w:val="0"/>
          <w:sz w:val="24"/>
          <w:szCs w:val="24"/>
          <w:highlight w:val="none"/>
          <w:lang w:val="en-US"/>
        </w:rPr>
        <w:t>6</w:t>
      </w:r>
      <w:r>
        <w:rPr>
          <w:rFonts w:hint="eastAsia" w:asciiTheme="minorEastAsia" w:hAnsiTheme="minorEastAsia" w:eastAsiaTheme="minorEastAsia" w:cstheme="minorEastAsia"/>
          <w:b/>
          <w:bCs/>
          <w:color w:val="auto"/>
          <w:kern w:val="0"/>
          <w:sz w:val="24"/>
          <w:szCs w:val="24"/>
          <w:highlight w:val="none"/>
          <w:lang w:val="zh-CN"/>
        </w:rPr>
        <w:t>造价指数调差法</w:t>
      </w:r>
      <w:bookmarkEnd w:id="616"/>
      <w:r>
        <w:rPr>
          <w:rFonts w:hint="eastAsia" w:asciiTheme="minorEastAsia" w:hAnsiTheme="minorEastAsia" w:eastAsiaTheme="minorEastAsia" w:cstheme="minorEastAsia"/>
          <w:b/>
          <w:bCs/>
          <w:color w:val="auto"/>
          <w:kern w:val="0"/>
          <w:sz w:val="24"/>
          <w:szCs w:val="24"/>
          <w:highlight w:val="none"/>
          <w:lang w:val="zh-CN"/>
        </w:rPr>
        <w:t>（本工程不适用）</w:t>
      </w:r>
      <w:bookmarkEnd w:id="617"/>
    </w:p>
    <w:p w14:paraId="6DF08295">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指数调差法中，采用的工程造价指数的来源为：。</w:t>
      </w:r>
    </w:p>
    <w:p w14:paraId="7C918FDB">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本项目采用的“某类别”工程造价指数，具体类别为：。</w:t>
      </w:r>
    </w:p>
    <w:p w14:paraId="0E6D3536">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8" w:name="_Toc485676318"/>
      <w:bookmarkStart w:id="619" w:name="_Toc37189961"/>
      <w:r>
        <w:rPr>
          <w:rFonts w:hint="eastAsia" w:asciiTheme="minorEastAsia" w:hAnsiTheme="minorEastAsia" w:eastAsiaTheme="minorEastAsia" w:cstheme="minorEastAsia"/>
          <w:b/>
          <w:bCs/>
          <w:color w:val="auto"/>
          <w:kern w:val="0"/>
          <w:sz w:val="24"/>
          <w:szCs w:val="24"/>
          <w:highlight w:val="none"/>
          <w:lang w:val="zh-CN"/>
        </w:rPr>
        <w:t>12.</w:t>
      </w:r>
      <w:r>
        <w:rPr>
          <w:rFonts w:hint="default" w:asciiTheme="minorEastAsia" w:hAnsiTheme="minorEastAsia" w:eastAsiaTheme="minorEastAsia" w:cstheme="minorEastAsia"/>
          <w:b/>
          <w:bCs/>
          <w:color w:val="auto"/>
          <w:kern w:val="0"/>
          <w:sz w:val="24"/>
          <w:szCs w:val="24"/>
          <w:highlight w:val="none"/>
          <w:lang w:val="en-US"/>
        </w:rPr>
        <w:t>8</w:t>
      </w:r>
      <w:r>
        <w:rPr>
          <w:rFonts w:hint="eastAsia" w:asciiTheme="minorEastAsia" w:hAnsiTheme="minorEastAsia" w:eastAsiaTheme="minorEastAsia" w:cstheme="minorEastAsia"/>
          <w:b/>
          <w:bCs/>
          <w:color w:val="auto"/>
          <w:kern w:val="0"/>
          <w:sz w:val="24"/>
          <w:szCs w:val="24"/>
          <w:highlight w:val="none"/>
          <w:lang w:val="zh-CN"/>
        </w:rPr>
        <w:t>暂估价和暂列金额</w:t>
      </w:r>
      <w:bookmarkEnd w:id="618"/>
      <w:bookmarkEnd w:id="619"/>
    </w:p>
    <w:p w14:paraId="05D6497A">
      <w:pPr>
        <w:pageBreakBefore w:val="0"/>
        <w:tabs>
          <w:tab w:val="left" w:pos="1620"/>
          <w:tab w:val="left" w:pos="2340"/>
        </w:tabs>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（1）材料设备暂估价</w:t>
      </w:r>
    </w:p>
    <w:p w14:paraId="535AB7FD">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①材料设备的名称、规格、单位、暂估单价及</w:t>
      </w:r>
      <w:r>
        <w:rPr>
          <w:rFonts w:hint="eastAsia" w:asciiTheme="minorEastAsia" w:hAnsiTheme="minorEastAsia" w:eastAsiaTheme="minorEastAsia" w:cstheme="minorEastAsia"/>
          <w:color w:val="auto"/>
          <w:kern w:val="0"/>
          <w:sz w:val="24"/>
          <w:szCs w:val="24"/>
          <w:highlight w:val="none"/>
        </w:rPr>
        <w:t>暂估</w:t>
      </w:r>
      <w:r>
        <w:rPr>
          <w:rFonts w:hint="eastAsia" w:asciiTheme="minorEastAsia" w:hAnsiTheme="minorEastAsia" w:eastAsiaTheme="minorEastAsia" w:cstheme="minorEastAsia"/>
          <w:color w:val="auto"/>
          <w:sz w:val="24"/>
          <w:szCs w:val="24"/>
          <w:highlight w:val="none"/>
        </w:rPr>
        <w:t>工程量约定如下：</w:t>
      </w:r>
      <w:r>
        <w:rPr>
          <w:rFonts w:hint="eastAsia" w:asciiTheme="minorEastAsia" w:hAnsiTheme="minorEastAsia" w:eastAsiaTheme="minorEastAsia" w:cstheme="minorEastAsia"/>
          <w:color w:val="auto"/>
          <w:sz w:val="24"/>
          <w:szCs w:val="24"/>
          <w:highlight w:val="none"/>
          <w:u w:val="single"/>
        </w:rPr>
        <w:t>无。</w:t>
      </w:r>
    </w:p>
    <w:p w14:paraId="6ECCE0E8">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材料设备暂估价涉及的材料设备的工程量结算原则约定如下：</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7E659648">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③暂估的材料设备价格</w:t>
      </w:r>
      <w:r>
        <w:rPr>
          <w:rFonts w:hint="eastAsia" w:asciiTheme="minorEastAsia" w:hAnsiTheme="minorEastAsia" w:eastAsiaTheme="minorEastAsia" w:cstheme="minorEastAsia"/>
          <w:color w:val="auto"/>
          <w:sz w:val="24"/>
          <w:szCs w:val="24"/>
          <w:highlight w:val="none"/>
          <w:lang w:val="zh-CN"/>
        </w:rPr>
        <w:t>定价方式约定如下：</w:t>
      </w:r>
      <w:r>
        <w:rPr>
          <w:rFonts w:hint="eastAsia" w:asciiTheme="minorEastAsia" w:hAnsiTheme="minorEastAsia" w:eastAsiaTheme="minorEastAsia" w:cstheme="minorEastAsia"/>
          <w:color w:val="auto"/>
          <w:sz w:val="24"/>
          <w:szCs w:val="24"/>
          <w:highlight w:val="none"/>
          <w:u w:val="single"/>
        </w:rPr>
        <w:t>无。</w:t>
      </w:r>
    </w:p>
    <w:p w14:paraId="17FDDA86">
      <w:pPr>
        <w:pageBreakBefore w:val="0"/>
        <w:kinsoku w:val="0"/>
        <w:wordWrap w:val="0"/>
        <w:overflowPunct/>
        <w:topLinePunct w:val="0"/>
        <w:bidi w:val="0"/>
        <w:spacing w:beforeAutospacing="0" w:afterAutospacing="0" w:line="500" w:lineRule="exact"/>
        <w:ind w:firstLine="240" w:firstLineChars="100"/>
        <w:jc w:val="left"/>
        <w:rPr>
          <w:rFonts w:hint="eastAsia" w:asciiTheme="minorEastAsia" w:hAnsiTheme="minorEastAsia" w:eastAsiaTheme="minorEastAsia" w:cstheme="minorEastAsia"/>
          <w:color w:val="auto"/>
          <w:sz w:val="24"/>
          <w:szCs w:val="24"/>
          <w:highlight w:val="none"/>
          <w:lang w:val="zh-CN"/>
        </w:rPr>
      </w:pPr>
      <w:bookmarkStart w:id="620" w:name="_Toc485676319"/>
      <w:r>
        <w:rPr>
          <w:rFonts w:hint="eastAsia" w:asciiTheme="minorEastAsia" w:hAnsiTheme="minorEastAsia" w:eastAsiaTheme="minorEastAsia" w:cstheme="minorEastAsia"/>
          <w:color w:val="auto"/>
          <w:sz w:val="24"/>
          <w:szCs w:val="24"/>
          <w:highlight w:val="none"/>
          <w:lang w:val="zh-CN"/>
        </w:rPr>
        <w:t>（2）专业工程暂估价</w:t>
      </w:r>
    </w:p>
    <w:p w14:paraId="4EDF2A9C">
      <w:pPr>
        <w:pStyle w:val="364"/>
        <w:pageBreakBefore w:val="0"/>
        <w:numPr>
          <w:ilvl w:val="0"/>
          <w:numId w:val="3"/>
        </w:numPr>
        <w:overflowPunct/>
        <w:topLinePunct w:val="0"/>
        <w:bidi w:val="0"/>
        <w:snapToGrid w:val="0"/>
        <w:spacing w:beforeAutospacing="0" w:afterAutospacing="0" w:line="500" w:lineRule="exact"/>
        <w:ind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专业工程的名称和暂估价款约定如下：</w:t>
      </w:r>
      <w:r>
        <w:rPr>
          <w:rFonts w:hint="eastAsia" w:asciiTheme="minorEastAsia" w:hAnsiTheme="minorEastAsia" w:eastAsiaTheme="minorEastAsia" w:cstheme="minorEastAsia"/>
          <w:color w:val="auto"/>
          <w:sz w:val="24"/>
          <w:szCs w:val="24"/>
          <w:highlight w:val="none"/>
          <w:u w:val="single"/>
        </w:rPr>
        <w:t>无。</w:t>
      </w:r>
    </w:p>
    <w:p w14:paraId="2370DC68">
      <w:pPr>
        <w:pageBreakBefore w:val="0"/>
        <w:tabs>
          <w:tab w:val="left" w:pos="1620"/>
          <w:tab w:val="left" w:pos="2340"/>
        </w:tabs>
        <w:overflowPunct/>
        <w:topLinePunct w:val="0"/>
        <w:bidi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3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③</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无需招标的，计价方式按以下约定执行：</w:t>
      </w:r>
      <w:r>
        <w:rPr>
          <w:rFonts w:hint="eastAsia" w:asciiTheme="minorEastAsia" w:hAnsiTheme="minorEastAsia" w:eastAsiaTheme="minorEastAsia" w:cstheme="minorEastAsia"/>
          <w:color w:val="auto"/>
          <w:sz w:val="24"/>
          <w:szCs w:val="24"/>
          <w:highlight w:val="none"/>
          <w:u w:val="single"/>
        </w:rPr>
        <w:t>无。</w:t>
      </w:r>
    </w:p>
    <w:p w14:paraId="68299ABF">
      <w:pPr>
        <w:pageBreakBefore w:val="0"/>
        <w:tabs>
          <w:tab w:val="left" w:pos="1620"/>
          <w:tab w:val="left" w:pos="2340"/>
        </w:tabs>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根据专业工程施工图纸、现行的计价标准等计算的，按调整后确定该专业工程结算价款</w:t>
      </w:r>
      <w:r>
        <w:rPr>
          <w:rFonts w:hint="eastAsia" w:asciiTheme="minorEastAsia" w:hAnsiTheme="minorEastAsia" w:eastAsiaTheme="minorEastAsia" w:cstheme="minorEastAsia"/>
          <w:color w:val="auto"/>
          <w:kern w:val="0"/>
          <w:sz w:val="24"/>
          <w:szCs w:val="24"/>
          <w:highlight w:val="none"/>
        </w:rPr>
        <w:t>。（可约定下浮率调整或其他调整方式，并明确依据的具体图纸和计价标准等）</w:t>
      </w:r>
    </w:p>
    <w:p w14:paraId="33F2C938">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21" w:name="_Toc37189962"/>
      <w:r>
        <w:rPr>
          <w:rFonts w:hint="eastAsia" w:asciiTheme="minorEastAsia" w:hAnsiTheme="minorEastAsia" w:eastAsiaTheme="minorEastAsia" w:cstheme="minorEastAsia"/>
          <w:snapToGrid w:val="0"/>
          <w:color w:val="auto"/>
          <w:kern w:val="0"/>
          <w:sz w:val="24"/>
          <w:szCs w:val="24"/>
          <w:highlight w:val="none"/>
          <w:lang w:val="zh-CN"/>
        </w:rPr>
        <w:t>13 变更</w:t>
      </w:r>
      <w:bookmarkEnd w:id="620"/>
      <w:bookmarkEnd w:id="621"/>
    </w:p>
    <w:p w14:paraId="63FF9E4D">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2" w:name="_Toc485676320"/>
      <w:bookmarkStart w:id="623" w:name="_Toc37189963"/>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2</w:t>
      </w:r>
      <w:r>
        <w:rPr>
          <w:rFonts w:hint="eastAsia" w:asciiTheme="minorEastAsia" w:hAnsiTheme="minorEastAsia" w:eastAsiaTheme="minorEastAsia" w:cstheme="minorEastAsia"/>
          <w:b/>
          <w:bCs/>
          <w:color w:val="auto"/>
          <w:kern w:val="0"/>
          <w:sz w:val="24"/>
          <w:szCs w:val="24"/>
          <w:highlight w:val="none"/>
          <w:lang w:val="zh-CN"/>
        </w:rPr>
        <w:t xml:space="preserve"> 变更范围</w:t>
      </w:r>
      <w:bookmarkEnd w:id="622"/>
      <w:bookmarkEnd w:id="623"/>
    </w:p>
    <w:p w14:paraId="58470A79">
      <w:pPr>
        <w:pageBreakBefore w:val="0"/>
        <w:overflowPunct/>
        <w:topLinePunct w:val="0"/>
        <w:bidi w:val="0"/>
        <w:snapToGrid w:val="0"/>
        <w:spacing w:beforeAutospacing="0" w:afterAutospacing="0" w:line="500" w:lineRule="exact"/>
        <w:ind w:left="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本项目的</w:t>
      </w:r>
      <w:r>
        <w:rPr>
          <w:rFonts w:hint="eastAsia" w:asciiTheme="minorEastAsia" w:hAnsiTheme="minorEastAsia" w:eastAsiaTheme="minorEastAsia" w:cstheme="minorEastAsia"/>
          <w:color w:val="auto"/>
          <w:sz w:val="24"/>
          <w:szCs w:val="24"/>
          <w:highlight w:val="none"/>
          <w:lang w:val="zh-CN"/>
        </w:rPr>
        <w:t>其他变更事项具体为：</w:t>
      </w:r>
      <w:r>
        <w:rPr>
          <w:rFonts w:hint="eastAsia" w:asciiTheme="minorEastAsia" w:hAnsiTheme="minorEastAsia" w:eastAsiaTheme="minorEastAsia" w:cstheme="minorEastAsia"/>
          <w:color w:val="auto"/>
          <w:sz w:val="24"/>
          <w:szCs w:val="24"/>
          <w:highlight w:val="none"/>
          <w:u w:val="single"/>
        </w:rPr>
        <w:t>见补充条款。</w:t>
      </w:r>
    </w:p>
    <w:p w14:paraId="64C5958C">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4" w:name="_Toc485676321"/>
      <w:bookmarkStart w:id="625" w:name="_Toc37189964"/>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3</w:t>
      </w:r>
      <w:r>
        <w:rPr>
          <w:rFonts w:hint="eastAsia" w:asciiTheme="minorEastAsia" w:hAnsiTheme="minorEastAsia" w:eastAsiaTheme="minorEastAsia" w:cstheme="minorEastAsia"/>
          <w:b/>
          <w:bCs/>
          <w:color w:val="auto"/>
          <w:kern w:val="0"/>
          <w:sz w:val="24"/>
          <w:szCs w:val="24"/>
          <w:highlight w:val="none"/>
          <w:lang w:val="zh-CN"/>
        </w:rPr>
        <w:t xml:space="preserve"> 变更程序</w:t>
      </w:r>
      <w:bookmarkEnd w:id="624"/>
      <w:bookmarkEnd w:id="625"/>
    </w:p>
    <w:p w14:paraId="38CF5E9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（2）①本项目变更所产生的相关管理费用和合理利润的百分比，约定具体为：</w:t>
      </w:r>
      <w:r>
        <w:rPr>
          <w:rFonts w:hint="eastAsia" w:asciiTheme="minorEastAsia" w:hAnsiTheme="minorEastAsia" w:eastAsiaTheme="minorEastAsia" w:cstheme="minorEastAsia"/>
          <w:color w:val="auto"/>
          <w:sz w:val="24"/>
          <w:szCs w:val="24"/>
          <w:highlight w:val="none"/>
          <w:u w:val="single"/>
        </w:rPr>
        <w:t xml:space="preserve"> /。</w:t>
      </w:r>
    </w:p>
    <w:p w14:paraId="4874B68D">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6" w:name="_Toc37189965"/>
      <w:bookmarkStart w:id="627" w:name="_Toc485676322"/>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5</w:t>
      </w:r>
      <w:r>
        <w:rPr>
          <w:rFonts w:hint="eastAsia" w:asciiTheme="minorEastAsia" w:hAnsiTheme="minorEastAsia" w:eastAsiaTheme="minorEastAsia" w:cstheme="minorEastAsia"/>
          <w:b/>
          <w:bCs/>
          <w:color w:val="auto"/>
          <w:kern w:val="0"/>
          <w:sz w:val="24"/>
          <w:szCs w:val="24"/>
          <w:highlight w:val="none"/>
          <w:lang w:val="zh-CN"/>
        </w:rPr>
        <w:t xml:space="preserve"> 变更价款确定</w:t>
      </w:r>
      <w:bookmarkEnd w:id="626"/>
      <w:bookmarkEnd w:id="627"/>
    </w:p>
    <w:p w14:paraId="27CCFAFD">
      <w:pPr>
        <w:pStyle w:val="356"/>
        <w:pageBreakBefore w:val="0"/>
        <w:overflowPunct/>
        <w:topLinePunct w:val="0"/>
        <w:bidi w:val="0"/>
        <w:adjustRightInd w:val="0"/>
        <w:snapToGrid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（2）②采购人为：</w:t>
      </w:r>
      <w:r>
        <w:rPr>
          <w:rFonts w:hint="eastAsia" w:asciiTheme="minorEastAsia" w:hAnsiTheme="minorEastAsia" w:eastAsiaTheme="minorEastAsia" w:cstheme="minorEastAsia"/>
          <w:color w:val="auto"/>
          <w:sz w:val="24"/>
          <w:szCs w:val="24"/>
          <w:highlight w:val="none"/>
          <w:u w:val="single"/>
        </w:rPr>
        <w:t>承包人。</w:t>
      </w:r>
    </w:p>
    <w:p w14:paraId="2D047AB3">
      <w:pPr>
        <w:pStyle w:val="356"/>
        <w:pageBreakBefore w:val="0"/>
        <w:overflowPunct/>
        <w:topLinePunct w:val="0"/>
        <w:bidi w:val="0"/>
        <w:adjustRightInd w:val="0"/>
        <w:snapToGrid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③其他定价方式：</w:t>
      </w:r>
      <w:r>
        <w:rPr>
          <w:rFonts w:hint="eastAsia" w:asciiTheme="minorEastAsia" w:hAnsiTheme="minorEastAsia" w:eastAsiaTheme="minorEastAsia" w:cstheme="minorEastAsia"/>
          <w:color w:val="auto"/>
          <w:sz w:val="24"/>
          <w:szCs w:val="24"/>
          <w:highlight w:val="none"/>
          <w:u w:val="single"/>
        </w:rPr>
        <w:t>见补充条款。</w:t>
      </w:r>
    </w:p>
    <w:p w14:paraId="6AE1210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（3）由于变更引起勘察或设计费用变化时，按以下约定执行：</w:t>
      </w:r>
      <w:r>
        <w:rPr>
          <w:rFonts w:hint="eastAsia" w:asciiTheme="minorEastAsia" w:hAnsiTheme="minorEastAsia" w:eastAsiaTheme="minorEastAsia" w:cstheme="minorEastAsia"/>
          <w:color w:val="auto"/>
          <w:sz w:val="24"/>
          <w:szCs w:val="24"/>
          <w:highlight w:val="none"/>
          <w:u w:val="single"/>
        </w:rPr>
        <w:t>设计费总价包干，不调整。</w:t>
      </w:r>
    </w:p>
    <w:p w14:paraId="4E2C5A50">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（4）本项目</w:t>
      </w:r>
      <w:r>
        <w:rPr>
          <w:rFonts w:hint="eastAsia" w:asciiTheme="minorEastAsia" w:hAnsiTheme="minorEastAsia" w:eastAsiaTheme="minorEastAsia" w:cstheme="minorEastAsia"/>
          <w:color w:val="auto"/>
          <w:sz w:val="24"/>
          <w:szCs w:val="24"/>
          <w:highlight w:val="none"/>
          <w:lang w:val="zh-CN"/>
        </w:rPr>
        <w:t>变更价款确定方法，具体为：</w:t>
      </w:r>
      <w:r>
        <w:rPr>
          <w:rFonts w:hint="eastAsia" w:asciiTheme="minorEastAsia" w:hAnsiTheme="minorEastAsia" w:eastAsiaTheme="minorEastAsia" w:cstheme="minorEastAsia"/>
          <w:color w:val="auto"/>
          <w:sz w:val="24"/>
          <w:szCs w:val="24"/>
          <w:highlight w:val="none"/>
          <w:u w:val="single"/>
        </w:rPr>
        <w:t>见补充条款。</w:t>
      </w:r>
      <w:bookmarkStart w:id="628" w:name="_Toc485676323"/>
    </w:p>
    <w:p w14:paraId="52E8DC54">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9" w:name="_Toc37189966"/>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6</w:t>
      </w:r>
      <w:r>
        <w:rPr>
          <w:rFonts w:hint="eastAsia" w:asciiTheme="minorEastAsia" w:hAnsiTheme="minorEastAsia" w:eastAsiaTheme="minorEastAsia" w:cstheme="minorEastAsia"/>
          <w:b/>
          <w:bCs/>
          <w:color w:val="auto"/>
          <w:kern w:val="0"/>
          <w:sz w:val="24"/>
          <w:szCs w:val="24"/>
          <w:highlight w:val="none"/>
          <w:lang w:val="zh-CN"/>
        </w:rPr>
        <w:t xml:space="preserve"> 建议变更的利益分享</w:t>
      </w:r>
      <w:bookmarkEnd w:id="628"/>
      <w:bookmarkEnd w:id="629"/>
    </w:p>
    <w:p w14:paraId="22D3B67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本项目变更所产生的利益分享约定如下：（在以下方法中选择一种，并在□内打√）</w:t>
      </w:r>
    </w:p>
    <w:p w14:paraId="76AFAA46">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☑本项目无变更利益的分享，但承包人仍有权提出合理优化建议。</w:t>
      </w:r>
    </w:p>
    <w:p w14:paraId="73867F0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□本项目有变更利益的分享，具体约定为：。</w:t>
      </w:r>
    </w:p>
    <w:p w14:paraId="0E6E4166">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rPr>
      </w:pPr>
      <w:bookmarkStart w:id="630" w:name="_Toc37189967"/>
      <w:bookmarkStart w:id="631" w:name="_Toc485676324"/>
      <w:r>
        <w:rPr>
          <w:rFonts w:hint="eastAsia" w:asciiTheme="minorEastAsia" w:hAnsiTheme="minorEastAsia" w:eastAsiaTheme="minorEastAsia" w:cstheme="minorEastAsia"/>
          <w:snapToGrid w:val="0"/>
          <w:color w:val="auto"/>
          <w:kern w:val="0"/>
          <w:sz w:val="24"/>
          <w:szCs w:val="24"/>
          <w:highlight w:val="none"/>
        </w:rPr>
        <w:t xml:space="preserve">14 </w:t>
      </w:r>
      <w:r>
        <w:rPr>
          <w:rFonts w:hint="eastAsia" w:asciiTheme="minorEastAsia" w:hAnsiTheme="minorEastAsia" w:eastAsiaTheme="minorEastAsia" w:cstheme="minorEastAsia"/>
          <w:snapToGrid w:val="0"/>
          <w:color w:val="auto"/>
          <w:kern w:val="0"/>
          <w:sz w:val="24"/>
          <w:szCs w:val="24"/>
          <w:highlight w:val="none"/>
          <w:lang w:val="zh-CN"/>
        </w:rPr>
        <w:t>工程款支付</w:t>
      </w:r>
      <w:bookmarkEnd w:id="630"/>
      <w:bookmarkEnd w:id="631"/>
    </w:p>
    <w:p w14:paraId="30A3672F">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rPr>
      </w:pPr>
      <w:bookmarkStart w:id="632" w:name="_Toc37189968"/>
      <w:bookmarkStart w:id="633" w:name="_Toc485676325"/>
      <w:r>
        <w:rPr>
          <w:rFonts w:hint="eastAsia" w:asciiTheme="minorEastAsia" w:hAnsiTheme="minorEastAsia" w:eastAsiaTheme="minorEastAsia" w:cstheme="minorEastAsia"/>
          <w:b/>
          <w:bCs/>
          <w:color w:val="auto"/>
          <w:kern w:val="0"/>
          <w:sz w:val="24"/>
          <w:szCs w:val="24"/>
          <w:highlight w:val="none"/>
        </w:rPr>
        <w:t xml:space="preserve">14.1 </w:t>
      </w:r>
      <w:r>
        <w:rPr>
          <w:rFonts w:hint="eastAsia" w:asciiTheme="minorEastAsia" w:hAnsiTheme="minorEastAsia" w:eastAsiaTheme="minorEastAsia" w:cstheme="minorEastAsia"/>
          <w:b/>
          <w:bCs/>
          <w:color w:val="auto"/>
          <w:kern w:val="0"/>
          <w:sz w:val="24"/>
          <w:szCs w:val="24"/>
          <w:highlight w:val="none"/>
          <w:lang w:val="zh-CN"/>
        </w:rPr>
        <w:t>工程款支付</w:t>
      </w:r>
      <w:bookmarkEnd w:id="632"/>
      <w:bookmarkEnd w:id="633"/>
    </w:p>
    <w:p w14:paraId="263DBDC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付款</w:t>
      </w:r>
    </w:p>
    <w:p w14:paraId="28D33EE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承包人指定的银行账户，为：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06BDAFB8">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34" w:name="_Toc485676326"/>
      <w:bookmarkStart w:id="635" w:name="_Toc37189969"/>
      <w:r>
        <w:rPr>
          <w:rFonts w:hint="eastAsia" w:asciiTheme="minorEastAsia" w:hAnsiTheme="minorEastAsia" w:eastAsiaTheme="minorEastAsia" w:cstheme="minorEastAsia"/>
          <w:b/>
          <w:bCs/>
          <w:color w:val="auto"/>
          <w:kern w:val="0"/>
          <w:sz w:val="24"/>
          <w:szCs w:val="24"/>
          <w:highlight w:val="none"/>
          <w:lang w:val="zh-CN"/>
        </w:rPr>
        <w:t>14.2 担保</w:t>
      </w:r>
      <w:bookmarkEnd w:id="634"/>
      <w:bookmarkEnd w:id="635"/>
    </w:p>
    <w:p w14:paraId="78EB0F8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（1）履约担保</w:t>
      </w:r>
    </w:p>
    <w:p w14:paraId="307B67C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本工程支付担保应采用的形式，金额为：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提交时间为：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u w:val="none"/>
        </w:rPr>
        <w:t>。</w:t>
      </w:r>
    </w:p>
    <w:p w14:paraId="0DB2E7A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（2）支付担保</w:t>
      </w:r>
    </w:p>
    <w:p w14:paraId="18564559">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本工程支付担保应采用的形式，金额为：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提交时间为：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u w:val="none"/>
        </w:rPr>
        <w:t>。</w:t>
      </w:r>
    </w:p>
    <w:p w14:paraId="4B7A3F2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（3）预付款担保</w:t>
      </w:r>
    </w:p>
    <w:p w14:paraId="19E0E694">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关于本工程预付款担保的约定：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，金额为：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lang w:val="zh-CN"/>
        </w:rPr>
        <w:t>，提交时间为：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u w:val="none"/>
        </w:rPr>
        <w:t>。</w:t>
      </w:r>
    </w:p>
    <w:p w14:paraId="37A314A5">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36" w:name="_Toc37189970"/>
      <w:bookmarkStart w:id="637" w:name="_Toc485676327"/>
      <w:r>
        <w:rPr>
          <w:rFonts w:hint="eastAsia" w:asciiTheme="minorEastAsia" w:hAnsiTheme="minorEastAsia" w:eastAsiaTheme="minorEastAsia" w:cstheme="minorEastAsia"/>
          <w:b/>
          <w:bCs/>
          <w:color w:val="auto"/>
          <w:kern w:val="0"/>
          <w:sz w:val="24"/>
          <w:szCs w:val="24"/>
          <w:highlight w:val="none"/>
          <w:lang w:val="zh-CN"/>
        </w:rPr>
        <w:t>14.3 预付款</w:t>
      </w:r>
      <w:bookmarkEnd w:id="636"/>
      <w:bookmarkEnd w:id="637"/>
    </w:p>
    <w:p w14:paraId="046EC85A">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见专用条款14.6条。</w:t>
      </w:r>
    </w:p>
    <w:p w14:paraId="22546240">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38" w:name="_Toc37189971"/>
      <w:bookmarkStart w:id="639" w:name="_Toc485676328"/>
      <w:r>
        <w:rPr>
          <w:rFonts w:hint="eastAsia" w:asciiTheme="minorEastAsia" w:hAnsiTheme="minorEastAsia" w:eastAsiaTheme="minorEastAsia" w:cstheme="minorEastAsia"/>
          <w:b/>
          <w:bCs/>
          <w:color w:val="auto"/>
          <w:kern w:val="0"/>
          <w:sz w:val="24"/>
          <w:szCs w:val="24"/>
          <w:highlight w:val="none"/>
          <w:lang w:val="zh-CN"/>
        </w:rPr>
        <w:t>14.4 工程进度款</w:t>
      </w:r>
      <w:bookmarkEnd w:id="638"/>
      <w:bookmarkEnd w:id="639"/>
    </w:p>
    <w:p w14:paraId="55DEBFC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工程进度款支付方式、支付条件和支付时间，具体约定为：（在以下方法中选择一种，并在□内打√）</w:t>
      </w:r>
    </w:p>
    <w:p w14:paraId="60FA7C67">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□执行第14.5款按月申请付款。</w:t>
      </w:r>
    </w:p>
    <w:p w14:paraId="59DB255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☑执行第14.6款按付款计划申请付款。</w:t>
      </w:r>
    </w:p>
    <w:p w14:paraId="38D81CA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根据工程具体情况，应付的其它进度款，具体约定为：。</w:t>
      </w:r>
    </w:p>
    <w:p w14:paraId="7DC94C7C">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0" w:name="_Toc485676330"/>
      <w:bookmarkStart w:id="641" w:name="_Toc37189972"/>
      <w:r>
        <w:rPr>
          <w:rFonts w:hint="eastAsia" w:asciiTheme="minorEastAsia" w:hAnsiTheme="minorEastAsia" w:eastAsiaTheme="minorEastAsia" w:cstheme="minorEastAsia"/>
          <w:b/>
          <w:bCs/>
          <w:color w:val="auto"/>
          <w:kern w:val="0"/>
          <w:sz w:val="24"/>
          <w:szCs w:val="24"/>
          <w:highlight w:val="none"/>
          <w:lang w:val="zh-CN"/>
        </w:rPr>
        <w:t>14.5 按月工程进度申请付款</w:t>
      </w:r>
      <w:bookmarkEnd w:id="640"/>
      <w:bookmarkEnd w:id="641"/>
    </w:p>
    <w:p w14:paraId="224C1997">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（1）承包人提交付款申请报告的格式、内容、份数和时间，</w:t>
      </w:r>
      <w:r>
        <w:rPr>
          <w:rFonts w:hint="eastAsia" w:asciiTheme="minorEastAsia" w:hAnsiTheme="minorEastAsia" w:eastAsiaTheme="minorEastAsia" w:cstheme="minorEastAsia"/>
          <w:color w:val="auto"/>
          <w:sz w:val="24"/>
          <w:szCs w:val="24"/>
          <w:highlight w:val="none"/>
        </w:rPr>
        <w:t>具体为：</w:t>
      </w:r>
      <w:r>
        <w:rPr>
          <w:rFonts w:hint="eastAsia" w:asciiTheme="minorEastAsia" w:hAnsiTheme="minorEastAsia" w:eastAsiaTheme="minorEastAsia" w:cstheme="minorEastAsia"/>
          <w:color w:val="auto"/>
          <w:sz w:val="24"/>
          <w:szCs w:val="24"/>
          <w:highlight w:val="none"/>
          <w:u w:val="single"/>
        </w:rPr>
        <w:t>/。</w:t>
      </w:r>
    </w:p>
    <w:p w14:paraId="58CE25A7">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2" w:name="_Toc37189973"/>
      <w:bookmarkStart w:id="643" w:name="_Toc485676331"/>
      <w:r>
        <w:rPr>
          <w:rFonts w:hint="eastAsia" w:asciiTheme="minorEastAsia" w:hAnsiTheme="minorEastAsia" w:eastAsiaTheme="minorEastAsia" w:cstheme="minorEastAsia"/>
          <w:b/>
          <w:bCs/>
          <w:color w:val="auto"/>
          <w:kern w:val="0"/>
          <w:sz w:val="24"/>
          <w:szCs w:val="24"/>
          <w:highlight w:val="none"/>
          <w:lang w:val="zh-CN"/>
        </w:rPr>
        <w:t>14.6 按付款计划表申请付款</w:t>
      </w:r>
      <w:bookmarkEnd w:id="642"/>
      <w:bookmarkEnd w:id="643"/>
    </w:p>
    <w:p w14:paraId="0D6FC4E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按付款计划申请付款时，具体约定为：</w:t>
      </w:r>
    </w:p>
    <w:p w14:paraId="292ED330">
      <w:pPr>
        <w:pageBreakBefore w:val="0"/>
        <w:overflowPunct/>
        <w:topLinePunct w:val="0"/>
        <w:bidi w:val="0"/>
        <w:adjustRightInd w:val="0"/>
        <w:snapToGrid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14.6.1合同价款组成</w:t>
      </w:r>
    </w:p>
    <w:p w14:paraId="2472E8E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签约合同价=设计费（总价包干）+建筑安装工程费（总价包干）。</w:t>
      </w:r>
    </w:p>
    <w:p w14:paraId="227EB87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14.6.2合同付款条款</w:t>
      </w:r>
    </w:p>
    <w:p w14:paraId="472F5F49">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（1）按照工序完成所有施工工作，经发包人确认后，支付合同价的80%；</w:t>
      </w:r>
    </w:p>
    <w:p w14:paraId="5BA951AC">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（2）提交结算资料，结算经发包人审核完成后，支付至结算审定价的97%；</w:t>
      </w:r>
    </w:p>
    <w:p w14:paraId="19BE8F0C">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（3）结算审定价的3%作为工程质量保证金。保修期内无质量缺陷或对出现的质量问题进行了及时维修，保修期2年满经验收后一次性退还质量保证金。</w:t>
      </w:r>
    </w:p>
    <w:p w14:paraId="3AAC177C">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保证其提供的银行账号真实、合法、有效，</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向</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指定的银行账号转入款项后即视为</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履行完毕付款义务。</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开户银行、账号等如有变更，应在本合同规定的付款期限前10天，以书面方式通知</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。如</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未按合同通知而使</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遭受损失的，应予以赔偿（包括但不限于向第三方索赔而支付的诉讼费、律师费、财产保全费、调查费、执行费等）。</w:t>
      </w:r>
    </w:p>
    <w:p w14:paraId="3F0410AD">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color w:val="auto"/>
          <w:kern w:val="0"/>
          <w:sz w:val="24"/>
          <w:szCs w:val="24"/>
          <w:highlight w:val="none"/>
        </w:rPr>
        <w:t>（5）以上所有付款，承包人必须按发包人财务要求提供发票和请款资料</w:t>
      </w:r>
      <w:r>
        <w:rPr>
          <w:rFonts w:hint="eastAsia" w:asciiTheme="minorEastAsia" w:hAnsiTheme="minorEastAsia" w:eastAsiaTheme="minorEastAsia" w:cstheme="minorEastAsia"/>
          <w:color w:val="auto"/>
          <w:sz w:val="24"/>
          <w:szCs w:val="24"/>
          <w:highlight w:val="none"/>
          <w:lang w:val="zh-CN"/>
        </w:rPr>
        <w:t>。</w:t>
      </w:r>
    </w:p>
    <w:p w14:paraId="520FCB1F">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4" w:name="_Toc485676332"/>
      <w:bookmarkStart w:id="645" w:name="_Toc37189974"/>
      <w:r>
        <w:rPr>
          <w:rFonts w:hint="eastAsia" w:asciiTheme="minorEastAsia" w:hAnsiTheme="minorEastAsia" w:eastAsiaTheme="minorEastAsia" w:cstheme="minorEastAsia"/>
          <w:b/>
          <w:bCs/>
          <w:color w:val="auto"/>
          <w:kern w:val="0"/>
          <w:sz w:val="24"/>
          <w:szCs w:val="24"/>
          <w:highlight w:val="none"/>
          <w:lang w:val="zh-CN"/>
        </w:rPr>
        <w:t>14.</w:t>
      </w:r>
      <w:r>
        <w:rPr>
          <w:rFonts w:hint="default" w:asciiTheme="minorEastAsia" w:hAnsiTheme="minorEastAsia" w:eastAsiaTheme="minorEastAsia" w:cstheme="minorEastAsia"/>
          <w:b/>
          <w:bCs/>
          <w:color w:val="auto"/>
          <w:kern w:val="0"/>
          <w:sz w:val="24"/>
          <w:szCs w:val="24"/>
          <w:highlight w:val="none"/>
          <w:lang w:val="en-US"/>
        </w:rPr>
        <w:t>1</w:t>
      </w:r>
      <w:r>
        <w:rPr>
          <w:rFonts w:hint="eastAsia" w:asciiTheme="minorEastAsia" w:hAnsi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zh-CN"/>
        </w:rPr>
        <w:t xml:space="preserve"> 竣工结算</w:t>
      </w:r>
      <w:bookmarkEnd w:id="644"/>
      <w:bookmarkEnd w:id="645"/>
    </w:p>
    <w:p w14:paraId="014C34CE">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（1）提交竣工结算资料</w:t>
      </w:r>
    </w:p>
    <w:p w14:paraId="5886BAE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承包人向发包人提交竣工结算书及完整的结算资料的时间要求为本工程竣工验收合格后</w:t>
      </w:r>
      <w:r>
        <w:rPr>
          <w:rFonts w:hint="eastAsia" w:asciiTheme="minorEastAsia" w:hAnsiTheme="minorEastAsia" w:eastAsiaTheme="minorEastAsia" w:cstheme="minorEastAsia"/>
          <w:color w:val="auto"/>
          <w:sz w:val="24"/>
          <w:szCs w:val="24"/>
          <w:highlight w:val="none"/>
          <w:u w:val="single"/>
        </w:rPr>
        <w:t>30</w:t>
      </w:r>
      <w:r>
        <w:rPr>
          <w:rFonts w:hint="eastAsia" w:asciiTheme="minorEastAsia" w:hAnsiTheme="minorEastAsia" w:eastAsiaTheme="minorEastAsia" w:cstheme="minorEastAsia"/>
          <w:color w:val="auto"/>
          <w:sz w:val="24"/>
          <w:szCs w:val="24"/>
          <w:highlight w:val="none"/>
        </w:rPr>
        <w:t>日内。</w:t>
      </w:r>
    </w:p>
    <w:p w14:paraId="3EE8A099">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竣工结算资料的格式、内容和份数，具体为：按发包人要求提供。</w:t>
      </w:r>
    </w:p>
    <w:p w14:paraId="60820C0B">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（2）最终竣工结算资料</w:t>
      </w:r>
    </w:p>
    <w:p w14:paraId="63B174A8">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发包人审查并提出修改意见的期限为承包人提交竣工结算书和完整结算资料后</w:t>
      </w:r>
      <w:r>
        <w:rPr>
          <w:rFonts w:hint="eastAsia" w:asciiTheme="minorEastAsia" w:hAnsiTheme="minorEastAsia" w:eastAsiaTheme="minorEastAsia" w:cstheme="minorEastAsia"/>
          <w:color w:val="auto"/>
          <w:sz w:val="24"/>
          <w:szCs w:val="24"/>
          <w:highlight w:val="none"/>
          <w:u w:val="single"/>
        </w:rPr>
        <w:t>30</w:t>
      </w:r>
      <w:r>
        <w:rPr>
          <w:rFonts w:hint="eastAsia" w:asciiTheme="minorEastAsia" w:hAnsiTheme="minorEastAsia" w:eastAsiaTheme="minorEastAsia" w:cstheme="minorEastAsia"/>
          <w:color w:val="auto"/>
          <w:sz w:val="24"/>
          <w:szCs w:val="24"/>
          <w:highlight w:val="none"/>
        </w:rPr>
        <w:t>日内。</w:t>
      </w:r>
    </w:p>
    <w:p w14:paraId="15D98AC4">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（6）未能按时提交竣工结算报告及完整的结算资料</w:t>
      </w:r>
    </w:p>
    <w:p w14:paraId="45F48C19">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承包人在收到</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人通知14天内仍不提交竣工结算书及结算资料的，发包人选择以下方式处理：</w:t>
      </w:r>
    </w:p>
    <w:p w14:paraId="195D4661">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①发包人根据已有资料审查、核实确定竣工结算价款；</w:t>
      </w:r>
    </w:p>
    <w:p w14:paraId="0C74E58D">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②延期一天处以承包人签约合同价</w:t>
      </w:r>
      <w:r>
        <w:rPr>
          <w:rFonts w:hint="eastAsia" w:asciiTheme="minorEastAsia" w:hAnsiTheme="minorEastAsia" w:eastAsiaTheme="minorEastAsia" w:cstheme="minorEastAsia"/>
          <w:color w:val="auto"/>
          <w:sz w:val="24"/>
          <w:szCs w:val="24"/>
          <w:highlight w:val="none"/>
          <w:u w:val="single"/>
        </w:rPr>
        <w:t>0.1％</w:t>
      </w:r>
      <w:r>
        <w:rPr>
          <w:rFonts w:hint="eastAsia" w:asciiTheme="minorEastAsia" w:hAnsiTheme="minorEastAsia" w:eastAsiaTheme="minorEastAsia" w:cstheme="minorEastAsia"/>
          <w:color w:val="auto"/>
          <w:sz w:val="24"/>
          <w:szCs w:val="24"/>
          <w:highlight w:val="none"/>
        </w:rPr>
        <w:t>的罚款，罚款金额不超过签约合同价</w:t>
      </w:r>
      <w:r>
        <w:rPr>
          <w:rFonts w:hint="eastAsia" w:asciiTheme="minorEastAsia" w:hAnsiTheme="minorEastAsia" w:eastAsiaTheme="minorEastAsia" w:cstheme="minorEastAsia"/>
          <w:color w:val="auto"/>
          <w:sz w:val="24"/>
          <w:szCs w:val="24"/>
          <w:highlight w:val="none"/>
          <w:u w:val="single"/>
        </w:rPr>
        <w:t>5％</w:t>
      </w:r>
      <w:r>
        <w:rPr>
          <w:rFonts w:hint="eastAsia" w:asciiTheme="minorEastAsia" w:hAnsiTheme="minorEastAsia" w:eastAsiaTheme="minorEastAsia" w:cstheme="minorEastAsia"/>
          <w:color w:val="auto"/>
          <w:sz w:val="24"/>
          <w:szCs w:val="24"/>
          <w:highlight w:val="none"/>
        </w:rPr>
        <w:t>。</w:t>
      </w:r>
    </w:p>
    <w:p w14:paraId="398295F5">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（9）最终结清申请</w:t>
      </w:r>
    </w:p>
    <w:p w14:paraId="75EA80C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①承包人提交最终结清申请单的份数：8份。</w:t>
      </w:r>
    </w:p>
    <w:p w14:paraId="58ADDD7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最终结清申请单关于质量保证金、应扣除的质量保证金、缺陷责任期内发生的增减费用的约定：按实结算；</w:t>
      </w:r>
    </w:p>
    <w:p w14:paraId="30EF395A">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（10）最终结清证书和支付</w:t>
      </w:r>
    </w:p>
    <w:p w14:paraId="4BA3FA00">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①发包人完成最终结清申请的审批并颁发最终结清证书的期限：</w:t>
      </w:r>
      <w:r>
        <w:rPr>
          <w:rFonts w:hint="eastAsia" w:asciiTheme="minorEastAsia" w:hAnsiTheme="minorEastAsia" w:eastAsiaTheme="minorEastAsia" w:cstheme="minorEastAsia"/>
          <w:color w:val="auto"/>
          <w:sz w:val="24"/>
          <w:szCs w:val="24"/>
          <w:highlight w:val="none"/>
          <w:u w:val="single"/>
        </w:rPr>
        <w:t>发包人应在收到承包人提交的最终结清申请单后30天内完成审批并颁发最终结清证书，但并不免除承包人在保修期内的保修责任。</w:t>
      </w:r>
    </w:p>
    <w:p w14:paraId="1B31BA87">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②发包人完成支付的期限：</w:t>
      </w:r>
      <w:r>
        <w:rPr>
          <w:rFonts w:hint="eastAsia" w:asciiTheme="minorEastAsia" w:hAnsiTheme="minorEastAsia" w:eastAsiaTheme="minorEastAsia" w:cstheme="minorEastAsia"/>
          <w:color w:val="auto"/>
          <w:sz w:val="24"/>
          <w:szCs w:val="24"/>
          <w:highlight w:val="none"/>
          <w:u w:val="single"/>
        </w:rPr>
        <w:t>发包人在颁发最终结清证书 30 天内完成支付，但并不免除承包人在保修期内的保修责任。</w:t>
      </w:r>
    </w:p>
    <w:p w14:paraId="58990630">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46" w:name="_Toc485676333"/>
      <w:bookmarkStart w:id="647" w:name="_Toc37189975"/>
      <w:r>
        <w:rPr>
          <w:rFonts w:hint="eastAsia" w:asciiTheme="minorEastAsia" w:hAnsiTheme="minorEastAsia" w:eastAsiaTheme="minorEastAsia" w:cstheme="minorEastAsia"/>
          <w:snapToGrid w:val="0"/>
          <w:color w:val="auto"/>
          <w:kern w:val="0"/>
          <w:sz w:val="24"/>
          <w:szCs w:val="24"/>
          <w:highlight w:val="none"/>
          <w:lang w:val="zh-CN"/>
        </w:rPr>
        <w:t>15 保险</w:t>
      </w:r>
      <w:bookmarkEnd w:id="646"/>
      <w:bookmarkEnd w:id="647"/>
    </w:p>
    <w:p w14:paraId="299BB4DD">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8" w:name="_Toc485676334"/>
      <w:bookmarkStart w:id="649" w:name="_Toc37189976"/>
      <w:r>
        <w:rPr>
          <w:rFonts w:hint="eastAsia" w:asciiTheme="minorEastAsia" w:hAnsiTheme="minorEastAsia" w:eastAsiaTheme="minorEastAsia" w:cstheme="minorEastAsia"/>
          <w:b/>
          <w:bCs/>
          <w:color w:val="auto"/>
          <w:kern w:val="0"/>
          <w:sz w:val="24"/>
          <w:szCs w:val="24"/>
          <w:highlight w:val="none"/>
          <w:lang w:val="zh-CN"/>
        </w:rPr>
        <w:t>15.1 承包人的投保</w:t>
      </w:r>
      <w:bookmarkEnd w:id="648"/>
      <w:bookmarkEnd w:id="649"/>
    </w:p>
    <w:p w14:paraId="1CC1729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（1）由承包人投保的保险种类、保险范围、投保金额、保险期限和持续有效的时间，具体为：</w:t>
      </w:r>
      <w:bookmarkStart w:id="650" w:name="_Toc247527778"/>
      <w:bookmarkEnd w:id="650"/>
      <w:bookmarkStart w:id="651" w:name="_Toc247514177"/>
      <w:bookmarkEnd w:id="651"/>
    </w:p>
    <w:p w14:paraId="51359DDC">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rPr>
        <w:t>建筑工程一切险及安装工程一切险（含第三者责任险）由发包人投保。</w:t>
      </w:r>
      <w:r>
        <w:rPr>
          <w:rFonts w:hint="eastAsia" w:asciiTheme="minorEastAsia" w:hAnsiTheme="minorEastAsia" w:eastAsiaTheme="minorEastAsia" w:cstheme="minorEastAsia"/>
          <w:color w:val="auto"/>
          <w:sz w:val="24"/>
          <w:szCs w:val="24"/>
          <w:highlight w:val="none"/>
          <w:u w:val="single"/>
          <w:lang w:val="zh-CN"/>
        </w:rPr>
        <w:t>无论什么原因，若承保工程一旦出险，承包人必须第一时间向发包人、承保人报告，对出险现场具有及时抢险、防止风险扩大和临时看管义务，对发包人或发包人的保险顾问负有配合义务，对于涉及发包人的权利的损害，承包人有义务协助发包人做好向保险公司的索赔工作，若承包人原因造成保险不能索赔或索赔额不足，则由承包人负责赔偿因此造成的一切损失。</w:t>
      </w:r>
    </w:p>
    <w:p w14:paraId="719F246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承包人应在双方合同签定后</w:t>
      </w:r>
      <w:r>
        <w:rPr>
          <w:rFonts w:hint="eastAsia" w:asciiTheme="minorEastAsia" w:hAnsiTheme="minorEastAsia" w:eastAsiaTheme="minorEastAsia" w:cstheme="minorEastAsia"/>
          <w:color w:val="auto"/>
          <w:sz w:val="24"/>
          <w:szCs w:val="24"/>
          <w:highlight w:val="none"/>
          <w:u w:val="single"/>
          <w:lang w:val="en-US" w:eastAsia="zh-CN"/>
        </w:rPr>
        <w:t>半</w:t>
      </w:r>
      <w:r>
        <w:rPr>
          <w:rFonts w:hint="eastAsia" w:asciiTheme="minorEastAsia" w:hAnsiTheme="minorEastAsia" w:eastAsiaTheme="minorEastAsia" w:cstheme="minorEastAsia"/>
          <w:color w:val="auto"/>
          <w:sz w:val="24"/>
          <w:szCs w:val="24"/>
          <w:highlight w:val="none"/>
          <w:u w:val="single"/>
        </w:rPr>
        <w:t>个月内向双方同意的保险人投保建设工程设计责任险，建设工程设计责任险应投保单项工程保险险种，保险范围包括：由于设计的疏忽或过失引发的工程质量事故造成的被保险人承担经济赔偿责任的损失，包括建设工程本身的物质损失以及第三者的人身伤亡和财产损失；事先经保险人书面同意的诉讼费用，包括被保险人和发包人(工程的建设人)在法院进行诉讼或抗辩而支出的费用，被保险人向有关责任方进行追偿而产生的诉讼费用等，但此项费用与经济赔偿的每次索赔赔偿总金额之和不得超过保险单明细表中列明的每次索赔赔偿限额；必要的合理的费用，包括为了缩小或减少对发包人(工程的建设人)遭受经济损失的赔偿责任所支出的费用。建设工程设计责任保险采用期内索赔式承保。</w:t>
      </w:r>
    </w:p>
    <w:p w14:paraId="50EB86A5">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承包人必须足额（投保金额应足以现场重置）为从事危险作业的职工办理意外伤害保险（团体意外保险不得低于20万元/人*年），为场地内自有人员的生命财产及施工机械设备办理保险，支付保险费用。承包人还必须严格执行《深圳市建筑施工企业农民工参加工伤保险试行办法》的有关规定在工程开工前按税前工程造价的0.06%标准（一次性足额缴费参保）为本企业雇用的从事建筑施工的农民工参加工伤保险。承包人应保证投保标准足够及保险合同持续有效，否则承包人承担由此引起的一切责任和后果。无论该保险能否索赔或足额索赔，承包人均不能因此向发包人提出任何索赔要求。承包人投保的保单应报发包人备案。承包人必须服从发包人的保险顾问对与保险有关的事务进行的监督和管理。</w:t>
      </w:r>
    </w:p>
    <w:p w14:paraId="722D7B2E">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52" w:name="_Toc485676335"/>
      <w:bookmarkStart w:id="653" w:name="_Toc37189977"/>
      <w:r>
        <w:rPr>
          <w:rFonts w:hint="eastAsia" w:asciiTheme="minorEastAsia" w:hAnsiTheme="minorEastAsia" w:eastAsiaTheme="minorEastAsia" w:cstheme="minorEastAsia"/>
          <w:b/>
          <w:bCs/>
          <w:color w:val="auto"/>
          <w:kern w:val="0"/>
          <w:sz w:val="24"/>
          <w:szCs w:val="24"/>
          <w:highlight w:val="none"/>
          <w:lang w:val="zh-CN"/>
        </w:rPr>
        <w:t>15.2 一切险和第三方责任险</w:t>
      </w:r>
      <w:bookmarkEnd w:id="652"/>
      <w:bookmarkEnd w:id="653"/>
    </w:p>
    <w:p w14:paraId="07A33D6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本项目建筑工程一切险、安装工程一切险和第三者责任险的投保方</w:t>
      </w:r>
      <w:r>
        <w:rPr>
          <w:rFonts w:hint="eastAsia" w:asciiTheme="minorEastAsia" w:hAnsiTheme="minorEastAsia" w:eastAsiaTheme="minorEastAsia" w:cstheme="minorEastAsia"/>
          <w:color w:val="auto"/>
          <w:sz w:val="24"/>
          <w:szCs w:val="24"/>
          <w:highlight w:val="none"/>
          <w:u w:val="none"/>
        </w:rPr>
        <w:t>为：</w:t>
      </w:r>
      <w:r>
        <w:rPr>
          <w:rFonts w:hint="eastAsia" w:asciiTheme="minorEastAsia" w:hAnsiTheme="minorEastAsia" w:eastAsiaTheme="minorEastAsia" w:cstheme="minorEastAsia"/>
          <w:color w:val="auto"/>
          <w:sz w:val="24"/>
          <w:szCs w:val="24"/>
          <w:highlight w:val="none"/>
          <w:u w:val="single"/>
          <w:lang w:val="en-US" w:eastAsia="zh-CN"/>
        </w:rPr>
        <w:t>承包商</w:t>
      </w:r>
      <w:r>
        <w:rPr>
          <w:rFonts w:hint="eastAsia" w:asciiTheme="minorEastAsia" w:hAnsiTheme="minorEastAsia" w:eastAsiaTheme="minorEastAsia" w:cstheme="minorEastAsia"/>
          <w:color w:val="auto"/>
          <w:sz w:val="24"/>
          <w:szCs w:val="24"/>
          <w:highlight w:val="none"/>
        </w:rPr>
        <w:t>。</w:t>
      </w:r>
    </w:p>
    <w:p w14:paraId="38304B31">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54" w:name="_Toc485676336"/>
      <w:bookmarkStart w:id="655" w:name="_Toc37189978"/>
      <w:r>
        <w:rPr>
          <w:rFonts w:hint="eastAsia" w:asciiTheme="minorEastAsia" w:hAnsiTheme="minorEastAsia" w:eastAsiaTheme="minorEastAsia" w:cstheme="minorEastAsia"/>
          <w:b/>
          <w:bCs/>
          <w:color w:val="auto"/>
          <w:kern w:val="0"/>
          <w:sz w:val="24"/>
          <w:szCs w:val="24"/>
          <w:highlight w:val="none"/>
          <w:lang w:val="zh-CN"/>
        </w:rPr>
        <w:t>15.3 保险的其它规定</w:t>
      </w:r>
      <w:bookmarkEnd w:id="654"/>
      <w:bookmarkEnd w:id="655"/>
    </w:p>
    <w:p w14:paraId="5489C65F">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（1）本项目由承包人负责采购运输的设备、材料、部件的运输险的约定为：。</w:t>
      </w:r>
    </w:p>
    <w:p w14:paraId="3AAB3749">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56" w:name="_Toc485676337"/>
      <w:bookmarkStart w:id="657" w:name="_Toc37189979"/>
      <w:r>
        <w:rPr>
          <w:rFonts w:hint="eastAsia" w:asciiTheme="minorEastAsia" w:hAnsiTheme="minorEastAsia" w:eastAsiaTheme="minorEastAsia" w:cstheme="minorEastAsia"/>
          <w:snapToGrid w:val="0"/>
          <w:color w:val="auto"/>
          <w:kern w:val="0"/>
          <w:sz w:val="24"/>
          <w:szCs w:val="24"/>
          <w:highlight w:val="none"/>
          <w:lang w:val="zh-CN"/>
        </w:rPr>
        <w:t>16 违约、索赔和争议</w:t>
      </w:r>
      <w:bookmarkEnd w:id="656"/>
      <w:bookmarkEnd w:id="657"/>
    </w:p>
    <w:p w14:paraId="2C47E998">
      <w:pPr>
        <w:pStyle w:val="5"/>
        <w:pageBreakBefore w:val="0"/>
        <w:tabs>
          <w:tab w:val="left" w:pos="30"/>
          <w:tab w:val="left" w:pos="720"/>
          <w:tab w:val="center" w:pos="1996"/>
        </w:tabs>
        <w:overflowPunct/>
        <w:topLinePunct w:val="0"/>
        <w:bidi w:val="0"/>
        <w:spacing w:before="0" w:beforeAutospacing="0" w:after="0" w:afterAutospacing="0" w:line="500" w:lineRule="exact"/>
        <w:ind w:right="720"/>
        <w:jc w:val="left"/>
        <w:rPr>
          <w:rFonts w:hint="eastAsia" w:asciiTheme="minorEastAsia" w:hAnsiTheme="minorEastAsia" w:eastAsiaTheme="minorEastAsia" w:cstheme="minorEastAsia"/>
          <w:color w:val="auto"/>
          <w:sz w:val="24"/>
          <w:szCs w:val="24"/>
          <w:highlight w:val="none"/>
        </w:rPr>
      </w:pPr>
      <w:bookmarkStart w:id="658" w:name="_Toc24103700"/>
      <w:bookmarkStart w:id="659" w:name="_Toc362712017"/>
      <w:bookmarkStart w:id="660" w:name="_Toc35656549"/>
      <w:r>
        <w:rPr>
          <w:rFonts w:hint="eastAsia" w:asciiTheme="minorEastAsia" w:hAnsiTheme="minorEastAsia" w:eastAsiaTheme="minorEastAsia" w:cstheme="minorEastAsia"/>
          <w:color w:val="auto"/>
          <w:sz w:val="24"/>
          <w:szCs w:val="24"/>
          <w:highlight w:val="none"/>
        </w:rPr>
        <w:t>16.1违约</w:t>
      </w:r>
      <w:bookmarkEnd w:id="658"/>
      <w:bookmarkEnd w:id="659"/>
      <w:bookmarkEnd w:id="660"/>
      <w:r>
        <w:rPr>
          <w:rFonts w:hint="eastAsia" w:asciiTheme="minorEastAsia" w:hAnsiTheme="minorEastAsia" w:eastAsiaTheme="minorEastAsia" w:cstheme="minorEastAsia"/>
          <w:color w:val="auto"/>
          <w:sz w:val="24"/>
          <w:szCs w:val="24"/>
          <w:highlight w:val="none"/>
        </w:rPr>
        <w:t>责任</w:t>
      </w:r>
    </w:p>
    <w:p w14:paraId="3E37152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（1）发包人的违约责任</w:t>
      </w:r>
    </w:p>
    <w:p w14:paraId="628DCB5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发包人暂停工程施工持续</w:t>
      </w:r>
      <w:r>
        <w:rPr>
          <w:rFonts w:hint="eastAsia" w:asciiTheme="minorEastAsia" w:hAnsiTheme="minorEastAsia" w:eastAsiaTheme="minorEastAsia" w:cstheme="minorEastAsia"/>
          <w:color w:val="auto"/>
          <w:sz w:val="24"/>
          <w:szCs w:val="24"/>
          <w:highlight w:val="none"/>
          <w:u w:val="single"/>
        </w:rPr>
        <w:t>100</w:t>
      </w:r>
      <w:r>
        <w:rPr>
          <w:rFonts w:hint="eastAsia" w:asciiTheme="minorEastAsia" w:hAnsiTheme="minorEastAsia" w:eastAsiaTheme="minorEastAsia" w:cstheme="minorEastAsia"/>
          <w:color w:val="auto"/>
          <w:sz w:val="24"/>
          <w:szCs w:val="24"/>
          <w:highlight w:val="none"/>
        </w:rPr>
        <w:t>日以上发包人违约责任约定：由此导致的停工，承包人仅可得到顺延工期的赔偿。</w:t>
      </w:r>
    </w:p>
    <w:p w14:paraId="22DEE3D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发包人不按时支付工程预付款发包人违约责任约定：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6D7C945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发包人不按时支付工程进度款发包人违约责任约定：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543A337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发包人不按时支付工程竣工结算款发包人违约责任约定：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76ACFFF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发包人违约的其他约定：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14:paraId="25062B1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（2）承包人违约责任（见补充条款）</w:t>
      </w:r>
    </w:p>
    <w:p w14:paraId="79DA290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lang w:val="zh-CN"/>
        </w:rPr>
      </w:pPr>
    </w:p>
    <w:p w14:paraId="29C31E56">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61" w:name="_Toc37189980"/>
      <w:bookmarkStart w:id="662" w:name="_Toc485676338"/>
      <w:r>
        <w:rPr>
          <w:rFonts w:hint="eastAsia" w:asciiTheme="minorEastAsia" w:hAnsiTheme="minorEastAsia" w:eastAsiaTheme="minorEastAsia" w:cstheme="minorEastAsia"/>
          <w:b/>
          <w:bCs/>
          <w:color w:val="auto"/>
          <w:kern w:val="0"/>
          <w:sz w:val="24"/>
          <w:szCs w:val="24"/>
          <w:highlight w:val="none"/>
          <w:lang w:val="zh-CN"/>
        </w:rPr>
        <w:t>16.</w:t>
      </w:r>
      <w:r>
        <w:rPr>
          <w:rFonts w:hint="default" w:asciiTheme="minorEastAsia" w:hAnsiTheme="minorEastAsia" w:eastAsiaTheme="minorEastAsia" w:cstheme="minorEastAsia"/>
          <w:b/>
          <w:bCs/>
          <w:color w:val="auto"/>
          <w:kern w:val="0"/>
          <w:sz w:val="24"/>
          <w:szCs w:val="24"/>
          <w:highlight w:val="none"/>
          <w:lang w:val="en-US"/>
        </w:rPr>
        <w:t>3</w:t>
      </w:r>
      <w:r>
        <w:rPr>
          <w:rFonts w:hint="eastAsia" w:asciiTheme="minorEastAsia" w:hAnsiTheme="minorEastAsia" w:eastAsiaTheme="minorEastAsia" w:cstheme="minorEastAsia"/>
          <w:b/>
          <w:bCs/>
          <w:color w:val="auto"/>
          <w:kern w:val="0"/>
          <w:sz w:val="24"/>
          <w:szCs w:val="24"/>
          <w:highlight w:val="none"/>
          <w:lang w:val="zh-CN"/>
        </w:rPr>
        <w:t xml:space="preserve"> 争议解决</w:t>
      </w:r>
      <w:bookmarkEnd w:id="661"/>
      <w:bookmarkEnd w:id="662"/>
    </w:p>
    <w:p w14:paraId="23DAA37A">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（1）争议的解决程序</w:t>
      </w:r>
    </w:p>
    <w:p w14:paraId="1022A0E3">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①发包人与承包人共同指定的调解机构为：。</w:t>
      </w:r>
    </w:p>
    <w:p w14:paraId="26EBFB14">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②发包人或承包人一方不愿调解或调解不成的，应采用下列方式之一解决争议(注：只能选择一种方式，在选定的方式前的□内打</w:t>
      </w:r>
      <w:r>
        <w:rPr>
          <w:rFonts w:hint="eastAsia" w:asciiTheme="minorEastAsia" w:hAnsiTheme="minorEastAsia" w:eastAsiaTheme="minorEastAsia" w:cstheme="minorEastAsia"/>
          <w:color w:val="auto"/>
          <w:sz w:val="24"/>
          <w:szCs w:val="24"/>
          <w:highlight w:val="none"/>
        </w:rPr>
        <w:sym w:font="Symbol" w:char="F0D6"/>
      </w:r>
      <w:r>
        <w:rPr>
          <w:rFonts w:hint="eastAsia" w:asciiTheme="minorEastAsia" w:hAnsiTheme="minorEastAsia" w:eastAsiaTheme="minorEastAsia" w:cstheme="minorEastAsia"/>
          <w:color w:val="auto"/>
          <w:sz w:val="24"/>
          <w:szCs w:val="24"/>
          <w:highlight w:val="none"/>
        </w:rPr>
        <w:t>)：</w:t>
      </w:r>
    </w:p>
    <w:p w14:paraId="59F36EFC">
      <w:pPr>
        <w:pageBreakBefore w:val="0"/>
        <w:overflowPunct/>
        <w:topLinePunct w:val="0"/>
        <w:bidi w:val="0"/>
        <w:spacing w:beforeAutospacing="0" w:afterAutospacing="0" w:line="500" w:lineRule="exact"/>
        <w:ind w:left="178"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□提交深圳国际仲裁院(深圳仲裁委员会)仲裁；</w:t>
      </w:r>
    </w:p>
    <w:p w14:paraId="482C7642">
      <w:pPr>
        <w:pageBreakBefore w:val="0"/>
        <w:overflowPunct/>
        <w:topLinePunct w:val="0"/>
        <w:bidi w:val="0"/>
        <w:spacing w:beforeAutospacing="0" w:afterAutospacing="0" w:line="500" w:lineRule="exact"/>
        <w:ind w:left="178"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☑向有本工程所在地的人民法院提起诉讼。</w:t>
      </w:r>
    </w:p>
    <w:p w14:paraId="30224937">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63" w:name="_Toc37189981"/>
      <w:r>
        <w:rPr>
          <w:rFonts w:hint="eastAsia" w:asciiTheme="minorEastAsia" w:hAnsiTheme="minorEastAsia" w:eastAsiaTheme="minorEastAsia" w:cstheme="minorEastAsia"/>
          <w:snapToGrid w:val="0"/>
          <w:color w:val="auto"/>
          <w:kern w:val="0"/>
          <w:sz w:val="24"/>
          <w:szCs w:val="24"/>
          <w:highlight w:val="none"/>
          <w:lang w:val="zh-CN"/>
        </w:rPr>
        <w:t>17不可抗力</w:t>
      </w:r>
      <w:bookmarkEnd w:id="663"/>
    </w:p>
    <w:p w14:paraId="601ACE53">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bookmarkStart w:id="664" w:name="_Toc37189982"/>
      <w:r>
        <w:rPr>
          <w:rFonts w:hint="eastAsia" w:asciiTheme="minorEastAsia" w:hAnsiTheme="minorEastAsia" w:eastAsiaTheme="minorEastAsia" w:cstheme="minorEastAsia"/>
          <w:color w:val="auto"/>
          <w:sz w:val="24"/>
          <w:szCs w:val="24"/>
          <w:highlight w:val="none"/>
          <w:u w:val="single"/>
        </w:rPr>
        <w:t>17.1.1 发包人承包人约定的其他不可抗力：</w:t>
      </w:r>
    </w:p>
    <w:p w14:paraId="538A8207">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（1）平均风力 8 级以上的大风；</w:t>
      </w:r>
    </w:p>
    <w:p w14:paraId="435DAB4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（2）3个小时内降雨量为 50 mm以上的暴雨；</w:t>
      </w:r>
    </w:p>
    <w:p w14:paraId="650C75D2">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（3）37 摄氏度以上的高温日气；</w:t>
      </w:r>
    </w:p>
    <w:p w14:paraId="052D94DF">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（4）其它：按法律规定。</w:t>
      </w:r>
    </w:p>
    <w:bookmarkEnd w:id="664"/>
    <w:p w14:paraId="752C0AB5">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65" w:name="_Toc37189983"/>
      <w:r>
        <w:rPr>
          <w:rFonts w:hint="eastAsia" w:asciiTheme="minorEastAsia" w:hAnsiTheme="minorEastAsia" w:eastAsiaTheme="minorEastAsia" w:cstheme="minorEastAsia"/>
          <w:snapToGrid w:val="0"/>
          <w:color w:val="auto"/>
          <w:kern w:val="0"/>
          <w:sz w:val="24"/>
          <w:szCs w:val="24"/>
          <w:highlight w:val="none"/>
          <w:lang w:val="zh-CN"/>
        </w:rPr>
        <w:t>1</w:t>
      </w:r>
      <w:r>
        <w:rPr>
          <w:rFonts w:hint="eastAsia" w:asciiTheme="minorEastAsia" w:hAnsiTheme="minorEastAsia" w:cstheme="minorEastAsia"/>
          <w:snapToGrid w:val="0"/>
          <w:color w:val="auto"/>
          <w:kern w:val="0"/>
          <w:sz w:val="24"/>
          <w:szCs w:val="24"/>
          <w:highlight w:val="none"/>
          <w:lang w:val="en-US" w:eastAsia="zh-CN"/>
        </w:rPr>
        <w:t>9</w:t>
      </w:r>
      <w:r>
        <w:rPr>
          <w:rFonts w:hint="eastAsia" w:asciiTheme="minorEastAsia" w:hAnsiTheme="minorEastAsia" w:eastAsiaTheme="minorEastAsia" w:cstheme="minorEastAsia"/>
          <w:snapToGrid w:val="0"/>
          <w:color w:val="auto"/>
          <w:kern w:val="0"/>
          <w:sz w:val="24"/>
          <w:szCs w:val="24"/>
          <w:highlight w:val="none"/>
          <w:lang w:val="zh-CN"/>
        </w:rPr>
        <w:t xml:space="preserve"> 合同份数</w:t>
      </w:r>
      <w:bookmarkEnd w:id="665"/>
    </w:p>
    <w:p w14:paraId="5CF1F7AD">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66" w:name="_Toc37189984"/>
      <w:r>
        <w:rPr>
          <w:rFonts w:hint="eastAsia" w:asciiTheme="minorEastAsia" w:hAnsiTheme="minorEastAsia" w:eastAsiaTheme="minorEastAsia" w:cstheme="minorEastAsia"/>
          <w:b/>
          <w:bCs/>
          <w:color w:val="auto"/>
          <w:kern w:val="0"/>
          <w:sz w:val="24"/>
          <w:szCs w:val="24"/>
          <w:highlight w:val="none"/>
          <w:lang w:val="zh-CN"/>
        </w:rPr>
        <w:t>1</w:t>
      </w:r>
      <w:r>
        <w:rPr>
          <w:rFonts w:hint="eastAsia" w:asciiTheme="minorEastAsia" w:hAnsiTheme="minorEastAsia" w:cstheme="minorEastAsia"/>
          <w:b/>
          <w:bCs/>
          <w:color w:val="auto"/>
          <w:kern w:val="0"/>
          <w:sz w:val="24"/>
          <w:szCs w:val="24"/>
          <w:highlight w:val="none"/>
          <w:lang w:val="en-US" w:eastAsia="zh-CN"/>
        </w:rPr>
        <w:t>9</w:t>
      </w:r>
      <w:r>
        <w:rPr>
          <w:rFonts w:hint="eastAsia" w:asciiTheme="minorEastAsia" w:hAnsiTheme="minorEastAsia" w:eastAsiaTheme="minorEastAsia" w:cstheme="minorEastAsia"/>
          <w:b/>
          <w:bCs/>
          <w:color w:val="auto"/>
          <w:kern w:val="0"/>
          <w:sz w:val="24"/>
          <w:szCs w:val="24"/>
          <w:highlight w:val="none"/>
          <w:lang w:val="zh-CN"/>
        </w:rPr>
        <w:t>.1合同份数</w:t>
      </w:r>
      <w:bookmarkEnd w:id="666"/>
    </w:p>
    <w:p w14:paraId="48DF3E28">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（2）合同副本份数：共</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份，其中发包人：</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份，承包人：</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份。</w:t>
      </w:r>
    </w:p>
    <w:p w14:paraId="3D02A2EF">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25001DEA">
      <w:pPr>
        <w:pageBreakBefore w:val="0"/>
        <w:kinsoku w:val="0"/>
        <w:wordWrap w:val="0"/>
        <w:overflowPunct/>
        <w:topLinePunct w:val="0"/>
        <w:bidi w:val="0"/>
        <w:spacing w:beforeAutospacing="0" w:afterAutospacing="0" w:line="500" w:lineRule="exact"/>
        <w:ind w:left="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016F39D">
      <w:pPr>
        <w:pStyle w:val="3"/>
        <w:keepNext w:val="0"/>
        <w:keepLines w:val="0"/>
        <w:pageBreakBefore w:val="0"/>
        <w:overflowPunct/>
        <w:topLinePunct w:val="0"/>
        <w:bidi w:val="0"/>
        <w:spacing w:before="0" w:beforeAutospacing="0" w:after="0" w:afterAutospacing="0" w:line="500" w:lineRule="exact"/>
        <w:jc w:val="center"/>
        <w:rPr>
          <w:rFonts w:hint="eastAsia" w:asciiTheme="minorEastAsia" w:hAnsiTheme="minorEastAsia" w:eastAsiaTheme="minorEastAsia" w:cstheme="minorEastAsia"/>
          <w:snapToGrid w:val="0"/>
          <w:color w:val="auto"/>
          <w:kern w:val="0"/>
          <w:sz w:val="24"/>
          <w:szCs w:val="24"/>
          <w:highlight w:val="none"/>
          <w:lang w:val="zh-CN"/>
        </w:rPr>
      </w:pPr>
      <w:bookmarkStart w:id="667" w:name="_Toc302636060"/>
      <w:bookmarkStart w:id="668" w:name="_Toc453616672"/>
      <w:bookmarkStart w:id="669" w:name="_Toc485676341"/>
      <w:bookmarkStart w:id="670" w:name="_Toc305331534"/>
      <w:bookmarkStart w:id="671" w:name="_Toc37189985"/>
      <w:r>
        <w:rPr>
          <w:rFonts w:hint="eastAsia" w:asciiTheme="minorEastAsia" w:hAnsiTheme="minorEastAsia" w:eastAsiaTheme="minorEastAsia" w:cstheme="minorEastAsia"/>
          <w:snapToGrid w:val="0"/>
          <w:color w:val="auto"/>
          <w:kern w:val="0"/>
          <w:sz w:val="24"/>
          <w:szCs w:val="24"/>
          <w:highlight w:val="none"/>
          <w:lang w:val="zh-CN"/>
        </w:rPr>
        <w:t>第四部分补充条款</w:t>
      </w:r>
      <w:bookmarkEnd w:id="667"/>
      <w:bookmarkEnd w:id="668"/>
      <w:bookmarkEnd w:id="669"/>
      <w:bookmarkEnd w:id="670"/>
      <w:bookmarkEnd w:id="671"/>
    </w:p>
    <w:p w14:paraId="595C0602">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672" w:name="_Toc265955390"/>
      <w:bookmarkStart w:id="673" w:name="_Toc247527649"/>
      <w:bookmarkStart w:id="674" w:name="_Toc247514048"/>
      <w:bookmarkStart w:id="675" w:name="_Toc300835045"/>
      <w:bookmarkStart w:id="676" w:name="_Toc37189989"/>
      <w:r>
        <w:rPr>
          <w:rFonts w:hint="eastAsia" w:asciiTheme="minorEastAsia" w:hAnsiTheme="minorEastAsia" w:eastAsiaTheme="minorEastAsia" w:cstheme="minorEastAsia"/>
          <w:bCs w:val="0"/>
          <w:color w:val="auto"/>
          <w:sz w:val="24"/>
          <w:szCs w:val="24"/>
          <w:highlight w:val="none"/>
          <w:lang w:val="en-US" w:eastAsia="zh-CN"/>
        </w:rPr>
        <w:t>1</w:t>
      </w:r>
      <w:r>
        <w:rPr>
          <w:rFonts w:hint="eastAsia" w:asciiTheme="minorEastAsia" w:hAnsiTheme="minorEastAsia" w:eastAsiaTheme="minorEastAsia" w:cstheme="minorEastAsia"/>
          <w:bCs w:val="0"/>
          <w:color w:val="auto"/>
          <w:sz w:val="24"/>
          <w:szCs w:val="24"/>
          <w:highlight w:val="none"/>
        </w:rPr>
        <w:t>.发包人要求中的错</w:t>
      </w:r>
      <w:bookmarkEnd w:id="672"/>
      <w:bookmarkEnd w:id="673"/>
      <w:bookmarkEnd w:id="674"/>
      <w:r>
        <w:rPr>
          <w:rFonts w:hint="eastAsia" w:asciiTheme="minorEastAsia" w:hAnsiTheme="minorEastAsia" w:eastAsiaTheme="minorEastAsia" w:cstheme="minorEastAsia"/>
          <w:bCs w:val="0"/>
          <w:color w:val="auto"/>
          <w:sz w:val="24"/>
          <w:szCs w:val="24"/>
          <w:highlight w:val="none"/>
        </w:rPr>
        <w:t>误</w:t>
      </w:r>
      <w:bookmarkEnd w:id="675"/>
      <w:bookmarkEnd w:id="676"/>
      <w:bookmarkStart w:id="677" w:name="_Toc300835046"/>
    </w:p>
    <w:p w14:paraId="3AB1ED7B">
      <w:pPr>
        <w:pageBreakBefore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承包人在查阅合同文件或在本合同工程实施过程中，有责任对发包人要求、技术规范要求或其他资料进行复核，如发现其中有任何差错、遗漏或缺陷，应在其有关的单项工程开工前及时书面通知</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人，否则对有经验的承包人应能发现但其未能发现的错误造成工程的任何损失，承包人应承担相应的责任。</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人在接到承包人上述通知后，应立即就此作出决定，并通知承包人，抄送发包人。</w:t>
      </w:r>
      <w:bookmarkEnd w:id="677"/>
      <w:bookmarkStart w:id="678" w:name="_Toc300835047"/>
    </w:p>
    <w:bookmarkEnd w:id="678"/>
    <w:p w14:paraId="0294C4E9">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679" w:name="_Toc37189990"/>
      <w:bookmarkStart w:id="680" w:name="_Toc247527653"/>
      <w:bookmarkStart w:id="681" w:name="_Toc247514052"/>
      <w:bookmarkStart w:id="682" w:name="_Toc300835051"/>
      <w:r>
        <w:rPr>
          <w:rFonts w:hint="eastAsia" w:asciiTheme="minorEastAsia" w:hAnsiTheme="minorEastAsia" w:eastAsiaTheme="minorEastAsia" w:cstheme="minorEastAsia"/>
          <w:bCs w:val="0"/>
          <w:color w:val="auto"/>
          <w:sz w:val="24"/>
          <w:szCs w:val="24"/>
          <w:highlight w:val="none"/>
          <w:lang w:val="en-US" w:eastAsia="zh-CN"/>
        </w:rPr>
        <w:t>2</w:t>
      </w:r>
      <w:r>
        <w:rPr>
          <w:rFonts w:hint="eastAsia" w:asciiTheme="minorEastAsia" w:hAnsiTheme="minorEastAsia" w:eastAsiaTheme="minorEastAsia" w:cstheme="minorEastAsia"/>
          <w:bCs w:val="0"/>
          <w:color w:val="auto"/>
          <w:sz w:val="24"/>
          <w:szCs w:val="24"/>
          <w:highlight w:val="none"/>
        </w:rPr>
        <w:t>.提供施工场地</w:t>
      </w:r>
      <w:bookmarkEnd w:id="679"/>
      <w:bookmarkEnd w:id="680"/>
      <w:bookmarkEnd w:id="681"/>
      <w:bookmarkEnd w:id="682"/>
    </w:p>
    <w:p w14:paraId="6AD5B6CC">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场地：已完成各项验收工作并移交物业公司管理，本工程所需水、电、通讯、场地、垂直运输等设施的接驳、使用需向物业公司申请、服从物业公司管理，项目承包人进场至工程移交期间的水电通讯、相关使用租赁等所有费用由承包人负责。</w:t>
      </w:r>
    </w:p>
    <w:p w14:paraId="6DFE1193">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施工场地内施工所需通讯的接驳地点:由承包人自行负责施工所需通迅线路，相关一切费用已包含在合同价中。发包人不因任何原因予以费用调整，承包人的接驳方案须经工程师审批认可。</w:t>
      </w:r>
    </w:p>
    <w:p w14:paraId="186FA869">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场地内施工所需水、电的接驳地点：由承包人自行向本项目物业单位申请办理相关手续，并接受物业单位统筹管理。所有费用包含在承包人报价中，由承包人自行考虑，发包人不因任何原因予以费用调整。承包人应考虑施工中可能出现的临时设施、临时水电管线拆除、另建的风险，在上述情况发生时无条件服从发包人和物业单位的协调处理，且不能因此提出索赔。施工期间，承包人还应做好临时管线维护工作，保证施工及生活用水、电及时供给。</w:t>
      </w:r>
    </w:p>
    <w:p w14:paraId="5054DA0E">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临时场地：承包人应自行提供及安排场地建造自己的办公室、辅助设施及贮存库房，自行解决工人、管理人员的住宿问题。在施工期间根据现场实际情况，如需迁移已建造的承包人的办公室、辅助设施及贮存库房，承包人应负责迁移的所有工作及费用，并不得提出工期及费用的索偿。</w:t>
      </w:r>
    </w:p>
    <w:p w14:paraId="0D9DF49F">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用梯：承包人自行向物业申请电梯作为项目施工阶段垂直运输工具使用，由承包人负责（1）接收电梯后对其进行成品保护；（2）电梯使用期间派专人负责电梯的看护、操作，（3）电梯使用期间的人为损坏及管理不当产生的维修更换工作；（4）竣工后承包人应拆除电梯成品保护，将电梯轿厢恢复原状后完成调试；（5）电梯移交物业前，承包人应对电梯进行维修维护及二次检测；以上相关费用由承包人承担。</w:t>
      </w:r>
    </w:p>
    <w:p w14:paraId="1B1691D3">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以上所有费用包含在承包人报价中，由承包人自行考虑，发包人不因任何原因予以费用调整。</w:t>
      </w:r>
    </w:p>
    <w:p w14:paraId="26AFE7CA">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Cs w:val="0"/>
          <w:color w:val="auto"/>
          <w:sz w:val="24"/>
          <w:szCs w:val="24"/>
          <w:highlight w:val="none"/>
        </w:rPr>
      </w:pPr>
      <w:bookmarkStart w:id="683" w:name="_Toc300835057"/>
      <w:bookmarkStart w:id="684" w:name="_Toc247514059"/>
      <w:bookmarkStart w:id="685" w:name="_Toc247527660"/>
      <w:bookmarkStart w:id="686" w:name="_Toc37189991"/>
      <w:r>
        <w:rPr>
          <w:rFonts w:hint="eastAsia" w:asciiTheme="minorEastAsia" w:hAnsiTheme="minorEastAsia" w:eastAsiaTheme="minorEastAsia" w:cstheme="minorEastAsia"/>
          <w:bCs w:val="0"/>
          <w:color w:val="auto"/>
          <w:sz w:val="24"/>
          <w:szCs w:val="24"/>
          <w:highlight w:val="none"/>
          <w:lang w:val="en-US" w:eastAsia="zh-CN"/>
        </w:rPr>
        <w:t>3.</w:t>
      </w:r>
      <w:r>
        <w:rPr>
          <w:rFonts w:hint="eastAsia" w:asciiTheme="minorEastAsia" w:hAnsiTheme="minorEastAsia" w:eastAsiaTheme="minorEastAsia" w:cstheme="minorEastAsia"/>
          <w:bCs w:val="0"/>
          <w:color w:val="auto"/>
          <w:sz w:val="24"/>
          <w:szCs w:val="24"/>
          <w:highlight w:val="none"/>
        </w:rPr>
        <w:t>承包人按约定时间和工程承包要求，完成以下工作：</w:t>
      </w:r>
    </w:p>
    <w:p w14:paraId="48EF4E87">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工程通过竣工验收前，对已完工程成品的所有保护及费用均有承包人负责；按《深圳经济特区建设工程施工安全条例》、《深圳市现场文明施工管理办法》以及本合同附件</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安全管理办法</w:t>
      </w:r>
      <w:r>
        <w:rPr>
          <w:rFonts w:hint="eastAsia" w:asciiTheme="minorEastAsia" w:hAnsiTheme="minorEastAsia" w:eastAsiaTheme="minorEastAsia" w:cstheme="minorEastAsia"/>
          <w:color w:val="auto"/>
          <w:sz w:val="24"/>
          <w:szCs w:val="24"/>
          <w:highlight w:val="none"/>
        </w:rPr>
        <w:t>》等省市有关规定实施标化管理和现场公共部位的清洁绿化工作并承担费用。</w:t>
      </w:r>
    </w:p>
    <w:p w14:paraId="03DB1CC3">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工程节点工期完成前5天内现场应清除所有不再需要的临时工程、承包人的设备和多余材料全部建筑和生活垃圾，对配合发包人举办活动的各项需求进行全面精保洁，达到发包人满意的使用状态，如承包人不履行，发包人可自行清除，发生的费用由承包人承担；在施工区域内做各项安全保卫工作。</w:t>
      </w:r>
    </w:p>
    <w:p w14:paraId="11D5FA74">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承包人负责向发包人上报质量保证措施报告，发包人负责相关措施进行审核，工程实施过程中发包人将根据审核后的措施报告进行考核。</w:t>
      </w:r>
    </w:p>
    <w:p w14:paraId="03590F4A">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施工时发生异常情况，应及时向发包人报告，知情不报引起的工程损失或其他损失由承包人全权负责；</w:t>
      </w:r>
    </w:p>
    <w:p w14:paraId="3030B442">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承包人负责配合发包人完成相应工程交付验收与工程档案归档工作。</w:t>
      </w:r>
    </w:p>
    <w:p w14:paraId="28459AC8">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承包人应按规定配备足额的专职安全员，未经发包人同意不得擅自拆除安全防护措施。</w:t>
      </w:r>
    </w:p>
    <w:p w14:paraId="4F75BAEC">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室内装饰工程验收通过后五天内，承包人应完成现场精保洁工作，否则视为拖延工期。临时设施破除及清理费用由承包人自行承担。</w:t>
      </w:r>
    </w:p>
    <w:p w14:paraId="7715CF98">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承包人应全力配合发包人完成消防等专项验收工作，负责本项目涉及消防材料的现场取样送检工作，相关检测费用已包含在本合同总价中，由承包人全额承担。</w:t>
      </w:r>
    </w:p>
    <w:p w14:paraId="3ED030C9">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承包人负责本项目室内装修施工作业需要的操作架、高大脚手架（如有必要）的搭拆工作，相应的搭拆费用由承包人自行承担。</w:t>
      </w:r>
    </w:p>
    <w:p w14:paraId="4AB6F2E4">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3.10</w:t>
      </w:r>
      <w:r>
        <w:rPr>
          <w:rFonts w:hint="eastAsia" w:asciiTheme="minorEastAsia" w:hAnsiTheme="minorEastAsia" w:eastAsiaTheme="minorEastAsia" w:cstheme="minorEastAsia"/>
          <w:color w:val="auto"/>
          <w:sz w:val="24"/>
          <w:szCs w:val="24"/>
          <w:highlight w:val="none"/>
        </w:rPr>
        <w:t>承包人在施工过程中必须做好安全防护工作，特别是在进行外墙面施工时，必须严格按规范操作。如在施工过程中发生人员伤害和所有费用全部由承包人承担。</w:t>
      </w:r>
    </w:p>
    <w:p w14:paraId="4B1DA739">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3.11</w:t>
      </w:r>
      <w:r>
        <w:rPr>
          <w:rFonts w:hint="eastAsia" w:asciiTheme="minorEastAsia" w:hAnsiTheme="minorEastAsia" w:eastAsiaTheme="minorEastAsia" w:cstheme="minorEastAsia"/>
          <w:color w:val="auto"/>
          <w:sz w:val="24"/>
          <w:szCs w:val="24"/>
          <w:highlight w:val="none"/>
        </w:rPr>
        <w:t>投标人在工程中采用的材料严格按照要求进行采购，在采购前必须提供小样经发包人书面同意后，才能批量进货。</w:t>
      </w:r>
    </w:p>
    <w:p w14:paraId="34A91C05">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3.12</w:t>
      </w:r>
      <w:r>
        <w:rPr>
          <w:rFonts w:hint="eastAsia" w:asciiTheme="minorEastAsia" w:hAnsiTheme="minorEastAsia" w:eastAsiaTheme="minorEastAsia" w:cstheme="minorEastAsia"/>
          <w:color w:val="auto"/>
          <w:sz w:val="24"/>
          <w:szCs w:val="24"/>
          <w:highlight w:val="none"/>
        </w:rPr>
        <w:t>组织及配合专业单位进行设施设备的调试,并承担因系统调试产生的收边收口、封堵、拆改、维护等工作。</w:t>
      </w:r>
    </w:p>
    <w:p w14:paraId="10CA569A">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3.13</w:t>
      </w:r>
      <w:r>
        <w:rPr>
          <w:rFonts w:hint="eastAsia" w:asciiTheme="minorEastAsia" w:hAnsiTheme="minorEastAsia" w:eastAsiaTheme="minorEastAsia" w:cstheme="minorEastAsia"/>
          <w:color w:val="auto"/>
          <w:sz w:val="24"/>
          <w:szCs w:val="24"/>
          <w:highlight w:val="none"/>
        </w:rPr>
        <w:t>施工前，与相关单位核对图纸；因承包人不复核图纸，而造成损失的，发包人有权进行后续追索及处罚。</w:t>
      </w:r>
    </w:p>
    <w:p w14:paraId="0D3AADCF">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3.14</w:t>
      </w:r>
      <w:r>
        <w:rPr>
          <w:rFonts w:hint="eastAsia" w:asciiTheme="minorEastAsia" w:hAnsiTheme="minorEastAsia" w:eastAsiaTheme="minorEastAsia" w:cstheme="minorEastAsia"/>
          <w:color w:val="auto"/>
          <w:sz w:val="24"/>
          <w:szCs w:val="24"/>
          <w:highlight w:val="none"/>
        </w:rPr>
        <w:t>活动配合与保洁：配合发包人举办活动提供必要的水电路，场地布置等保障工作，按发包人要求完成全部场地清理、全面的精细保洁。</w:t>
      </w:r>
    </w:p>
    <w:p w14:paraId="67EA5DA4">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3.15</w:t>
      </w:r>
      <w:r>
        <w:rPr>
          <w:rFonts w:hint="eastAsia" w:asciiTheme="minorEastAsia" w:hAnsiTheme="minorEastAsia" w:eastAsiaTheme="minorEastAsia" w:cstheme="minorEastAsia"/>
          <w:color w:val="auto"/>
          <w:sz w:val="24"/>
          <w:szCs w:val="24"/>
          <w:highlight w:val="none"/>
        </w:rPr>
        <w:t>现场需进行保护性拆除利旧的材料设备由承包人自行负责照管，所有费用包含在承包人报价中，由承包人自行考虑，发包人不因任何原因予以费用调整。如有丢失、损坏，由承包人负责赔偿。</w:t>
      </w:r>
    </w:p>
    <w:p w14:paraId="39A6FEFE">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3.16</w:t>
      </w:r>
      <w:r>
        <w:rPr>
          <w:rFonts w:hint="eastAsia" w:asciiTheme="minorEastAsia" w:hAnsiTheme="minorEastAsia" w:eastAsiaTheme="minorEastAsia" w:cstheme="minorEastAsia"/>
          <w:color w:val="auto"/>
          <w:sz w:val="24"/>
          <w:szCs w:val="24"/>
          <w:highlight w:val="none"/>
        </w:rPr>
        <w:t>承包商必须充分熟悉施工图纸和现场现状，对其中的施工部分有充分的了解，并提前提出，如在施工中提出，不得以此作为工期拖延的原因。</w:t>
      </w:r>
    </w:p>
    <w:p w14:paraId="40F52B55">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3.17</w:t>
      </w:r>
      <w:r>
        <w:rPr>
          <w:rFonts w:hint="eastAsia" w:asciiTheme="minorEastAsia" w:hAnsiTheme="minorEastAsia" w:eastAsiaTheme="minorEastAsia" w:cstheme="minorEastAsia"/>
          <w:color w:val="auto"/>
          <w:sz w:val="24"/>
          <w:szCs w:val="24"/>
          <w:highlight w:val="none"/>
        </w:rPr>
        <w:t>在装修施工中，如发现现场情况与图纸不符合，应及时提出，严禁盲目施工；施工过程中，必须严格按照图纸要求进行，没有</w:t>
      </w:r>
      <w:r>
        <w:rPr>
          <w:rFonts w:hint="eastAsia" w:asciiTheme="minorEastAsia" w:hAnsiTheme="minorEastAsia" w:eastAsiaTheme="minorEastAsia" w:cstheme="minorEastAsia"/>
          <w:color w:val="auto"/>
          <w:sz w:val="24"/>
          <w:szCs w:val="24"/>
          <w:highlight w:val="none"/>
          <w:lang w:val="en-US" w:eastAsia="zh-CN"/>
        </w:rPr>
        <w:t>发包方</w:t>
      </w:r>
      <w:r>
        <w:rPr>
          <w:rFonts w:hint="eastAsia" w:asciiTheme="minorEastAsia" w:hAnsiTheme="minorEastAsia" w:eastAsiaTheme="minorEastAsia" w:cstheme="minorEastAsia"/>
          <w:color w:val="auto"/>
          <w:sz w:val="24"/>
          <w:szCs w:val="24"/>
          <w:highlight w:val="none"/>
        </w:rPr>
        <w:t>和设计人员允许，严禁随意改动。</w:t>
      </w:r>
    </w:p>
    <w:p w14:paraId="47D87A34">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3.18</w:t>
      </w:r>
      <w:r>
        <w:rPr>
          <w:rFonts w:hint="eastAsia" w:asciiTheme="minorEastAsia" w:hAnsiTheme="minorEastAsia" w:eastAsiaTheme="minorEastAsia" w:cstheme="minorEastAsia"/>
          <w:color w:val="auto"/>
          <w:sz w:val="24"/>
          <w:szCs w:val="24"/>
          <w:highlight w:val="none"/>
        </w:rPr>
        <w:t>承包商负责对接收范围内的全部成品保护工作。例如铝合金门窗、水电管线等。要求承包商专门安排专职成品保护人员。</w:t>
      </w:r>
    </w:p>
    <w:p w14:paraId="49DA24EB">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3.19</w:t>
      </w:r>
      <w:r>
        <w:rPr>
          <w:rFonts w:hint="eastAsia" w:asciiTheme="minorEastAsia" w:hAnsiTheme="minorEastAsia" w:eastAsiaTheme="minorEastAsia" w:cstheme="minorEastAsia"/>
          <w:color w:val="auto"/>
          <w:sz w:val="24"/>
          <w:szCs w:val="24"/>
          <w:highlight w:val="none"/>
        </w:rPr>
        <w:t>承包商应服从</w:t>
      </w:r>
      <w:r>
        <w:rPr>
          <w:rFonts w:hint="eastAsia" w:asciiTheme="minorEastAsia" w:hAnsiTheme="minorEastAsia" w:eastAsia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方和物业对现场安全和文明施工的统一管理，在工程进展期间需要提供包括现场文明施工、安全管理和资料管理等配合工作。</w:t>
      </w:r>
    </w:p>
    <w:p w14:paraId="2F3AD5F2">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3.20</w:t>
      </w:r>
      <w:r>
        <w:rPr>
          <w:rFonts w:hint="eastAsia" w:asciiTheme="minorEastAsia" w:hAnsiTheme="minorEastAsia" w:eastAsiaTheme="minorEastAsia" w:cstheme="minorEastAsia"/>
          <w:color w:val="auto"/>
          <w:sz w:val="24"/>
          <w:szCs w:val="24"/>
          <w:highlight w:val="none"/>
        </w:rPr>
        <w:t>承包商的临时用水、用电必须按照甲方或者物业指定位置接入，并装表计量，费用自理。配电箱必须设漏电保护装置。</w:t>
      </w:r>
    </w:p>
    <w:p w14:paraId="23641FEB">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3.21</w:t>
      </w:r>
      <w:r>
        <w:rPr>
          <w:rFonts w:hint="eastAsia" w:asciiTheme="minorEastAsia" w:hAnsiTheme="minorEastAsia" w:eastAsiaTheme="minorEastAsia" w:cstheme="minorEastAsia"/>
          <w:color w:val="auto"/>
          <w:sz w:val="24"/>
          <w:szCs w:val="24"/>
          <w:highlight w:val="none"/>
        </w:rPr>
        <w:t>承包商施工中的产生的垃圾工完场清，或者统一服从</w:t>
      </w:r>
      <w:r>
        <w:rPr>
          <w:rFonts w:hint="eastAsia" w:asciiTheme="minorEastAsia" w:hAnsiTheme="minorEastAsia" w:eastAsiaTheme="minorEastAsia" w:cstheme="minorEastAsia"/>
          <w:color w:val="auto"/>
          <w:sz w:val="24"/>
          <w:szCs w:val="24"/>
          <w:highlight w:val="none"/>
          <w:lang w:val="en-US" w:eastAsia="zh-CN"/>
        </w:rPr>
        <w:t>发包方</w:t>
      </w:r>
      <w:r>
        <w:rPr>
          <w:rFonts w:hint="eastAsia" w:asciiTheme="minorEastAsia" w:hAnsiTheme="minorEastAsia" w:eastAsiaTheme="minorEastAsia" w:cstheme="minorEastAsia"/>
          <w:color w:val="auto"/>
          <w:sz w:val="24"/>
          <w:szCs w:val="24"/>
          <w:highlight w:val="none"/>
        </w:rPr>
        <w:t>管理单位或物业管理要求临时指定地点堆放，后续自费清理完成。</w:t>
      </w:r>
    </w:p>
    <w:bookmarkEnd w:id="683"/>
    <w:bookmarkEnd w:id="684"/>
    <w:bookmarkEnd w:id="685"/>
    <w:bookmarkEnd w:id="686"/>
    <w:p w14:paraId="7BA4250E">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Cs w:val="0"/>
          <w:color w:val="auto"/>
          <w:sz w:val="24"/>
          <w:szCs w:val="24"/>
          <w:highlight w:val="none"/>
        </w:rPr>
      </w:pPr>
      <w:bookmarkStart w:id="687" w:name="_Toc37189992"/>
      <w:bookmarkStart w:id="688" w:name="_Toc247527667"/>
      <w:bookmarkStart w:id="689" w:name="_Toc300835064"/>
      <w:bookmarkStart w:id="690" w:name="_Toc247514066"/>
      <w:r>
        <w:rPr>
          <w:rFonts w:hint="eastAsia" w:asciiTheme="minorEastAsia" w:hAnsiTheme="minorEastAsia" w:eastAsiaTheme="minorEastAsia" w:cstheme="minorEastAsia"/>
          <w:bCs w:val="0"/>
          <w:color w:val="auto"/>
          <w:sz w:val="24"/>
          <w:szCs w:val="24"/>
          <w:highlight w:val="none"/>
          <w:lang w:val="en-US" w:eastAsia="zh-CN"/>
        </w:rPr>
        <w:t>4</w:t>
      </w:r>
      <w:r>
        <w:rPr>
          <w:rFonts w:hint="eastAsia" w:asciiTheme="minorEastAsia" w:hAnsiTheme="minorEastAsia" w:eastAsiaTheme="minorEastAsia" w:cstheme="minorEastAsia"/>
          <w:bCs w:val="0"/>
          <w:color w:val="auto"/>
          <w:sz w:val="24"/>
          <w:szCs w:val="24"/>
          <w:highlight w:val="none"/>
        </w:rPr>
        <w:t>.</w:t>
      </w:r>
      <w:bookmarkEnd w:id="687"/>
      <w:bookmarkStart w:id="691" w:name="_Toc37189993"/>
      <w:r>
        <w:rPr>
          <w:rFonts w:hint="eastAsia" w:asciiTheme="minorEastAsia" w:hAnsiTheme="minorEastAsia" w:eastAsiaTheme="minorEastAsia" w:cstheme="minorEastAsia"/>
          <w:bCs w:val="0"/>
          <w:color w:val="auto"/>
          <w:sz w:val="24"/>
          <w:szCs w:val="24"/>
          <w:highlight w:val="none"/>
        </w:rPr>
        <w:t>用工和劳务</w:t>
      </w:r>
    </w:p>
    <w:p w14:paraId="61C6EB0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除合同另有规定外，承包人应自行聘(雇)用雇员，并按照劳动法和劳动合同法的相关规定签订劳动合同，缴纳社会保险，按国家规定提供劳动保护，明确劳动报酬等内容，及时足额支付工资等劳动报酬。承包人不得从为发包人或项目管理单位服务的人员中招雇任何人员。</w:t>
      </w:r>
    </w:p>
    <w:p w14:paraId="593C83D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承包人实施劳务分包的，应将劳务发包给具有相应劳务资质的劳务企业，并按照劳务分包合同约定及时足额向劳务企业支付劳务费用。承包人应在劳务分包合同中要求劳务分包人对所有派遣人员购买意外伤害险和工伤保险。承包人未对劳务分包企业提出此要求或虽然提出此要求但劳务企业未购买此保险的，承包人与劳务分包企业向受害务工人员承担连带赔偿责任。</w:t>
      </w:r>
    </w:p>
    <w:p w14:paraId="39C3FD1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承包人不得以任何理由延期支付上述雇员的工资和劳务分包单位的劳务费用。承包人必须严格按照国家、省、市等有关规定支付工资、劳务费，不得拖欠或克扣。对发包人支付的工程款，承包人须优先用于支付工人劳动报酬，确保不发生因拖欠工人工资、劳务费而停工闹事等事件，如果发生因拖欠工人工资、劳务费而停工闹事等事件，视为承包人违约，承包人须向发包人支付违约金3万元/次。</w:t>
      </w:r>
    </w:p>
    <w:p w14:paraId="26AAB7A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承包人有绝对义务避免发包人因实际施工人追索劳务费或工程款而将发包人诉至法庭或仲裁庭，为此，承包人绝对不得将任何劳务发包给不具备劳务资质的单位和个人。若承包人违反此条约定导致发包人被诉，则一切责任由承包人承担，所发生的所有费用(包括但不限于诉讼费、调查费、律师费、赔偿费、违约金等)全部由承包人承担，发包人有权将此等费用从任何应支付的工程款中扣除或没收履约保函中的相应金额。</w:t>
      </w:r>
    </w:p>
    <w:p w14:paraId="4F212ED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如果工程师提出要求，承包人应向工程师提交一份详细的统计表，其格式和提交的间隔时间应符合工程师的规定。该表应填报承包人在现场的管理人员情况和各种劳务工种操作人员情况，以及工程师要求的有关承包人机械设备、主要施工机具、周转材料等的详细资料。</w:t>
      </w:r>
    </w:p>
    <w:bookmarkEnd w:id="691"/>
    <w:p w14:paraId="14FB873C">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 w:val="0"/>
          <w:color w:val="auto"/>
          <w:sz w:val="24"/>
          <w:szCs w:val="24"/>
          <w:highlight w:val="none"/>
        </w:rPr>
      </w:pPr>
      <w:bookmarkStart w:id="692" w:name="_Toc37189994"/>
      <w:r>
        <w:rPr>
          <w:rFonts w:hint="eastAsia" w:asciiTheme="minorEastAsia" w:hAnsiTheme="minorEastAsia" w:eastAsiaTheme="minorEastAsia" w:cstheme="minorEastAsia"/>
          <w:bCs w:val="0"/>
          <w:color w:val="auto"/>
          <w:sz w:val="24"/>
          <w:szCs w:val="24"/>
          <w:highlight w:val="none"/>
          <w:lang w:val="en-US" w:eastAsia="zh-CN"/>
        </w:rPr>
        <w:t>5</w:t>
      </w:r>
      <w:r>
        <w:rPr>
          <w:rFonts w:hint="eastAsia" w:asciiTheme="minorEastAsia" w:hAnsiTheme="minorEastAsia" w:eastAsiaTheme="minorEastAsia" w:cstheme="minorEastAsia"/>
          <w:bCs w:val="0"/>
          <w:color w:val="auto"/>
          <w:sz w:val="24"/>
          <w:szCs w:val="24"/>
          <w:highlight w:val="none"/>
        </w:rPr>
        <w:t>.办公临建要求</w:t>
      </w:r>
      <w:bookmarkEnd w:id="692"/>
    </w:p>
    <w:p w14:paraId="4592DCB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cstheme="minorEastAsia"/>
          <w:strike w:val="0"/>
          <w:dstrike w:val="0"/>
          <w:color w:val="auto"/>
          <w:sz w:val="24"/>
          <w:szCs w:val="24"/>
          <w:highlight w:val="none"/>
          <w:lang w:val="en-US" w:eastAsia="zh-CN"/>
        </w:rPr>
        <w:t>本项目不提供临时公办场所，承包人应现场需要设置临时办公的需自行解决。</w:t>
      </w:r>
    </w:p>
    <w:p w14:paraId="6D2423F2">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 w:val="0"/>
          <w:color w:val="auto"/>
          <w:sz w:val="24"/>
          <w:szCs w:val="24"/>
          <w:highlight w:val="none"/>
        </w:rPr>
      </w:pPr>
      <w:bookmarkStart w:id="693" w:name="_Toc37189995"/>
      <w:r>
        <w:rPr>
          <w:rFonts w:hint="eastAsia" w:asciiTheme="minorEastAsia" w:hAnsiTheme="minorEastAsia" w:eastAsiaTheme="minorEastAsia" w:cstheme="minorEastAsia"/>
          <w:bCs w:val="0"/>
          <w:color w:val="auto"/>
          <w:sz w:val="24"/>
          <w:szCs w:val="24"/>
          <w:highlight w:val="none"/>
          <w:lang w:val="en-US" w:eastAsia="zh-CN"/>
        </w:rPr>
        <w:t>6</w:t>
      </w:r>
      <w:r>
        <w:rPr>
          <w:rFonts w:hint="eastAsia" w:asciiTheme="minorEastAsia" w:hAnsiTheme="minorEastAsia" w:eastAsiaTheme="minorEastAsia" w:cstheme="minorEastAsia"/>
          <w:bCs w:val="0"/>
          <w:color w:val="auto"/>
          <w:sz w:val="24"/>
          <w:szCs w:val="24"/>
          <w:highlight w:val="none"/>
        </w:rPr>
        <w:t>.</w:t>
      </w:r>
      <w:bookmarkEnd w:id="688"/>
      <w:bookmarkEnd w:id="689"/>
      <w:bookmarkEnd w:id="690"/>
      <w:r>
        <w:rPr>
          <w:rFonts w:hint="eastAsia" w:asciiTheme="minorEastAsia" w:hAnsiTheme="minorEastAsia" w:eastAsiaTheme="minorEastAsia" w:cstheme="minorEastAsia"/>
          <w:bCs w:val="0"/>
          <w:color w:val="auto"/>
          <w:sz w:val="24"/>
          <w:szCs w:val="24"/>
          <w:highlight w:val="none"/>
        </w:rPr>
        <w:t>承包人违约责任追究细则</w:t>
      </w:r>
    </w:p>
    <w:p w14:paraId="4D1ADFA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.1承包人违反本合同的约定，应当按约定向发包人承担相应的违约责任。本合同违约责任形式按以下情况分类：</w:t>
      </w:r>
    </w:p>
    <w:p w14:paraId="7EA12CB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.1.1限期改正。承包人未履行或未按时履行或未按质履行义务时，发包人有权提出书面警告，承包人必须在发包人限定的时间内履行义务。每一次书面警告扣除违约金人民币壹仟元（￥</w:t>
      </w:r>
      <w:r>
        <w:rPr>
          <w:rFonts w:hint="eastAsia" w:asciiTheme="minorEastAsia" w:hAnsiTheme="minorEastAsia" w:eastAsiaTheme="minorEastAsia" w:cstheme="minorEastAsia"/>
          <w:strike w:val="0"/>
          <w:dstrike w:val="0"/>
          <w:color w:val="auto"/>
          <w:sz w:val="24"/>
          <w:szCs w:val="24"/>
          <w:highlight w:val="none"/>
        </w:rPr>
        <w:t>1000</w:t>
      </w:r>
      <w:r>
        <w:rPr>
          <w:rFonts w:hint="eastAsia" w:asciiTheme="minorEastAsia" w:hAnsiTheme="minorEastAsia" w:eastAsiaTheme="minorEastAsia" w:cstheme="minorEastAsia"/>
          <w:color w:val="auto"/>
          <w:sz w:val="24"/>
          <w:szCs w:val="24"/>
          <w:highlight w:val="none"/>
        </w:rPr>
        <w:t>）。三次限期改正责任相当于一次一般违约责任。</w:t>
      </w:r>
    </w:p>
    <w:p w14:paraId="26C82DF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.1.2 一般违约责任。承包人按本合同约定应当承担一般违约责任时，在发包人提出书面警告或通知后扣除违约金人民币伍仟元（￥</w:t>
      </w:r>
      <w:r>
        <w:rPr>
          <w:rFonts w:hint="eastAsia" w:asciiTheme="minorEastAsia" w:hAnsiTheme="minorEastAsia" w:cstheme="minorEastAsia"/>
          <w:strike w:val="0"/>
          <w:dstrike w:val="0"/>
          <w:color w:val="auto"/>
          <w:sz w:val="24"/>
          <w:szCs w:val="24"/>
          <w:highlight w:val="none"/>
          <w:lang w:val="en-US" w:eastAsia="zh-CN"/>
        </w:rPr>
        <w:t>3000</w:t>
      </w:r>
      <w:r>
        <w:rPr>
          <w:rFonts w:hint="eastAsia" w:asciiTheme="minorEastAsia" w:hAnsiTheme="minorEastAsia" w:eastAsiaTheme="minorEastAsia" w:cstheme="minorEastAsia"/>
          <w:color w:val="auto"/>
          <w:sz w:val="24"/>
          <w:szCs w:val="24"/>
          <w:highlight w:val="none"/>
        </w:rPr>
        <w:t>）/次。合同另有约定的除外。三次一般违约责任相当于一次严重违约责任。</w:t>
      </w:r>
    </w:p>
    <w:p w14:paraId="4F0F667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.1.3 严重违约责任。承包人按本合同约定应当承担严重违约责任时，在发包人提出书面警告或通知后扣除违约金伍万元（￥</w:t>
      </w:r>
      <w:r>
        <w:rPr>
          <w:rFonts w:hint="eastAsia" w:asciiTheme="minorEastAsia" w:hAnsiTheme="minorEastAsia" w:cstheme="minorEastAsia"/>
          <w:color w:val="auto"/>
          <w:sz w:val="24"/>
          <w:szCs w:val="24"/>
          <w:highlight w:val="none"/>
          <w:lang w:val="en-US" w:eastAsia="zh-CN"/>
        </w:rPr>
        <w:t>10000</w:t>
      </w:r>
      <w:r>
        <w:rPr>
          <w:rFonts w:hint="eastAsia" w:asciiTheme="minorEastAsia" w:hAnsiTheme="minorEastAsia" w:eastAsiaTheme="minorEastAsia" w:cstheme="minorEastAsia"/>
          <w:color w:val="auto"/>
          <w:sz w:val="24"/>
          <w:szCs w:val="24"/>
          <w:highlight w:val="none"/>
        </w:rPr>
        <w:t>）/次。合同另有约定的除外。累计三次严重违约责任，发包人有权单方部分解除合同；累计五次严重违约责任，发包人有权全部解除合同。</w:t>
      </w:r>
    </w:p>
    <w:p w14:paraId="543E33C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.1.4 部分解除合同。三次受到发包人书面警告，发包人有权直接解除合同或部分解除合同。发包人向承包人发出部分解除合同通知后，本合同部分解除即生效，承包人必须在3日内停止被解除部分的工作，5日内配合发包人完成现场工作和有关资料的移交，所交接资料必须完整。承包人无特殊原因未在规定期限内完成移交和撤出，或交接资料不完整的，发包人有权处理其留在现场的材料、设备和其他物件，处理费用由承包人承担，并且，发包人有权视情况全部解除合同；因承包人拒交或延误交接现场工作和有关资料而引致发包人工期延误及其它方面的损失，发包人有权要求承包人赔偿有关损失。发包人在发出部分解除合同的通知后，发包人即可重新招标或委托新的承包人承接该部分工程。同时，承包人不得影响或阻碍新的承包人办理进场手续和相关工作。</w:t>
      </w:r>
    </w:p>
    <w:p w14:paraId="21CA9CE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.1.5 解除合同。按合同规定，发包人向承包人发出解除合同通知后，本合同即解除，承包人必须在3日内停止全部工作，5日内配合发包人完成现场工作和有关资料的移交，并于完成交接工作当日内离场。承包人应保证所移交的资料齐全完整，承包人无特殊原因未在规定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重新招标或委托新的承包人承接该工程。同时，承包人不得影响或阻碍新的承包人办理进场手续和相关工作。</w:t>
      </w:r>
    </w:p>
    <w:p w14:paraId="249809B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.2违约情形认定处罚</w:t>
      </w:r>
    </w:p>
    <w:p w14:paraId="3833135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为保证工程有序、规范和顺利进行，承包人必须主动支持发包人、项目管理人的工作，对发包人和工程师的指令和书面通知，若无正当理由又未提前报告、得到认可，而公开或变相拒不执行，按严重违约处理。同时还要承担由此造成的一切经济损失。</w:t>
      </w:r>
    </w:p>
    <w:p w14:paraId="5A6E5FD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.2.2承包人未按合同要求建立组织架构、派驻项目管理人员和投入设备，承包人必须按发包人要求限期整改，并承担相应违约责任。具体约定为：</w:t>
      </w:r>
    </w:p>
    <w:p w14:paraId="30EC622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中标通知书发出后3日内，承包人承诺的项目技术负责人、安全员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7B88C92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567FA4CA">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B77D4C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项目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发包人审核。项目现场主要管理人员出勤天数均不得少于22天，若少于22天将按每缺勤一天扣减工程费用</w:t>
      </w:r>
      <w:r>
        <w:rPr>
          <w:rFonts w:hint="eastAsia" w:asciiTheme="minorEastAsia" w:hAnsiTheme="minorEastAsia" w:cstheme="minorEastAsia"/>
          <w:color w:val="auto"/>
          <w:sz w:val="24"/>
          <w:szCs w:val="24"/>
          <w:highlight w:val="none"/>
          <w:lang w:val="en-US" w:eastAsia="zh-CN"/>
        </w:rPr>
        <w:t>壹</w:t>
      </w:r>
      <w:r>
        <w:rPr>
          <w:rFonts w:hint="eastAsia" w:asciiTheme="minorEastAsia" w:hAnsiTheme="minorEastAsia" w:eastAsiaTheme="minorEastAsia" w:cstheme="minorEastAsia"/>
          <w:color w:val="auto"/>
          <w:sz w:val="24"/>
          <w:szCs w:val="24"/>
          <w:highlight w:val="none"/>
        </w:rPr>
        <w:t>仟元（￥</w:t>
      </w:r>
      <w:r>
        <w:rPr>
          <w:rFonts w:hint="eastAsia" w:asciiTheme="minorEastAsia" w:hAnsiTheme="minorEastAsia" w:cstheme="minorEastAsia"/>
          <w:color w:val="auto"/>
          <w:sz w:val="24"/>
          <w:szCs w:val="24"/>
          <w:highlight w:val="none"/>
          <w:lang w:val="en-US" w:eastAsia="zh-CN"/>
        </w:rPr>
        <w:t>1000</w:t>
      </w:r>
      <w:r>
        <w:rPr>
          <w:rFonts w:hint="eastAsia" w:asciiTheme="minorEastAsia" w:hAnsiTheme="minorEastAsia" w:eastAsiaTheme="minorEastAsia" w:cstheme="minorEastAsia"/>
          <w:color w:val="auto"/>
          <w:sz w:val="24"/>
          <w:szCs w:val="24"/>
          <w:highlight w:val="none"/>
        </w:rPr>
        <w:t>）/每人次处理。</w:t>
      </w:r>
    </w:p>
    <w:p w14:paraId="25E6EB8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（5）承包人项目经理和主要管理人员的考勤若发现有弄虚作假行为，发现一次，承包人应承担一般违约责任1次。</w:t>
      </w:r>
    </w:p>
    <w:p w14:paraId="0B8AE36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对于难以胜任工作的承包人管理人员和主要操作技术人员，承包人必须按照发包人要求，在24小时内把以下人员调离出本工程，否则每人每次支付违约金1000元；同时，承包人必须在发包人指令发出后3天内，用发包人批准的合格人员代替因下述情形调离的人员：</w:t>
      </w:r>
    </w:p>
    <w:p w14:paraId="64C2D9B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A.发包人确认无法胜任工作者，包括：对分部分项工程施工进度及施工质量达不到合同要求负有责任的施工人员、不熟悉熟练本专业的施工人员、工作责任心不强的施工人员等等；</w:t>
      </w:r>
    </w:p>
    <w:p w14:paraId="6FB462A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B.不积极配合发包人、工程师正常工作者；</w:t>
      </w:r>
    </w:p>
    <w:p w14:paraId="58002EA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C.违反承包人或发包人工地现场管理规定者；</w:t>
      </w:r>
    </w:p>
    <w:p w14:paraId="7845CDA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D.无证上岗者（适用于按规定必须有上岗证）；</w:t>
      </w:r>
    </w:p>
    <w:p w14:paraId="5D2E504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E.与本工程施工无关的人员。</w:t>
      </w:r>
    </w:p>
    <w:p w14:paraId="601EDECA">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.2.4承包人未按合同及投标文件的承诺投入机械、设备、材料等资源的，每发生一次，承包人除必须限期改正外，应承担限期改正责任1次。</w:t>
      </w:r>
    </w:p>
    <w:p w14:paraId="315FF8A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2.5工程承包人每次的进场材料，若出现不合格材料使用于工程上并造成质量缺陷，承包人必须承担一般违约责任1次。若出现质量事故或经济损失达人民币壹拾万元（￥100,000）以上的，必须承担严重违约责任1次。造成重大质量安全事故（按国家安监部门规定界定），发包人视情况部分或全部解除合同。同时，发包人有权追究当事人和承包人的法律责任。</w:t>
      </w:r>
    </w:p>
    <w:p w14:paraId="475DC85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2.6分部分项工程达到隐蔽条件，承包人自检合格后，须在验收前24小时通知发包人和工程师，并提供有关自检合格资料，经发包人、工程师验收合格并签字后方可进行隐蔽，重要的工程隐蔽验收应通知质量监督机构和设计人共同参加验收。若承包人在验收合格后到隐蔽施工前，对合格部分做任何改动，应重新组织验收；若承包人同一分项工程验收两次仍不合格，则以后每增加一次验收，承包人向发包人支付违约金10000元。如出现未经验收就进行隐蔽施工，承包人向发包人支付</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万元/次的违约金，并且发包人有权暂停支付该部分进度款，直至发包人确认该部分工程合格为止，并通报相关部门，由此延误的工期由承包人负责。</w:t>
      </w:r>
    </w:p>
    <w:p w14:paraId="1EFE387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2.7承包人的工程质量，经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建设行政主管部门，必要时申请调查责任相关人员，且承包人应赔偿发包人的经济损失。</w:t>
      </w:r>
    </w:p>
    <w:p w14:paraId="67CA339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2.8承包人没有按投标承诺和有关规定做好文明施工措施及安全生产，当发生包括但不限于以下情况：工人不统一着装、施工临时材料如脚手架、泥网等过于陈旧、现场垃圾未安排专人清理、现场排水不畅污水横流、、材料设备堆放混乱、安全防护不符合要求、既有管线被破坏，承包人除必须限期改正外，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38DEEFA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.2.9因承包人原因造成工程投资增加的，承包人应赔偿发包人由此遭受的实际损失，情况严重时发包人有权单方解除本施工合同。</w:t>
      </w:r>
    </w:p>
    <w:p w14:paraId="0107DC9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）承包人未经工程师、发包人同意擅自改变施工技术方案和工艺，造成投资增加的，应承担严重违约责任1次，由此造成的投资增加由承包人负责。</w:t>
      </w:r>
    </w:p>
    <w:p w14:paraId="7D7DC4F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）承包人提供虚假情况或制造现场假象造成工程变更及投资增加时，经工程师、发包人发现，承包人应承担严重违约责任1次，造成的投资增加由承包人承担。</w:t>
      </w:r>
    </w:p>
    <w:p w14:paraId="6D53AA5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2.10承包人未拟定临时设施方案并经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09D2A21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2.11承包人未能按照规定的工期完成合同工程（含材料、设备采购等），或者未能在相应的工期内完成某区段或某单项工程，且拒不执行发包人发出的在一段合理的时间内完成前述工程的指令，则发包人有权雇用他人执行该项指令，并向其支付有关费用，所发生的费用从承包人合同总价中扣除，同时承包人向发包人支付该项发生费用的10%的违约金，影响工期的责任由承包人承担。</w:t>
      </w:r>
    </w:p>
    <w:p w14:paraId="17222FE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2.13本工程禁止转包，若发包人和工程师均认定承包人有转包行为（无须承包人认可，除非承包人在发包人发出通知后3天内提出有效举证），发包人有权勒令其停工、驱逐出现场等，承包人向发包人支付违约金人民币</w:t>
      </w:r>
      <w:r>
        <w:rPr>
          <w:rFonts w:hint="eastAsia" w:asciiTheme="minorEastAsia" w:hAnsiTheme="minorEastAsia" w:eastAsiaTheme="minorEastAsia" w:cstheme="minorEastAsia"/>
          <w:strike/>
          <w:dstrike w:val="0"/>
          <w:color w:val="auto"/>
          <w:sz w:val="24"/>
          <w:szCs w:val="24"/>
          <w:highlight w:val="none"/>
        </w:rPr>
        <w:t>150</w:t>
      </w:r>
      <w:r>
        <w:rPr>
          <w:rFonts w:hint="eastAsia" w:asciiTheme="minorEastAsia" w:hAnsiTheme="minorEastAsia" w:cstheme="minorEastAsia"/>
          <w:strike w:val="0"/>
          <w:dstrike w:val="0"/>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万元。发包人对承包人的合同履约评价评定为“不合格”，同时发包人有权单方面解除本合同。由此造成的损失均由承包人承担。</w:t>
      </w:r>
    </w:p>
    <w:p w14:paraId="34AE922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.3如发包人、承包人双方发生争议，承包人不得以争议未解决为由擅自停工，否则视为承包人违约，承担严重违约责任1次，由此延误的工期不予顺延。</w:t>
      </w:r>
    </w:p>
    <w:p w14:paraId="6324673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.4承包人违约需向发包人支付违约金时，发包人有权从应支付承包人的工程款中直接抵扣。</w:t>
      </w:r>
    </w:p>
    <w:p w14:paraId="798BE77E">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7</w:t>
      </w:r>
      <w:r>
        <w:rPr>
          <w:rFonts w:hint="eastAsia" w:asciiTheme="minorEastAsia" w:hAnsiTheme="minorEastAsia" w:eastAsiaTheme="minorEastAsia" w:cstheme="minorEastAsia"/>
          <w:bCs w:val="0"/>
          <w:color w:val="auto"/>
          <w:sz w:val="24"/>
          <w:szCs w:val="24"/>
          <w:highlight w:val="none"/>
        </w:rPr>
        <w:t>. 建设工程结算资料</w:t>
      </w:r>
    </w:p>
    <w:p w14:paraId="10445DF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工程竣工验收合格后28日内，承包人应按合同附件建设工程结算资料清单向发包人提交竣工结算书及结算资料。承包人未能按上述时间要求完成竣工结算书及结算资料提交的处2000元/天的违约处罚。</w:t>
      </w:r>
    </w:p>
    <w:p w14:paraId="6E14ED72">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8</w:t>
      </w:r>
      <w:r>
        <w:rPr>
          <w:rFonts w:hint="eastAsia" w:asciiTheme="minorEastAsia" w:hAnsiTheme="minorEastAsia" w:eastAsiaTheme="minorEastAsia" w:cstheme="minorEastAsia"/>
          <w:bCs w:val="0"/>
          <w:color w:val="auto"/>
          <w:sz w:val="24"/>
          <w:szCs w:val="24"/>
          <w:highlight w:val="none"/>
        </w:rPr>
        <w:t>. 工程项目档案管理要求</w:t>
      </w:r>
    </w:p>
    <w:p w14:paraId="014EDF8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承包人应按政府建设行政主管部门、政府档案主管部门有关技术档案管理要求及合同附件工程项目档案管理要求做好工程档案的编制、立卷、归档及移交发包人。</w:t>
      </w:r>
    </w:p>
    <w:p w14:paraId="573420A8">
      <w:pPr>
        <w:pStyle w:val="82"/>
        <w:pageBreakBefore w:val="0"/>
        <w:numPr>
          <w:ilvl w:val="-1"/>
          <w:numId w:val="0"/>
        </w:numPr>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9</w:t>
      </w:r>
      <w:r>
        <w:rPr>
          <w:rFonts w:hint="eastAsia" w:asciiTheme="minorEastAsia" w:hAnsiTheme="minorEastAsia" w:eastAsiaTheme="minorEastAsia" w:cstheme="minorEastAsia"/>
          <w:bCs w:val="0"/>
          <w:color w:val="auto"/>
          <w:sz w:val="24"/>
          <w:szCs w:val="24"/>
          <w:highlight w:val="none"/>
        </w:rPr>
        <w:t>. 结算原则</w:t>
      </w:r>
    </w:p>
    <w:p w14:paraId="737625E2">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1、设计费结算原则</w:t>
      </w:r>
    </w:p>
    <w:p w14:paraId="56009EAD">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本工程设计部分采用固定总价包干，由投标人自行报价，该投标报价为包干价。专利或专有技术使用费已含在上述费用内，不单独另行计取。本工程设计费不因任何设计版本次数修改而调整。</w:t>
      </w:r>
    </w:p>
    <w:p w14:paraId="566D461C">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2、建筑安装工程费结算原则</w:t>
      </w:r>
    </w:p>
    <w:p w14:paraId="532C4924">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2.1建筑安装工程费（包干价部分）结算原则：建筑安装工程费（包干部分）采用固定总价包干，按固定总价结算。</w:t>
      </w:r>
    </w:p>
    <w:p w14:paraId="6FF0E6B7">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2.2由以下情况导致的设计调整，涉及的费用应由承包人承担：</w:t>
      </w:r>
    </w:p>
    <w:p w14:paraId="613F3695">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a.设计缺陷的修改，设计错漏缺项补充；</w:t>
      </w:r>
    </w:p>
    <w:p w14:paraId="3CF998D1">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b.施工图评审时的专家评审意见；</w:t>
      </w:r>
    </w:p>
    <w:p w14:paraId="0BFDBABD">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c.施工图审查单位的审查意见；</w:t>
      </w:r>
    </w:p>
    <w:p w14:paraId="408A47B0">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d.施工图深化及工程实施中为完成工程内容所进行的设计优化调整；</w:t>
      </w:r>
    </w:p>
    <w:p w14:paraId="5C95F6E2">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e.非因发包人需求变化导致的各项设计修改。</w:t>
      </w:r>
    </w:p>
    <w:p w14:paraId="0AAF811B">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、本合同结算价款由设计费、建筑安装工程费组成。若因客观因素导致项目停工或无法延续施工，由双方依据已完成的工作任务协商解决，办理结算。</w:t>
      </w:r>
    </w:p>
    <w:p w14:paraId="4690263C">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Cs w:val="0"/>
          <w:color w:val="auto"/>
          <w:sz w:val="24"/>
          <w:szCs w:val="24"/>
          <w:highlight w:val="none"/>
          <w:lang w:val="en-US" w:eastAsia="zh-CN"/>
        </w:rPr>
        <w:t>10</w:t>
      </w:r>
      <w:r>
        <w:rPr>
          <w:rFonts w:hint="eastAsia" w:asciiTheme="minorEastAsia" w:hAnsiTheme="minorEastAsia" w:eastAsiaTheme="minorEastAsia" w:cstheme="minorEastAsia"/>
          <w:bCs w:val="0"/>
          <w:color w:val="auto"/>
          <w:sz w:val="24"/>
          <w:szCs w:val="24"/>
          <w:highlight w:val="none"/>
        </w:rPr>
        <w:t>. 项目经理的权限</w:t>
      </w:r>
    </w:p>
    <w:p w14:paraId="6B153870">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任命项目经理，授予他代表承包人根据合同采取行动所需要的全部权力。项目经理直接向承包人负责，行使承包人的权力，履行承包人的义务，配合发包人代表、工程师的工作，负责施工组织方案的全面实施，上报工程变更及工程量计量等工作，配合处理施工中相关各方的关系。</w:t>
      </w:r>
    </w:p>
    <w:p w14:paraId="12AF48AC">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.1关于项目经理在施工现场的时间要求：</w:t>
      </w:r>
    </w:p>
    <w:p w14:paraId="6BC7009D">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（1）项目经理应常住施工现场，且每月在施工现场时间不少于26日，每日不少于 8 小时。</w:t>
      </w:r>
    </w:p>
    <w:p w14:paraId="68DA949D">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（2）项目经理不得同时担任其它项目的项目经理。</w:t>
      </w:r>
    </w:p>
    <w:p w14:paraId="46AF0234">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（3）项目经理确须离开项目现场时，应事先通知</w:t>
      </w:r>
      <w:r>
        <w:rPr>
          <w:rFonts w:hint="eastAsia" w:asciiTheme="minorEastAsia" w:hAnsiTheme="minorEastAsia" w:eastAsiaTheme="minorEastAsia" w:cstheme="minorEastAsia"/>
          <w:b w:val="0"/>
          <w:color w:val="auto"/>
          <w:sz w:val="24"/>
          <w:szCs w:val="24"/>
          <w:highlight w:val="none"/>
          <w:lang w:eastAsia="zh-CN"/>
        </w:rPr>
        <w:t>发包</w:t>
      </w:r>
      <w:r>
        <w:rPr>
          <w:rFonts w:hint="eastAsia" w:asciiTheme="minorEastAsia" w:hAnsiTheme="minorEastAsia" w:eastAsiaTheme="minorEastAsia" w:cstheme="minorEastAsia"/>
          <w:b w:val="0"/>
          <w:color w:val="auto"/>
          <w:sz w:val="24"/>
          <w:szCs w:val="24"/>
          <w:highlight w:val="none"/>
        </w:rPr>
        <w:t>人，并取得发包人的书面同意。</w:t>
      </w:r>
    </w:p>
    <w:p w14:paraId="264B458A">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（4）项目经理的通知中应当载明临时代行其责任的人员的执业资格、管理经验等资料，该人员应具备履行相应职责的能力。</w:t>
      </w:r>
    </w:p>
    <w:p w14:paraId="23F95F4E">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2承包人未提交与项目经理签订的劳动合同，及未提交为项目经理缴纳社会保险证明的违约责任：承包人不提交上述文件，项目经理无权履行职责，发包人有权要求更换项目经理，由此增加的费用和延误的工期由承包人承担。承包人还须承担违约金</w:t>
      </w:r>
      <w:r>
        <w:rPr>
          <w:rFonts w:hint="eastAsia" w:asciiTheme="minorEastAsia" w:hAnsiTheme="minorEastAsia" w:eastAsiaTheme="minorEastAsia" w:cstheme="minorEastAsia"/>
          <w:b w:val="0"/>
          <w:color w:val="auto"/>
          <w:sz w:val="24"/>
          <w:szCs w:val="24"/>
          <w:highlight w:val="none"/>
          <w:lang w:val="en-US" w:eastAsia="zh-CN"/>
        </w:rPr>
        <w:t>50000</w:t>
      </w:r>
      <w:r>
        <w:rPr>
          <w:rFonts w:hint="eastAsia" w:asciiTheme="minorEastAsia" w:hAnsiTheme="minorEastAsia" w:eastAsiaTheme="minorEastAsia" w:cstheme="minorEastAsia"/>
          <w:b w:val="0"/>
          <w:color w:val="auto"/>
          <w:sz w:val="24"/>
          <w:szCs w:val="24"/>
          <w:highlight w:val="none"/>
        </w:rPr>
        <w:t>元。</w:t>
      </w:r>
    </w:p>
    <w:p w14:paraId="191F0100">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3项目经理（或建造师）、技术负责人、其他人员（项目副经理、安全负责人、土建负责人和机电安装负责人）在工程施工期间不得擅自离开现场，否则发包人发现一次上述人员因非工作原因而不在现场，承包人承担违约金</w:t>
      </w:r>
      <w:r>
        <w:rPr>
          <w:rFonts w:hint="eastAsia" w:asciiTheme="minorEastAsia" w:hAnsiTheme="minorEastAsia" w:eastAsiaTheme="minorEastAsia" w:cstheme="minorEastAsia"/>
          <w:b w:val="0"/>
          <w:color w:val="auto"/>
          <w:sz w:val="24"/>
          <w:szCs w:val="24"/>
          <w:highlight w:val="none"/>
          <w:lang w:val="en-US" w:eastAsia="zh-CN"/>
        </w:rPr>
        <w:t>1000</w:t>
      </w:r>
      <w:r>
        <w:rPr>
          <w:rFonts w:hint="eastAsia" w:asciiTheme="minorEastAsia" w:hAnsiTheme="minorEastAsia" w:eastAsiaTheme="minorEastAsia" w:cstheme="minorEastAsia"/>
          <w:b w:val="0"/>
          <w:color w:val="auto"/>
          <w:sz w:val="24"/>
          <w:szCs w:val="24"/>
          <w:highlight w:val="none"/>
        </w:rPr>
        <w:t>元。</w:t>
      </w:r>
    </w:p>
    <w:p w14:paraId="1AC2084A">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.4项目经理与投标文件承诺不一致或未及时到位发包人将按照下列方式对承包人进行处罚：</w:t>
      </w:r>
    </w:p>
    <w:p w14:paraId="418AA08A">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项目经理与投标书承诺不一致或未及时到位，将视为承包人严重违约。发包人将向建设主管部门提出对其做不良记录的处理，并向深圳市政府投资工程预选承包商资格审查委员会提交承包人不合格履约评价。同时项目经理每延迟到位一日或开工后每缺勤一日，承包人应向发包人支付违约金</w:t>
      </w:r>
      <w:r>
        <w:rPr>
          <w:rFonts w:hint="eastAsia" w:asciiTheme="minorEastAsia" w:hAnsiTheme="minorEastAsia" w:eastAsiaTheme="minorEastAsia" w:cstheme="minorEastAsia"/>
          <w:b w:val="0"/>
          <w:color w:val="auto"/>
          <w:sz w:val="24"/>
          <w:szCs w:val="24"/>
          <w:highlight w:val="none"/>
          <w:lang w:val="en-US" w:eastAsia="zh-CN"/>
        </w:rPr>
        <w:t>5000</w:t>
      </w:r>
      <w:r>
        <w:rPr>
          <w:rFonts w:hint="eastAsia" w:asciiTheme="minorEastAsia" w:hAnsiTheme="minorEastAsia" w:eastAsiaTheme="minorEastAsia" w:cstheme="minorEastAsia"/>
          <w:b w:val="0"/>
          <w:color w:val="auto"/>
          <w:sz w:val="24"/>
          <w:szCs w:val="24"/>
          <w:highlight w:val="none"/>
        </w:rPr>
        <w:t>元/日。如确实因正当理由需要更换项目经理的，经发包人审查批准后可以更换</w:t>
      </w:r>
      <w:r>
        <w:rPr>
          <w:rFonts w:hint="eastAsia" w:asciiTheme="minorEastAsia" w:hAnsiTheme="minorEastAsia" w:eastAsiaTheme="minorEastAsia" w:cstheme="minorEastAsia"/>
          <w:b w:val="0"/>
          <w:color w:val="auto"/>
          <w:sz w:val="24"/>
          <w:szCs w:val="24"/>
          <w:highlight w:val="none"/>
          <w:lang w:eastAsia="zh-CN"/>
        </w:rPr>
        <w:t>。</w:t>
      </w:r>
    </w:p>
    <w:p w14:paraId="71FB9683">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承包人因正当理由需要更换项目经理指以下情形：</w:t>
      </w:r>
    </w:p>
    <w:p w14:paraId="50523054">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①因重病或重伤（持有县、区以上医院证明）两个月以上不能履行职责的；</w:t>
      </w:r>
    </w:p>
    <w:p w14:paraId="5C88F27F">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②主动辞职或调离原工作单位的（提供社保证明）；</w:t>
      </w:r>
    </w:p>
    <w:p w14:paraId="14112F17">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③死亡（因此原因更换，免除违约金）。</w:t>
      </w:r>
    </w:p>
    <w:p w14:paraId="73A30755">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.5 项目经理的更换</w:t>
      </w:r>
    </w:p>
    <w:p w14:paraId="2D2D94FB">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strike/>
          <w:dstrike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.5.1 在施工过程中，对于承包人安排的不称职的项目经理等管理人员和主要技术人员，发包人有权要求承包人进行更换，直至发包人满意为止，且更换人员应在接到书面通知后5日内到位。</w:t>
      </w:r>
    </w:p>
    <w:p w14:paraId="56ECD8E9">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承包人无正当理由拒绝更换项目经理等的违约责任：</w:t>
      </w:r>
    </w:p>
    <w:p w14:paraId="18B7B41C">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承包人须向发包人支付违约金，其中拒绝更换项目经理、技术负责人的违约金为</w:t>
      </w:r>
      <w:r>
        <w:rPr>
          <w:rFonts w:hint="eastAsia" w:asciiTheme="minorEastAsia" w:hAnsiTheme="minorEastAsia" w:eastAsiaTheme="minorEastAsia" w:cstheme="minorEastAsia"/>
          <w:b w:val="0"/>
          <w:color w:val="auto"/>
          <w:sz w:val="24"/>
          <w:szCs w:val="24"/>
          <w:highlight w:val="none"/>
          <w:lang w:val="en-US" w:eastAsia="zh-CN"/>
        </w:rPr>
        <w:t>20000</w:t>
      </w:r>
      <w:r>
        <w:rPr>
          <w:rFonts w:hint="eastAsia" w:asciiTheme="minorEastAsia" w:hAnsiTheme="minorEastAsia" w:eastAsiaTheme="minorEastAsia" w:cstheme="minorEastAsia"/>
          <w:b w:val="0"/>
          <w:color w:val="auto"/>
          <w:sz w:val="24"/>
          <w:szCs w:val="24"/>
          <w:highlight w:val="none"/>
        </w:rPr>
        <w:t>元/人*次，更换其他人员（项目副经理、项目安全负责人、土建负责人和机电安装负责人）违约金</w:t>
      </w:r>
      <w:r>
        <w:rPr>
          <w:rFonts w:hint="eastAsia" w:asciiTheme="minorEastAsia" w:hAnsiTheme="minorEastAsia" w:eastAsiaTheme="minorEastAsia" w:cstheme="minorEastAsia"/>
          <w:b w:val="0"/>
          <w:strike w:val="0"/>
          <w:dstrike w:val="0"/>
          <w:color w:val="auto"/>
          <w:sz w:val="24"/>
          <w:szCs w:val="24"/>
          <w:highlight w:val="none"/>
          <w:lang w:val="en-US" w:eastAsia="zh-CN"/>
        </w:rPr>
        <w:t>10000</w:t>
      </w:r>
      <w:r>
        <w:rPr>
          <w:rFonts w:hint="eastAsia" w:asciiTheme="minorEastAsia" w:hAnsiTheme="minorEastAsia" w:eastAsiaTheme="minorEastAsia" w:cstheme="minorEastAsia"/>
          <w:b w:val="0"/>
          <w:color w:val="auto"/>
          <w:sz w:val="24"/>
          <w:szCs w:val="24"/>
          <w:highlight w:val="none"/>
        </w:rPr>
        <w:t>元/人*次。</w:t>
      </w:r>
    </w:p>
    <w:p w14:paraId="6B9F4159">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.5.2 承包人更换项目经理等的条件、要求及违约责任：</w:t>
      </w:r>
    </w:p>
    <w:p w14:paraId="3CD4E0E0">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1）承包人需要更换项目经理，应提前14日书面通知发包人。通知中应当载明继任项目经理的执业资格、管理经验等资料，继任项目经理继续履行上述约定的职责和权限。未经发包人书面同意，承包人不得擅自更换项目经理。</w:t>
      </w:r>
    </w:p>
    <w:p w14:paraId="43307F4D">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（2）如果出现承包人违反上述约定内容情况，承包人须向发包人支付违约金，具体为：更换项目经理、技术负责人的违约金为人民币</w:t>
      </w:r>
      <w:r>
        <w:rPr>
          <w:rFonts w:hint="eastAsia" w:asciiTheme="minorEastAsia" w:hAnsiTheme="minorEastAsia" w:eastAsiaTheme="minorEastAsia" w:cstheme="minorEastAsia"/>
          <w:b w:val="0"/>
          <w:color w:val="auto"/>
          <w:sz w:val="24"/>
          <w:szCs w:val="24"/>
          <w:highlight w:val="none"/>
          <w:lang w:val="en-US" w:eastAsia="zh-CN"/>
        </w:rPr>
        <w:t>20000</w:t>
      </w:r>
      <w:r>
        <w:rPr>
          <w:rFonts w:hint="eastAsia" w:asciiTheme="minorEastAsia" w:hAnsiTheme="minorEastAsia" w:eastAsiaTheme="minorEastAsia" w:cstheme="minorEastAsia"/>
          <w:b w:val="0"/>
          <w:color w:val="auto"/>
          <w:sz w:val="24"/>
          <w:szCs w:val="24"/>
          <w:highlight w:val="none"/>
        </w:rPr>
        <w:t>元/人*次，更换其他人员（项目副经理、项目安全负责人、土建负责人和机电安装负责人）的违约金</w:t>
      </w:r>
      <w:r>
        <w:rPr>
          <w:rFonts w:hint="eastAsia" w:asciiTheme="minorEastAsia" w:hAnsiTheme="minorEastAsia" w:eastAsiaTheme="minorEastAsia" w:cstheme="minorEastAsia"/>
          <w:b w:val="0"/>
          <w:strike w:val="0"/>
          <w:dstrike w:val="0"/>
          <w:color w:val="auto"/>
          <w:sz w:val="24"/>
          <w:szCs w:val="24"/>
          <w:highlight w:val="none"/>
          <w:lang w:val="en-US" w:eastAsia="zh-CN"/>
        </w:rPr>
        <w:t>10000</w:t>
      </w:r>
      <w:r>
        <w:rPr>
          <w:rFonts w:hint="eastAsia" w:asciiTheme="minorEastAsia" w:hAnsiTheme="minorEastAsia" w:eastAsiaTheme="minorEastAsia" w:cstheme="minorEastAsia"/>
          <w:b w:val="0"/>
          <w:color w:val="auto"/>
          <w:sz w:val="24"/>
          <w:szCs w:val="24"/>
          <w:highlight w:val="none"/>
        </w:rPr>
        <w:t>元/人*次；</w:t>
      </w:r>
    </w:p>
    <w:p w14:paraId="396C806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 承包人违约处罚</w:t>
      </w:r>
    </w:p>
    <w:p w14:paraId="5E12EEB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.1（1）承包人违约事项及应向发包人支付的违约金额按下表执行。</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988"/>
        <w:gridCol w:w="602"/>
        <w:gridCol w:w="6202"/>
        <w:gridCol w:w="1568"/>
      </w:tblGrid>
      <w:tr w14:paraId="748D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316" w:type="pct"/>
            <w:noWrap/>
            <w:vAlign w:val="center"/>
          </w:tcPr>
          <w:p w14:paraId="2D7976C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506" w:type="pct"/>
            <w:noWrap/>
            <w:vAlign w:val="center"/>
          </w:tcPr>
          <w:p w14:paraId="078B0C4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316" w:type="pct"/>
            <w:noWrap/>
            <w:vAlign w:val="center"/>
          </w:tcPr>
          <w:p w14:paraId="5DA357C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w:t>
            </w:r>
          </w:p>
        </w:tc>
        <w:tc>
          <w:tcPr>
            <w:tcW w:w="3071" w:type="pct"/>
            <w:noWrap/>
            <w:vAlign w:val="center"/>
          </w:tcPr>
          <w:p w14:paraId="21560F0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违约事项</w:t>
            </w:r>
          </w:p>
        </w:tc>
        <w:tc>
          <w:tcPr>
            <w:tcW w:w="791" w:type="pct"/>
            <w:noWrap/>
            <w:vAlign w:val="center"/>
          </w:tcPr>
          <w:p w14:paraId="7D0798E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违约金额（元）</w:t>
            </w:r>
          </w:p>
        </w:tc>
      </w:tr>
      <w:tr w14:paraId="7699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14:paraId="2568C2E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06" w:type="pct"/>
            <w:vMerge w:val="restart"/>
            <w:vAlign w:val="center"/>
          </w:tcPr>
          <w:p w14:paraId="1E43AD1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质量管理机构、人员、制度及执行情况</w:t>
            </w:r>
          </w:p>
        </w:tc>
        <w:tc>
          <w:tcPr>
            <w:tcW w:w="316" w:type="pct"/>
            <w:noWrap/>
            <w:vAlign w:val="center"/>
          </w:tcPr>
          <w:p w14:paraId="09289BD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3071" w:type="pct"/>
            <w:noWrap/>
            <w:vAlign w:val="center"/>
          </w:tcPr>
          <w:p w14:paraId="1AC74D4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未设置质量管理机构，或质量管理机构与实际不一致</w:t>
            </w:r>
          </w:p>
        </w:tc>
        <w:tc>
          <w:tcPr>
            <w:tcW w:w="791" w:type="pct"/>
            <w:noWrap/>
            <w:vAlign w:val="center"/>
          </w:tcPr>
          <w:p w14:paraId="72E13C7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5999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2F8B900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71D6C62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1E34CB8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3071" w:type="pct"/>
            <w:noWrap/>
            <w:vAlign w:val="center"/>
          </w:tcPr>
          <w:p w14:paraId="1EDE62D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未建立质量管理体系、质量管理制度，或制度未落实</w:t>
            </w:r>
          </w:p>
        </w:tc>
        <w:tc>
          <w:tcPr>
            <w:tcW w:w="791" w:type="pct"/>
            <w:noWrap/>
            <w:vAlign w:val="center"/>
          </w:tcPr>
          <w:p w14:paraId="225DE2D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6BCE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3754BAF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1DABABE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2CE7FEB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3071" w:type="pct"/>
            <w:noWrap/>
            <w:vAlign w:val="center"/>
          </w:tcPr>
          <w:p w14:paraId="3D34F22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未按规定进行质量教育培训、考核</w:t>
            </w:r>
          </w:p>
        </w:tc>
        <w:tc>
          <w:tcPr>
            <w:tcW w:w="791" w:type="pct"/>
            <w:noWrap/>
            <w:vAlign w:val="center"/>
          </w:tcPr>
          <w:p w14:paraId="7A19954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1000/人</w:t>
            </w:r>
          </w:p>
        </w:tc>
      </w:tr>
      <w:tr w14:paraId="4C78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D5E89E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32676DC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0201739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3071" w:type="pct"/>
            <w:noWrap/>
            <w:vAlign w:val="center"/>
          </w:tcPr>
          <w:p w14:paraId="3C0010F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未设置专职质检员，或质检员无资格证</w:t>
            </w:r>
          </w:p>
        </w:tc>
        <w:tc>
          <w:tcPr>
            <w:tcW w:w="791" w:type="pct"/>
            <w:noWrap/>
            <w:vAlign w:val="center"/>
          </w:tcPr>
          <w:p w14:paraId="68BA2BC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1000/人</w:t>
            </w:r>
          </w:p>
        </w:tc>
      </w:tr>
      <w:tr w14:paraId="2BB7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vAlign w:val="center"/>
          </w:tcPr>
          <w:p w14:paraId="666DA01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506" w:type="pct"/>
            <w:vMerge w:val="restart"/>
            <w:vAlign w:val="center"/>
          </w:tcPr>
          <w:p w14:paraId="44C0030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施组、专项方案编制、执行情况</w:t>
            </w:r>
          </w:p>
        </w:tc>
        <w:tc>
          <w:tcPr>
            <w:tcW w:w="316" w:type="pct"/>
            <w:noWrap/>
            <w:vAlign w:val="center"/>
          </w:tcPr>
          <w:p w14:paraId="58EFDD7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3071" w:type="pct"/>
            <w:vAlign w:val="center"/>
          </w:tcPr>
          <w:p w14:paraId="080D74B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施工组织设计中未制定质量保证措施</w:t>
            </w:r>
          </w:p>
        </w:tc>
        <w:tc>
          <w:tcPr>
            <w:tcW w:w="791" w:type="pct"/>
            <w:noWrap/>
            <w:vAlign w:val="center"/>
          </w:tcPr>
          <w:p w14:paraId="4CD0500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346C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3C4FB20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1222705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3BDFD9A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3071" w:type="pct"/>
            <w:vAlign w:val="center"/>
          </w:tcPr>
          <w:p w14:paraId="3CE47DE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未编制专项技术方案</w:t>
            </w:r>
          </w:p>
        </w:tc>
        <w:tc>
          <w:tcPr>
            <w:tcW w:w="791" w:type="pct"/>
            <w:noWrap/>
            <w:vAlign w:val="center"/>
          </w:tcPr>
          <w:p w14:paraId="7CBAC2F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3127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B7AFDC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5C2BA99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2052D93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3071" w:type="pct"/>
            <w:vAlign w:val="center"/>
          </w:tcPr>
          <w:p w14:paraId="2624580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施工组织设计、专项技术方案批准手续不齐全</w:t>
            </w:r>
          </w:p>
        </w:tc>
        <w:tc>
          <w:tcPr>
            <w:tcW w:w="791" w:type="pct"/>
            <w:noWrap/>
            <w:vAlign w:val="center"/>
          </w:tcPr>
          <w:p w14:paraId="7C50E26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5DC2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1A58232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583E7C0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3C199B7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3071" w:type="pct"/>
            <w:vAlign w:val="center"/>
          </w:tcPr>
          <w:p w14:paraId="3AC7C34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技术方案落实不到位</w:t>
            </w:r>
          </w:p>
        </w:tc>
        <w:tc>
          <w:tcPr>
            <w:tcW w:w="791" w:type="pct"/>
            <w:noWrap/>
            <w:vAlign w:val="center"/>
          </w:tcPr>
          <w:p w14:paraId="4307E4B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586D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53CBD58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55AF786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444ED83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3071" w:type="pct"/>
            <w:noWrap/>
            <w:vAlign w:val="center"/>
          </w:tcPr>
          <w:p w14:paraId="7DA0421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未进行书面技术质量交底</w:t>
            </w:r>
          </w:p>
        </w:tc>
        <w:tc>
          <w:tcPr>
            <w:tcW w:w="791" w:type="pct"/>
            <w:noWrap/>
            <w:vAlign w:val="center"/>
          </w:tcPr>
          <w:p w14:paraId="67ECFCF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38AC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5B53002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7854F7E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6129C7C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3071" w:type="pct"/>
            <w:noWrap/>
            <w:vAlign w:val="center"/>
          </w:tcPr>
          <w:p w14:paraId="4744642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交底内容不全面或针对性不强</w:t>
            </w:r>
          </w:p>
        </w:tc>
        <w:tc>
          <w:tcPr>
            <w:tcW w:w="791" w:type="pct"/>
            <w:noWrap/>
            <w:vAlign w:val="center"/>
          </w:tcPr>
          <w:p w14:paraId="6CDFD33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500/项</w:t>
            </w:r>
          </w:p>
        </w:tc>
      </w:tr>
      <w:tr w14:paraId="45A0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7B6BE6B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170885F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4A0BF84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3071" w:type="pct"/>
            <w:noWrap/>
            <w:vAlign w:val="center"/>
          </w:tcPr>
          <w:p w14:paraId="155FA10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交底未履行签字手续或签字弄虚作假</w:t>
            </w:r>
          </w:p>
        </w:tc>
        <w:tc>
          <w:tcPr>
            <w:tcW w:w="791" w:type="pct"/>
            <w:noWrap/>
            <w:vAlign w:val="center"/>
          </w:tcPr>
          <w:p w14:paraId="1F52C55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500/人</w:t>
            </w:r>
          </w:p>
        </w:tc>
      </w:tr>
      <w:tr w14:paraId="3545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85A04D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307C7A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07AF2AF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3071" w:type="pct"/>
            <w:vAlign w:val="center"/>
          </w:tcPr>
          <w:p w14:paraId="1E9EB6C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施工日志不连续、无施工质量描述，发生质量问题无记录</w:t>
            </w:r>
          </w:p>
        </w:tc>
        <w:tc>
          <w:tcPr>
            <w:tcW w:w="791" w:type="pct"/>
            <w:noWrap/>
            <w:vAlign w:val="center"/>
          </w:tcPr>
          <w:p w14:paraId="3D182B0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500/次</w:t>
            </w:r>
          </w:p>
        </w:tc>
      </w:tr>
      <w:tr w14:paraId="5E8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14:paraId="784E5A4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506" w:type="pct"/>
            <w:vMerge w:val="restart"/>
            <w:vAlign w:val="center"/>
          </w:tcPr>
          <w:p w14:paraId="333D287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进场材料、设备报验</w:t>
            </w:r>
          </w:p>
        </w:tc>
        <w:tc>
          <w:tcPr>
            <w:tcW w:w="316" w:type="pct"/>
            <w:noWrap/>
            <w:vAlign w:val="center"/>
          </w:tcPr>
          <w:p w14:paraId="6C3A7F7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p>
        </w:tc>
        <w:tc>
          <w:tcPr>
            <w:tcW w:w="3071" w:type="pct"/>
            <w:noWrap/>
            <w:vAlign w:val="center"/>
          </w:tcPr>
          <w:p w14:paraId="2C7DF09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未按规定申报材料、设备供应商或生产厂家</w:t>
            </w:r>
          </w:p>
        </w:tc>
        <w:tc>
          <w:tcPr>
            <w:tcW w:w="791" w:type="pct"/>
            <w:noWrap/>
            <w:vAlign w:val="center"/>
          </w:tcPr>
          <w:p w14:paraId="7A2990D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10000/项</w:t>
            </w:r>
          </w:p>
        </w:tc>
      </w:tr>
      <w:tr w14:paraId="4FDF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F36E8A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29477DF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76EC80D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p>
        </w:tc>
        <w:tc>
          <w:tcPr>
            <w:tcW w:w="3071" w:type="pct"/>
            <w:vAlign w:val="center"/>
          </w:tcPr>
          <w:p w14:paraId="5EA2DB2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进场材料的批次、数量记录不完整，相关质量支持文件不齐全</w:t>
            </w:r>
          </w:p>
        </w:tc>
        <w:tc>
          <w:tcPr>
            <w:tcW w:w="791" w:type="pct"/>
            <w:noWrap/>
            <w:vAlign w:val="center"/>
          </w:tcPr>
          <w:p w14:paraId="1DAC954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14:paraId="05D7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1B125C2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680EA33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507A220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w:t>
            </w:r>
          </w:p>
        </w:tc>
        <w:tc>
          <w:tcPr>
            <w:tcW w:w="3071" w:type="pct"/>
            <w:noWrap/>
            <w:vAlign w:val="center"/>
          </w:tcPr>
          <w:p w14:paraId="1CB1F6B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进场设备质量支持文件不全</w:t>
            </w:r>
          </w:p>
        </w:tc>
        <w:tc>
          <w:tcPr>
            <w:tcW w:w="791" w:type="pct"/>
            <w:noWrap/>
            <w:vAlign w:val="center"/>
          </w:tcPr>
          <w:p w14:paraId="4433E31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14:paraId="1B8D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E0F460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00364CF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2335919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w:t>
            </w:r>
          </w:p>
        </w:tc>
        <w:tc>
          <w:tcPr>
            <w:tcW w:w="3071" w:type="pct"/>
            <w:noWrap/>
            <w:vAlign w:val="center"/>
          </w:tcPr>
          <w:p w14:paraId="5001591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进场材料、设备未按规定进行报验，或报验、审批手续不齐全、不及时</w:t>
            </w:r>
          </w:p>
        </w:tc>
        <w:tc>
          <w:tcPr>
            <w:tcW w:w="791" w:type="pct"/>
            <w:noWrap/>
            <w:vAlign w:val="center"/>
          </w:tcPr>
          <w:p w14:paraId="178134F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632E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51170F7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4C8BB7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6289638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w:t>
            </w:r>
          </w:p>
        </w:tc>
        <w:tc>
          <w:tcPr>
            <w:tcW w:w="3071" w:type="pct"/>
            <w:noWrap/>
            <w:vAlign w:val="center"/>
          </w:tcPr>
          <w:p w14:paraId="3DDFFC5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原材料、构配件、半成品存储不得当，影响使用性能</w:t>
            </w:r>
          </w:p>
        </w:tc>
        <w:tc>
          <w:tcPr>
            <w:tcW w:w="791" w:type="pct"/>
            <w:noWrap/>
            <w:vAlign w:val="center"/>
          </w:tcPr>
          <w:p w14:paraId="098D01C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300/次</w:t>
            </w:r>
          </w:p>
        </w:tc>
      </w:tr>
      <w:tr w14:paraId="7713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3D1771C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C670D6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12BC22F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w:t>
            </w:r>
          </w:p>
        </w:tc>
        <w:tc>
          <w:tcPr>
            <w:tcW w:w="3071" w:type="pct"/>
            <w:noWrap/>
            <w:vAlign w:val="center"/>
          </w:tcPr>
          <w:p w14:paraId="47C7D68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原材料、构配件、半成品标识不清或与实际不符</w:t>
            </w:r>
          </w:p>
        </w:tc>
        <w:tc>
          <w:tcPr>
            <w:tcW w:w="791" w:type="pct"/>
            <w:noWrap/>
            <w:vAlign w:val="center"/>
          </w:tcPr>
          <w:p w14:paraId="2E0AB1C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100/项</w:t>
            </w:r>
          </w:p>
        </w:tc>
      </w:tr>
      <w:tr w14:paraId="48B6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14:paraId="600C911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506" w:type="pct"/>
            <w:vMerge w:val="restart"/>
            <w:vAlign w:val="center"/>
          </w:tcPr>
          <w:p w14:paraId="0F9EB97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试验、检测、验收</w:t>
            </w:r>
          </w:p>
        </w:tc>
        <w:tc>
          <w:tcPr>
            <w:tcW w:w="316" w:type="pct"/>
            <w:noWrap/>
            <w:vAlign w:val="center"/>
          </w:tcPr>
          <w:p w14:paraId="6629DC4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3071" w:type="pct"/>
            <w:noWrap/>
            <w:vAlign w:val="center"/>
          </w:tcPr>
          <w:p w14:paraId="3E48651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未建立试验管理制度</w:t>
            </w:r>
          </w:p>
        </w:tc>
        <w:tc>
          <w:tcPr>
            <w:tcW w:w="791" w:type="pct"/>
            <w:noWrap/>
            <w:vAlign w:val="center"/>
          </w:tcPr>
          <w:p w14:paraId="72C61D1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2E37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16E74F9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7D40B41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7E42934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w:t>
            </w:r>
          </w:p>
        </w:tc>
        <w:tc>
          <w:tcPr>
            <w:tcW w:w="3071" w:type="pct"/>
            <w:noWrap/>
            <w:vAlign w:val="center"/>
          </w:tcPr>
          <w:p w14:paraId="2969FC3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未按规定配备专业、资格符合要求的试验人员</w:t>
            </w:r>
          </w:p>
        </w:tc>
        <w:tc>
          <w:tcPr>
            <w:tcW w:w="791" w:type="pct"/>
            <w:noWrap/>
            <w:vAlign w:val="center"/>
          </w:tcPr>
          <w:p w14:paraId="60F31BB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1000/人</w:t>
            </w:r>
          </w:p>
        </w:tc>
      </w:tr>
      <w:tr w14:paraId="3C8B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0EA6C2A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C11E07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0149C66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w:t>
            </w:r>
          </w:p>
        </w:tc>
        <w:tc>
          <w:tcPr>
            <w:tcW w:w="3071" w:type="pct"/>
            <w:noWrap/>
            <w:vAlign w:val="center"/>
          </w:tcPr>
          <w:p w14:paraId="4823E4B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土建工程未设置混凝土标准养护室</w:t>
            </w:r>
          </w:p>
        </w:tc>
        <w:tc>
          <w:tcPr>
            <w:tcW w:w="791" w:type="pct"/>
            <w:noWrap/>
            <w:vAlign w:val="center"/>
          </w:tcPr>
          <w:p w14:paraId="59E9959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2000/项</w:t>
            </w:r>
          </w:p>
        </w:tc>
      </w:tr>
      <w:tr w14:paraId="1350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411FE06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0DE97E7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42123D4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w:t>
            </w:r>
          </w:p>
        </w:tc>
        <w:tc>
          <w:tcPr>
            <w:tcW w:w="3071" w:type="pct"/>
            <w:noWrap/>
            <w:vAlign w:val="center"/>
          </w:tcPr>
          <w:p w14:paraId="765FB6C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未按规定申报试验检测单位</w:t>
            </w:r>
          </w:p>
        </w:tc>
        <w:tc>
          <w:tcPr>
            <w:tcW w:w="791" w:type="pct"/>
            <w:noWrap/>
            <w:vAlign w:val="center"/>
          </w:tcPr>
          <w:p w14:paraId="3A6C36F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10000/次</w:t>
            </w:r>
          </w:p>
        </w:tc>
      </w:tr>
      <w:tr w14:paraId="42E3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28E892E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221E582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31494C7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w:t>
            </w:r>
          </w:p>
        </w:tc>
        <w:tc>
          <w:tcPr>
            <w:tcW w:w="3071" w:type="pct"/>
            <w:noWrap/>
            <w:vAlign w:val="center"/>
          </w:tcPr>
          <w:p w14:paraId="74BF664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未按要求报审试验检测计划</w:t>
            </w:r>
          </w:p>
        </w:tc>
        <w:tc>
          <w:tcPr>
            <w:tcW w:w="791" w:type="pct"/>
            <w:noWrap/>
            <w:vAlign w:val="center"/>
          </w:tcPr>
          <w:p w14:paraId="1DA5039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14:paraId="491C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30DCF7D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BDEF39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707FA30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w:t>
            </w:r>
          </w:p>
        </w:tc>
        <w:tc>
          <w:tcPr>
            <w:tcW w:w="3071" w:type="pct"/>
            <w:noWrap/>
            <w:vAlign w:val="center"/>
          </w:tcPr>
          <w:p w14:paraId="0141A66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材料未按规定”先送检、后使用”</w:t>
            </w:r>
          </w:p>
        </w:tc>
        <w:tc>
          <w:tcPr>
            <w:tcW w:w="791" w:type="pct"/>
            <w:noWrap/>
            <w:vAlign w:val="center"/>
          </w:tcPr>
          <w:p w14:paraId="21EDA8C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20000/次</w:t>
            </w:r>
          </w:p>
        </w:tc>
      </w:tr>
      <w:tr w14:paraId="699A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7A94CA1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3E20456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2058216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w:t>
            </w:r>
          </w:p>
        </w:tc>
        <w:tc>
          <w:tcPr>
            <w:tcW w:w="3071" w:type="pct"/>
            <w:noWrap/>
            <w:vAlign w:val="center"/>
          </w:tcPr>
          <w:p w14:paraId="54E6DBD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送检材料专门筛选、特殊制样</w:t>
            </w:r>
          </w:p>
        </w:tc>
        <w:tc>
          <w:tcPr>
            <w:tcW w:w="791" w:type="pct"/>
            <w:noWrap/>
            <w:vAlign w:val="center"/>
          </w:tcPr>
          <w:p w14:paraId="6AC621A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5000/次</w:t>
            </w:r>
          </w:p>
        </w:tc>
      </w:tr>
      <w:tr w14:paraId="25A2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2ADAF45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2D3BC0E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2F4A99D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5.8</w:t>
            </w:r>
          </w:p>
        </w:tc>
        <w:tc>
          <w:tcPr>
            <w:tcW w:w="3071" w:type="pct"/>
            <w:noWrap/>
            <w:vAlign w:val="center"/>
          </w:tcPr>
          <w:p w14:paraId="6616ED2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将不合格材料用于工程建设</w:t>
            </w:r>
          </w:p>
        </w:tc>
        <w:tc>
          <w:tcPr>
            <w:tcW w:w="791" w:type="pct"/>
            <w:noWrap/>
            <w:vAlign w:val="center"/>
          </w:tcPr>
          <w:p w14:paraId="44A600D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20000/次</w:t>
            </w:r>
          </w:p>
        </w:tc>
      </w:tr>
      <w:tr w14:paraId="7051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1028B2F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40062F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4FB1316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5.9</w:t>
            </w:r>
          </w:p>
        </w:tc>
        <w:tc>
          <w:tcPr>
            <w:tcW w:w="3071" w:type="pct"/>
            <w:noWrap/>
            <w:vAlign w:val="center"/>
          </w:tcPr>
          <w:p w14:paraId="577F67D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未按检测项目、批次、数量、频率进行质量检测</w:t>
            </w:r>
          </w:p>
        </w:tc>
        <w:tc>
          <w:tcPr>
            <w:tcW w:w="791" w:type="pct"/>
            <w:noWrap/>
            <w:vAlign w:val="center"/>
          </w:tcPr>
          <w:p w14:paraId="490473C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14:paraId="66C2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356C802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152EDB4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43BFB5C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5.10</w:t>
            </w:r>
          </w:p>
        </w:tc>
        <w:tc>
          <w:tcPr>
            <w:tcW w:w="3071" w:type="pct"/>
            <w:noWrap/>
            <w:vAlign w:val="center"/>
          </w:tcPr>
          <w:p w14:paraId="4F68F2F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不配合发包人委托的第三方检测单位进行质量检测或原材料抽检</w:t>
            </w:r>
          </w:p>
        </w:tc>
        <w:tc>
          <w:tcPr>
            <w:tcW w:w="791" w:type="pct"/>
            <w:noWrap/>
            <w:vAlign w:val="center"/>
          </w:tcPr>
          <w:p w14:paraId="71BC2B6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2000/次</w:t>
            </w:r>
          </w:p>
        </w:tc>
      </w:tr>
      <w:tr w14:paraId="49E1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CC175C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54C3ED5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35BFB25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5.11</w:t>
            </w:r>
          </w:p>
        </w:tc>
        <w:tc>
          <w:tcPr>
            <w:tcW w:w="3071" w:type="pct"/>
            <w:noWrap/>
            <w:vAlign w:val="center"/>
          </w:tcPr>
          <w:p w14:paraId="49B4EA2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未进行隐蔽验收，或验收不合格继续施工</w:t>
            </w:r>
          </w:p>
        </w:tc>
        <w:tc>
          <w:tcPr>
            <w:tcW w:w="791" w:type="pct"/>
            <w:noWrap/>
            <w:vAlign w:val="center"/>
          </w:tcPr>
          <w:p w14:paraId="4D444A2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14:paraId="6CCC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B33F06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7C8AF7E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066BC25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w:t>
            </w:r>
          </w:p>
        </w:tc>
        <w:tc>
          <w:tcPr>
            <w:tcW w:w="3071" w:type="pct"/>
            <w:noWrap/>
            <w:vAlign w:val="center"/>
          </w:tcPr>
          <w:p w14:paraId="62F4600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未按规定进行关键节点施工前条件验收、分部分项验收</w:t>
            </w:r>
          </w:p>
        </w:tc>
        <w:tc>
          <w:tcPr>
            <w:tcW w:w="791" w:type="pct"/>
            <w:noWrap/>
            <w:vAlign w:val="center"/>
          </w:tcPr>
          <w:p w14:paraId="04F0548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3350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4EFB4FA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79306F2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216ECA9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5.13</w:t>
            </w:r>
          </w:p>
        </w:tc>
        <w:tc>
          <w:tcPr>
            <w:tcW w:w="3071" w:type="pct"/>
            <w:vAlign w:val="center"/>
          </w:tcPr>
          <w:p w14:paraId="2EC40A9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管理不到位，导致工程成品遭到破坏，影响工程质量</w:t>
            </w:r>
          </w:p>
        </w:tc>
        <w:tc>
          <w:tcPr>
            <w:tcW w:w="791" w:type="pct"/>
            <w:noWrap/>
            <w:vAlign w:val="center"/>
          </w:tcPr>
          <w:p w14:paraId="6841AF1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20000/次</w:t>
            </w:r>
          </w:p>
        </w:tc>
      </w:tr>
      <w:tr w14:paraId="32D0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14:paraId="6BD690F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506" w:type="pct"/>
            <w:vMerge w:val="restart"/>
            <w:vAlign w:val="center"/>
          </w:tcPr>
          <w:p w14:paraId="6E03C11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施工测量、监控量测</w:t>
            </w:r>
          </w:p>
        </w:tc>
        <w:tc>
          <w:tcPr>
            <w:tcW w:w="316" w:type="pct"/>
            <w:noWrap/>
            <w:vAlign w:val="center"/>
          </w:tcPr>
          <w:p w14:paraId="3400A93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p>
        </w:tc>
        <w:tc>
          <w:tcPr>
            <w:tcW w:w="3071" w:type="pct"/>
            <w:noWrap/>
            <w:vAlign w:val="center"/>
          </w:tcPr>
          <w:p w14:paraId="687BC2D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测量仪器配备不到位或未按照要求进行标定</w:t>
            </w:r>
          </w:p>
        </w:tc>
        <w:tc>
          <w:tcPr>
            <w:tcW w:w="791" w:type="pct"/>
            <w:noWrap/>
            <w:vAlign w:val="center"/>
          </w:tcPr>
          <w:p w14:paraId="46C2DB6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300/台</w:t>
            </w:r>
          </w:p>
        </w:tc>
      </w:tr>
      <w:tr w14:paraId="391E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579C892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6E4C69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29631A5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p>
        </w:tc>
        <w:tc>
          <w:tcPr>
            <w:tcW w:w="3071" w:type="pct"/>
            <w:noWrap/>
            <w:vAlign w:val="center"/>
          </w:tcPr>
          <w:p w14:paraId="4FBF20B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未编制方案，或方案未经审批</w:t>
            </w:r>
          </w:p>
        </w:tc>
        <w:tc>
          <w:tcPr>
            <w:tcW w:w="791" w:type="pct"/>
            <w:noWrap/>
            <w:vAlign w:val="center"/>
          </w:tcPr>
          <w:p w14:paraId="22F807C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14:paraId="2F6F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FF875B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7D2AC39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638EC40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p>
        </w:tc>
        <w:tc>
          <w:tcPr>
            <w:tcW w:w="3071" w:type="pct"/>
            <w:noWrap/>
            <w:vAlign w:val="center"/>
          </w:tcPr>
          <w:p w14:paraId="7B8D49D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未及时进行贯通测量、竣工测量</w:t>
            </w:r>
          </w:p>
        </w:tc>
        <w:tc>
          <w:tcPr>
            <w:tcW w:w="791" w:type="pct"/>
            <w:noWrap/>
            <w:vAlign w:val="center"/>
          </w:tcPr>
          <w:p w14:paraId="0FD0A41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500/项</w:t>
            </w:r>
          </w:p>
        </w:tc>
      </w:tr>
      <w:tr w14:paraId="71A3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14812A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283A243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7F76A81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p>
        </w:tc>
        <w:tc>
          <w:tcPr>
            <w:tcW w:w="3071" w:type="pct"/>
            <w:noWrap/>
            <w:vAlign w:val="center"/>
          </w:tcPr>
          <w:p w14:paraId="2965133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测量控制性测点保护不力，导致现场测量不能进行</w:t>
            </w:r>
          </w:p>
        </w:tc>
        <w:tc>
          <w:tcPr>
            <w:tcW w:w="791" w:type="pct"/>
            <w:noWrap/>
            <w:vAlign w:val="center"/>
          </w:tcPr>
          <w:p w14:paraId="4A21A96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800/处</w:t>
            </w:r>
          </w:p>
        </w:tc>
      </w:tr>
      <w:tr w14:paraId="6CEE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63C1E25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5AD833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39A14B0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w:t>
            </w:r>
          </w:p>
        </w:tc>
        <w:tc>
          <w:tcPr>
            <w:tcW w:w="3071" w:type="pct"/>
            <w:noWrap/>
            <w:vAlign w:val="center"/>
          </w:tcPr>
          <w:p w14:paraId="3514E28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测量结果未按规定上报或上报不及时，出现异常情况处理不及时</w:t>
            </w:r>
          </w:p>
        </w:tc>
        <w:tc>
          <w:tcPr>
            <w:tcW w:w="791" w:type="pct"/>
            <w:noWrap/>
            <w:vAlign w:val="center"/>
          </w:tcPr>
          <w:p w14:paraId="350DED2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500/次</w:t>
            </w:r>
          </w:p>
        </w:tc>
      </w:tr>
      <w:tr w14:paraId="147C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14:paraId="44B3157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506" w:type="pct"/>
            <w:vMerge w:val="restart"/>
            <w:noWrap/>
            <w:vAlign w:val="center"/>
          </w:tcPr>
          <w:p w14:paraId="29DF210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档案资料</w:t>
            </w:r>
          </w:p>
        </w:tc>
        <w:tc>
          <w:tcPr>
            <w:tcW w:w="316" w:type="pct"/>
            <w:noWrap/>
            <w:vAlign w:val="center"/>
          </w:tcPr>
          <w:p w14:paraId="720258F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p>
        </w:tc>
        <w:tc>
          <w:tcPr>
            <w:tcW w:w="3071" w:type="pct"/>
            <w:noWrap/>
            <w:vAlign w:val="center"/>
          </w:tcPr>
          <w:p w14:paraId="66130DC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未建立档案资料管理制度</w:t>
            </w:r>
          </w:p>
        </w:tc>
        <w:tc>
          <w:tcPr>
            <w:tcW w:w="791" w:type="pct"/>
            <w:noWrap/>
            <w:vAlign w:val="center"/>
          </w:tcPr>
          <w:p w14:paraId="168B713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500/项</w:t>
            </w:r>
          </w:p>
        </w:tc>
      </w:tr>
      <w:tr w14:paraId="11B7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58BC3EB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75E3F0D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581E485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p>
        </w:tc>
        <w:tc>
          <w:tcPr>
            <w:tcW w:w="3071" w:type="pct"/>
            <w:noWrap/>
            <w:vAlign w:val="center"/>
          </w:tcPr>
          <w:p w14:paraId="0D4BFFE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未设置专职资料员，或资料员无资格证</w:t>
            </w:r>
          </w:p>
        </w:tc>
        <w:tc>
          <w:tcPr>
            <w:tcW w:w="791" w:type="pct"/>
            <w:noWrap/>
            <w:vAlign w:val="center"/>
          </w:tcPr>
          <w:p w14:paraId="3A6324B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500/人</w:t>
            </w:r>
          </w:p>
        </w:tc>
      </w:tr>
      <w:tr w14:paraId="1999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0E048ED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8A4AE6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3796C50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p>
        </w:tc>
        <w:tc>
          <w:tcPr>
            <w:tcW w:w="3071" w:type="pct"/>
            <w:noWrap/>
            <w:vAlign w:val="center"/>
          </w:tcPr>
          <w:p w14:paraId="6577E88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资料整理不及时，不真实，不完整</w:t>
            </w:r>
          </w:p>
        </w:tc>
        <w:tc>
          <w:tcPr>
            <w:tcW w:w="791" w:type="pct"/>
            <w:noWrap/>
            <w:vAlign w:val="center"/>
          </w:tcPr>
          <w:p w14:paraId="3B51740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20/处</w:t>
            </w:r>
          </w:p>
        </w:tc>
      </w:tr>
      <w:tr w14:paraId="13DD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2093A94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C40279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4E3ABCA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w:t>
            </w:r>
          </w:p>
        </w:tc>
        <w:tc>
          <w:tcPr>
            <w:tcW w:w="3071" w:type="pct"/>
            <w:noWrap/>
            <w:vAlign w:val="center"/>
          </w:tcPr>
          <w:p w14:paraId="390913F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资料签章不全</w:t>
            </w:r>
          </w:p>
        </w:tc>
        <w:tc>
          <w:tcPr>
            <w:tcW w:w="791" w:type="pct"/>
            <w:noWrap/>
            <w:vAlign w:val="center"/>
          </w:tcPr>
          <w:p w14:paraId="589A667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20/处</w:t>
            </w:r>
          </w:p>
        </w:tc>
      </w:tr>
      <w:tr w14:paraId="162C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14:paraId="5E5E80E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14:paraId="45C2A9E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14:paraId="0B77EA4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w:t>
            </w:r>
          </w:p>
        </w:tc>
        <w:tc>
          <w:tcPr>
            <w:tcW w:w="3071" w:type="pct"/>
            <w:noWrap/>
            <w:vAlign w:val="center"/>
          </w:tcPr>
          <w:p w14:paraId="6D36746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资料未分类、未专柜存放</w:t>
            </w:r>
          </w:p>
        </w:tc>
        <w:tc>
          <w:tcPr>
            <w:tcW w:w="791" w:type="pct"/>
            <w:noWrap/>
            <w:vAlign w:val="center"/>
          </w:tcPr>
          <w:p w14:paraId="263C015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200/次</w:t>
            </w:r>
          </w:p>
        </w:tc>
      </w:tr>
    </w:tbl>
    <w:p w14:paraId="3236E91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（2）承包人不按要求进行质量问题整改（如逾期不整改，或整改不彻底）的，每项应支付人民币</w:t>
      </w:r>
      <w:r>
        <w:rPr>
          <w:rFonts w:hint="eastAsia" w:asciiTheme="minorEastAsia" w:hAnsiTheme="minorEastAsia" w:eastAsiaTheme="minorEastAsia" w:cstheme="minorEastAsia"/>
          <w:color w:val="auto"/>
          <w:sz w:val="24"/>
          <w:szCs w:val="24"/>
          <w:highlight w:val="none"/>
          <w:u w:val="single"/>
        </w:rPr>
        <w:t>1000</w:t>
      </w:r>
      <w:r>
        <w:rPr>
          <w:rFonts w:hint="eastAsia" w:asciiTheme="minorEastAsia" w:hAnsiTheme="minorEastAsia" w:eastAsiaTheme="minorEastAsia" w:cstheme="minorEastAsia"/>
          <w:color w:val="auto"/>
          <w:sz w:val="24"/>
          <w:szCs w:val="24"/>
          <w:highlight w:val="none"/>
        </w:rPr>
        <w:t>元/天的违约金，同时承包人合同履约评价给予相应扣分。质量问题整改遇到特殊情况，需在限定期限外完成的，由承包人书面申请延期，经发包人工程师签字同意后按规定的日期执行。在规定的日期还未完成整改的，从满日起按再次违约行为处理。</w:t>
      </w:r>
    </w:p>
    <w:p w14:paraId="0A5C150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（3）承包人与</w:t>
      </w:r>
      <w:r>
        <w:rPr>
          <w:rFonts w:hint="eastAsia" w:asciiTheme="minorEastAsia" w:hAnsiTheme="minorEastAsia" w:cstheme="minorEastAsia"/>
          <w:color w:val="auto"/>
          <w:sz w:val="24"/>
          <w:szCs w:val="24"/>
          <w:highlight w:val="none"/>
          <w:lang w:val="en-US" w:eastAsia="zh-CN"/>
        </w:rPr>
        <w:t>现场</w:t>
      </w:r>
      <w:r>
        <w:rPr>
          <w:rFonts w:hint="eastAsia" w:asciiTheme="minorEastAsia" w:hAnsiTheme="minorEastAsia" w:eastAsiaTheme="minorEastAsia" w:cstheme="minorEastAsia"/>
          <w:color w:val="auto"/>
          <w:sz w:val="24"/>
          <w:szCs w:val="24"/>
          <w:highlight w:val="none"/>
        </w:rPr>
        <w:t>工程师或试验检测单位串通，篡改检测数据、弄虚作假，承包人须向支付违约金</w:t>
      </w:r>
      <w:r>
        <w:rPr>
          <w:rFonts w:hint="eastAsia" w:asciiTheme="minorEastAsia" w:hAnsiTheme="minorEastAsia" w:eastAsiaTheme="minorEastAsia" w:cstheme="minorEastAsia"/>
          <w:color w:val="auto"/>
          <w:sz w:val="24"/>
          <w:szCs w:val="24"/>
          <w:highlight w:val="none"/>
          <w:u w:val="single"/>
        </w:rPr>
        <w:t>50000</w:t>
      </w:r>
      <w:r>
        <w:rPr>
          <w:rFonts w:hint="eastAsia" w:asciiTheme="minorEastAsia" w:hAnsiTheme="minorEastAsia" w:eastAsiaTheme="minorEastAsia" w:cstheme="minorEastAsia"/>
          <w:color w:val="auto"/>
          <w:sz w:val="24"/>
          <w:szCs w:val="24"/>
          <w:highlight w:val="none"/>
        </w:rPr>
        <w:t>元，发包人通报批评承包人，并上报政府建设主管部门。</w:t>
      </w:r>
    </w:p>
    <w:p w14:paraId="2F72B3B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于承包人的质量管理体系或施工现场违规行为的认定，由发包人项目管理人员或安全监督检查人员或发包人授权的第三方管理机构检查人员在检查拍照（录像）后直接开具《安全质量违约行为通知单》。开具的《安全质量违约行为通知单》由当事人签名确认后生效。如当事人拒签，则以实物照片（录像）作为有效证据，自发包人项目管理人员或安全监督检查人员或发包人授权的第三方管理机构签发之日起生效。对于无法拍照（录像）取证，二个以上的检查人员可根据违规作业内容和施工作业地点直接认定。</w:t>
      </w:r>
    </w:p>
    <w:p w14:paraId="7A1372D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（5）承包人由于违反工程质量有关法律法规和工程建设标准而应向各级政府主管部门缴交的各种罚金，发包人概不承担，如因此给发包人造成损失的，发包人有权按照本合同相应条款进行索赔。</w:t>
      </w:r>
    </w:p>
    <w:p w14:paraId="759D55E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.2承包人违反有关法律、法规，未履行安全生产义务，违反施工现场安全文明施工标准化、规范化管理要求，视其情节严重程度应按合同附件《安全</w:t>
      </w:r>
      <w:r>
        <w:rPr>
          <w:rFonts w:hint="eastAsia" w:asciiTheme="minorEastAsia" w:hAnsiTheme="minorEastAsia" w:cstheme="minorEastAsia"/>
          <w:color w:val="auto"/>
          <w:sz w:val="24"/>
          <w:szCs w:val="24"/>
          <w:highlight w:val="none"/>
          <w:lang w:val="en-US" w:eastAsia="zh-CN"/>
        </w:rPr>
        <w:t>管理办法</w:t>
      </w:r>
      <w:r>
        <w:rPr>
          <w:rFonts w:hint="eastAsia" w:asciiTheme="minorEastAsia" w:hAnsiTheme="minorEastAsia" w:eastAsiaTheme="minorEastAsia" w:cstheme="minorEastAsia"/>
          <w:color w:val="auto"/>
          <w:sz w:val="24"/>
          <w:szCs w:val="24"/>
          <w:highlight w:val="none"/>
        </w:rPr>
        <w:t>》约定的标准向发包人支付违约金。</w:t>
      </w:r>
    </w:p>
    <w:p w14:paraId="41D0FB2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.3承包人违约的其他约定：</w:t>
      </w:r>
    </w:p>
    <w:p w14:paraId="6F2A88D6">
      <w:pPr>
        <w:pStyle w:val="43"/>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（1）承包人在收到中标通知书</w:t>
      </w:r>
      <w:r>
        <w:rPr>
          <w:rFonts w:hint="eastAsia" w:asciiTheme="minorEastAsia" w:hAnsiTheme="minorEastAsia" w:eastAsiaTheme="minorEastAsia" w:cstheme="minorEastAsia"/>
          <w:color w:val="auto"/>
          <w:sz w:val="24"/>
          <w:szCs w:val="24"/>
          <w:highlight w:val="none"/>
          <w:u w:val="single"/>
        </w:rPr>
        <w:t>30</w:t>
      </w:r>
      <w:r>
        <w:rPr>
          <w:rFonts w:hint="eastAsia" w:asciiTheme="minorEastAsia" w:hAnsiTheme="minorEastAsia" w:eastAsiaTheme="minorEastAsia" w:cstheme="minorEastAsia"/>
          <w:color w:val="auto"/>
          <w:sz w:val="24"/>
          <w:szCs w:val="24"/>
          <w:highlight w:val="none"/>
        </w:rPr>
        <w:t>日内未与发包人签订施工合同，视为承包人自动放弃本工程，发包人有权解除合同并没收承包人的投标保证金，同时向建设行政主管部门申请给其不良行为记录。</w:t>
      </w:r>
    </w:p>
    <w:p w14:paraId="46C9C5D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（3）承包人的项目经理、技术负责人、安全负责人在工程施工期间不得擅自离开现场，发包人将不定期进行现场检查，每发现一次上述人员不在现场，承包人应向发包人支付违约金</w:t>
      </w:r>
      <w:r>
        <w:rPr>
          <w:rFonts w:hint="eastAsia" w:asciiTheme="minorEastAsia" w:hAnsiTheme="minorEastAsia" w:cstheme="minorEastAsia"/>
          <w:color w:val="auto"/>
          <w:sz w:val="24"/>
          <w:szCs w:val="24"/>
          <w:highlight w:val="none"/>
          <w:u w:val="single"/>
          <w:lang w:val="en-US" w:eastAsia="zh-CN"/>
        </w:rPr>
        <w:t>1000</w:t>
      </w:r>
      <w:r>
        <w:rPr>
          <w:rFonts w:hint="eastAsia" w:asciiTheme="minorEastAsia" w:hAnsiTheme="minorEastAsia" w:eastAsiaTheme="minorEastAsia" w:cstheme="minorEastAsia"/>
          <w:color w:val="auto"/>
          <w:sz w:val="24"/>
          <w:szCs w:val="24"/>
          <w:highlight w:val="none"/>
        </w:rPr>
        <w:t>元/人；如有三次不在现场，发包人有权要求更换项目经理，承包人须另行向发包人支付违约金</w:t>
      </w:r>
      <w:r>
        <w:rPr>
          <w:rFonts w:hint="eastAsia" w:asciiTheme="minorEastAsia" w:hAnsiTheme="minorEastAsia" w:cstheme="minorEastAsia"/>
          <w:color w:val="auto"/>
          <w:sz w:val="24"/>
          <w:szCs w:val="24"/>
          <w:highlight w:val="none"/>
          <w:u w:val="single"/>
          <w:lang w:val="en-US" w:eastAsia="zh-CN"/>
        </w:rPr>
        <w:t>10000</w:t>
      </w:r>
      <w:r>
        <w:rPr>
          <w:rFonts w:hint="eastAsia" w:asciiTheme="minorEastAsia" w:hAnsiTheme="minorEastAsia" w:eastAsiaTheme="minorEastAsia" w:cstheme="minorEastAsia"/>
          <w:color w:val="auto"/>
          <w:sz w:val="24"/>
          <w:szCs w:val="24"/>
          <w:highlight w:val="none"/>
        </w:rPr>
        <w:t>元，同时承包人年度履约考评将被评为不合格，并向深圳市政府投资工程预选承包商资格审查委员会提交承包人不合格履约评价。</w:t>
      </w:r>
    </w:p>
    <w:p w14:paraId="12C80D5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（4）承包人进场施工后，必须于每月</w:t>
      </w:r>
      <w:r>
        <w:rPr>
          <w:rFonts w:hint="eastAsia" w:asciiTheme="minorEastAsia" w:hAnsiTheme="minorEastAsia" w:eastAsiaTheme="minorEastAsia" w:cstheme="minorEastAsia"/>
          <w:color w:val="auto"/>
          <w:sz w:val="24"/>
          <w:szCs w:val="24"/>
          <w:highlight w:val="none"/>
          <w:u w:val="single"/>
        </w:rPr>
        <w:t>5</w:t>
      </w:r>
      <w:r>
        <w:rPr>
          <w:rFonts w:hint="eastAsia" w:asciiTheme="minorEastAsia" w:hAnsiTheme="minorEastAsia" w:eastAsiaTheme="minorEastAsia" w:cstheme="minorEastAsia"/>
          <w:color w:val="auto"/>
          <w:sz w:val="24"/>
          <w:szCs w:val="24"/>
          <w:highlight w:val="none"/>
        </w:rPr>
        <w:t>日前根据现场实际施工条件编制符合总体施工进度要求的月施工计划报工程师审批，按工程师审批后的计划执行，并将月施工计划报发包人备案。如逾期未报，发包人有权要求承包人支付违约金</w:t>
      </w:r>
      <w:r>
        <w:rPr>
          <w:rFonts w:hint="eastAsia" w:asciiTheme="minorEastAsia" w:hAnsiTheme="minorEastAsia" w:cstheme="minorEastAsia"/>
          <w:color w:val="auto"/>
          <w:sz w:val="24"/>
          <w:szCs w:val="24"/>
          <w:highlight w:val="none"/>
          <w:u w:val="single"/>
          <w:lang w:val="en-US" w:eastAsia="zh-CN"/>
        </w:rPr>
        <w:t>1000</w:t>
      </w:r>
      <w:r>
        <w:rPr>
          <w:rFonts w:hint="eastAsia" w:asciiTheme="minorEastAsia" w:hAnsiTheme="minorEastAsia" w:eastAsiaTheme="minorEastAsia" w:cstheme="minorEastAsia"/>
          <w:color w:val="auto"/>
          <w:sz w:val="24"/>
          <w:szCs w:val="24"/>
          <w:highlight w:val="none"/>
        </w:rPr>
        <w:t>元/次。发包人将于下月对照承包人上月的施工计划进行检查，如无正当理由未按计划完成的，发包人有权要求承包人支付违约金</w:t>
      </w:r>
      <w:r>
        <w:rPr>
          <w:rFonts w:hint="eastAsia" w:asciiTheme="minorEastAsia" w:hAnsiTheme="minorEastAsia" w:cstheme="minorEastAsia"/>
          <w:strike w:val="0"/>
          <w:dstrike w:val="0"/>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rPr>
        <w:t>元/次（如未上报月计划按未完成计划处理）。</w:t>
      </w:r>
    </w:p>
    <w:p w14:paraId="15848D1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（5）承包人因违反合同有关约定未在限定期限内完成整改或支付违约金的，发包人有权暂停工程款的支付直至相关事项完成整改或违约金支付完毕为止。</w:t>
      </w:r>
    </w:p>
    <w:p w14:paraId="74A3654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（6）承包人未按照工程师、发包人的通知或本合同的约定参加相关会议的，承包人应向发包人支付人民币</w:t>
      </w:r>
      <w:r>
        <w:rPr>
          <w:rFonts w:hint="eastAsia" w:asciiTheme="minorEastAsia" w:hAnsiTheme="minorEastAsia" w:cstheme="minorEastAsia"/>
          <w:color w:val="auto"/>
          <w:sz w:val="24"/>
          <w:szCs w:val="24"/>
          <w:highlight w:val="none"/>
          <w:u w:val="single"/>
          <w:lang w:val="en-US" w:eastAsia="zh-CN"/>
        </w:rPr>
        <w:t>500</w:t>
      </w:r>
      <w:r>
        <w:rPr>
          <w:rFonts w:hint="eastAsia" w:asciiTheme="minorEastAsia" w:hAnsiTheme="minorEastAsia" w:eastAsiaTheme="minorEastAsia" w:cstheme="minorEastAsia"/>
          <w:color w:val="auto"/>
          <w:sz w:val="24"/>
          <w:szCs w:val="24"/>
          <w:highlight w:val="none"/>
        </w:rPr>
        <w:t>元/人*次的违约金。</w:t>
      </w:r>
    </w:p>
    <w:p w14:paraId="6F63E79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工程施工过程中以及保修期内，由于承包人责任出现质量问题、或者其他原因，受到报纸、电视等媒体的曝光或政府有关主管部门的通报批评，给发包人的形象和声誉造成损失的，每次由承包人向发包人支付人民币</w:t>
      </w:r>
      <w:r>
        <w:rPr>
          <w:rFonts w:hint="eastAsia" w:asciiTheme="minorEastAsia" w:hAnsiTheme="minorEastAsia" w:eastAsiaTheme="minorEastAsia" w:cstheme="minorEastAsia"/>
          <w:color w:val="auto"/>
          <w:sz w:val="24"/>
          <w:szCs w:val="24"/>
          <w:highlight w:val="none"/>
          <w:u w:val="single"/>
        </w:rPr>
        <w:t xml:space="preserve">50000 </w:t>
      </w:r>
      <w:r>
        <w:rPr>
          <w:rFonts w:hint="eastAsia" w:asciiTheme="minorEastAsia" w:hAnsiTheme="minorEastAsia" w:eastAsiaTheme="minorEastAsia" w:cstheme="minorEastAsia"/>
          <w:color w:val="auto"/>
          <w:sz w:val="24"/>
          <w:szCs w:val="24"/>
          <w:highlight w:val="none"/>
        </w:rPr>
        <w:t>元的违约金，从承包人当期工程款项中扣除。</w:t>
      </w:r>
    </w:p>
    <w:p w14:paraId="07904AB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（8）因承包人原因导致承包人员工或其分包人员到发包人办公室、售楼处等处围攻、静坐等现象发生的，每发生一次，承包人应向发包人支付违约金人民币</w:t>
      </w:r>
      <w:r>
        <w:rPr>
          <w:rFonts w:hint="eastAsia" w:asciiTheme="minorEastAsia" w:hAnsiTheme="minorEastAsia" w:cstheme="minorEastAsia"/>
          <w:color w:val="auto"/>
          <w:sz w:val="24"/>
          <w:szCs w:val="24"/>
          <w:highlight w:val="none"/>
          <w:u w:val="single"/>
          <w:lang w:val="en-US" w:eastAsia="zh-CN"/>
        </w:rPr>
        <w:t>50000</w:t>
      </w:r>
      <w:r>
        <w:rPr>
          <w:rFonts w:hint="eastAsia" w:asciiTheme="minorEastAsia" w:hAnsiTheme="minorEastAsia" w:eastAsiaTheme="minorEastAsia" w:cstheme="minorEastAsia"/>
          <w:color w:val="auto"/>
          <w:sz w:val="24"/>
          <w:szCs w:val="24"/>
          <w:highlight w:val="none"/>
        </w:rPr>
        <w:t>元。</w:t>
      </w:r>
    </w:p>
    <w:p w14:paraId="313CDCE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承包人拖欠施工人员工资的，视为承包人违约，承包人须承担拖欠金额30%的违约金，且由此造成的一切损失由承包人承担。发包人有权直接从承包人工程款中，扣除承包人拖欠的施工人员工资和承包人须承担的违约金。</w:t>
      </w:r>
    </w:p>
    <w:p w14:paraId="7D3AA60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（10）如出现上述违约行为，发包人有权在承包人的在当期工程款项中扣除相应违约金。</w:t>
      </w:r>
    </w:p>
    <w:p w14:paraId="5DE2874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（11）承包人应承担由以上违约行为给发包人带来的一切损失。</w:t>
      </w:r>
    </w:p>
    <w:p w14:paraId="7A4787C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bCs/>
          <w:strike/>
          <w:dstrike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（12）本合同约定的其他违约情况。</w:t>
      </w:r>
    </w:p>
    <w:p w14:paraId="23906DF0">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2</w:t>
      </w:r>
      <w:r>
        <w:rPr>
          <w:rFonts w:hint="eastAsia" w:asciiTheme="minorEastAsia" w:hAnsiTheme="minorEastAsia" w:eastAsiaTheme="minorEastAsia" w:cstheme="minorEastAsia"/>
          <w:bCs w:val="0"/>
          <w:color w:val="auto"/>
          <w:sz w:val="24"/>
          <w:szCs w:val="24"/>
          <w:highlight w:val="none"/>
        </w:rPr>
        <w:t>. 材料品牌约定及采购</w:t>
      </w:r>
    </w:p>
    <w:p w14:paraId="7D9EDA2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(1)发包人在招标文件中给定了材料、设备参考品牌的，承包人应选用给定的参考品牌。 </w:t>
      </w:r>
    </w:p>
    <w:p w14:paraId="7B84A6F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选定实施品牌签订采购合同后，须在3天内将采购合同报送发包人备案，发包人将与该品牌生产厂家联系，要求该厂家向发包人核对材料设备的采购数量、技术参数是否与招标文件要求相符，生产厂家发货时将向发包人报送发货单，必要时协助发包人验收材料设备。</w:t>
      </w:r>
    </w:p>
    <w:p w14:paraId="0CAB2AD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(3)承包人采购参考品牌材料设备注意事项：</w:t>
      </w:r>
    </w:p>
    <w:p w14:paraId="02E504F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（a）承包人不得与材料设备供应商签订阴阳合同；</w:t>
      </w:r>
    </w:p>
    <w:p w14:paraId="06F5FD2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（b）承包人不得要求供应商供货定制不符合招标文件要求的材料设备；</w:t>
      </w:r>
    </w:p>
    <w:p w14:paraId="7341350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（c）承包人不得以投标报价偏低为由，要求材料设备供应商低于正常的市场价格供货；</w:t>
      </w:r>
    </w:p>
    <w:p w14:paraId="005904D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（d）承包人采购相关人员不得收受材料设备供应商的回扣、“红包”、有价证券等财物，或向材料设备供应商报销应由个人支付的费用，不得参与商业贿赂行为。</w:t>
      </w:r>
    </w:p>
    <w:p w14:paraId="64DBF27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（e）承包人不得以各种理由拖延时间采购参考品牌的材料设备，因承包人原因未及时采购材料设备导致工期延误的，不得要求发包人批准更换品牌。对此，发包人保留对承包人工期索赔的权利。</w:t>
      </w:r>
    </w:p>
    <w:p w14:paraId="042B786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如承包人不按招标文件要求采购材料设备，对工程质量、进度造成不良影响的，发包人将根据情节轻重记录其不良行为，直至处于停标的处罚。</w:t>
      </w:r>
    </w:p>
    <w:p w14:paraId="0A24648A">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发包人有对承包人使用的材料和设备进行抽检的权力，并对抽检不合格的产品进行处理，清除出发包人品牌库并禁止一年内入库申请。</w:t>
      </w:r>
    </w:p>
    <w:p w14:paraId="4EB08A1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如发现不合格工程材料或设备，</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人有权随时对下述事项发出指令：</w:t>
      </w:r>
    </w:p>
    <w:p w14:paraId="5801C87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(a)根据指令规定的时间内，在</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人见证下一次或分几次将不合格的任何材料或设备从现场运走或按规定就地封存、销毁、清运；</w:t>
      </w:r>
    </w:p>
    <w:p w14:paraId="474709E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(b)用合格适用的材料或设备取代；</w:t>
      </w:r>
    </w:p>
    <w:p w14:paraId="074E6EA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(c)尽管先前已经过检验或期中付款；但发包人认为任何工程由于材料、设备或操作工艺，或承包人负责的设计不符合图纸、合同规定时，将这些工程拆除，并彻底重做，全部费用由承包人承担。</w:t>
      </w:r>
    </w:p>
    <w:p w14:paraId="19B4D8BB">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3</w:t>
      </w:r>
      <w:r>
        <w:rPr>
          <w:rFonts w:hint="eastAsia" w:asciiTheme="minorEastAsia" w:hAnsiTheme="minorEastAsia" w:eastAsiaTheme="minorEastAsia" w:cstheme="minorEastAsia"/>
          <w:bCs w:val="0"/>
          <w:color w:val="auto"/>
          <w:sz w:val="24"/>
          <w:szCs w:val="24"/>
          <w:highlight w:val="none"/>
        </w:rPr>
        <w:t>.样品/样板管理</w:t>
      </w:r>
    </w:p>
    <w:p w14:paraId="03DBEE4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工程质量，本项目将严格实行样板先行管理，针对保证观感类的内外饰面材料或影响使用功能的核心设备或保证工程质量、安全的核心工序，承包人应根据工程师及发包人要求提前制作并提交样板或提前完成样板工序，不具备提交样板条件的需报工程师组织发包人、设计人共同到加工厂定样确认，经工程师、发包人共同书面确认后方可采购进场或开展施工，样品或样板工序未经验收通过并经验收各方书面确认，擅自采购进场或开展大面积施工导致材料退场或返工的一切损失由承包人承担。样板制作费用含在投标报价中，发包人有权对样板材料颜色、规格、材质等进行调整，承包人应无条件进行调整，直至发包人满意为止，制作样板及可能发生的因确认不通过带来的反复修改等相关费用均含在投标报价中，不再作任何调整。</w:t>
      </w:r>
    </w:p>
    <w:p w14:paraId="01FAE3C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.1需制作或提交的样板材料/设备主要包括但不限于:</w:t>
      </w:r>
    </w:p>
    <w:p w14:paraId="5A0EAE3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1）装饰工程：墙面装饰面材（木质、金属质、石材质等）、地面面材、吊顶材料、隔墙材料、门及相关五金配件、不锈钢栏杆、扶手、玻璃栏板等；</w:t>
      </w:r>
    </w:p>
    <w:p w14:paraId="76B03D0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2）卫浴材料配件：卫生洁具及相关配件、龙头、阀门等；</w:t>
      </w:r>
    </w:p>
    <w:p w14:paraId="0D55174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3）电气材料配件：管材、线材、灯具、开关、插座等；</w:t>
      </w:r>
    </w:p>
    <w:p w14:paraId="1CA191EA">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4）通风工程配件：末端风口；</w:t>
      </w:r>
    </w:p>
    <w:p w14:paraId="32B6185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5）发包人认为需提交的其它样品。</w:t>
      </w:r>
    </w:p>
    <w:p w14:paraId="28FE7CF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需实施的工艺样板主要包括:</w:t>
      </w:r>
    </w:p>
    <w:p w14:paraId="706803C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1）建筑工程：防水工程、保温工程、防火封堵等；</w:t>
      </w:r>
    </w:p>
    <w:p w14:paraId="7E792F5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2）装饰工程：包含墙、地、棚工序的样板段，隔墙、隔断、卫生洁具安装等；</w:t>
      </w:r>
    </w:p>
    <w:p w14:paraId="542383A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3）预留预埋：综合机电管线安装样板等；</w:t>
      </w:r>
    </w:p>
    <w:p w14:paraId="1DF7187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4）发包人及项目管理（</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）人认为需实施的其它工艺样板。</w:t>
      </w:r>
    </w:p>
    <w:p w14:paraId="48FAF72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最终样品或样板内容以经发包人审核确认的样板先行专项施工方案为准。</w:t>
      </w:r>
    </w:p>
    <w:p w14:paraId="7AAACF1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样板段</w:t>
      </w:r>
    </w:p>
    <w:p w14:paraId="57F78EE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发包人要求、承包人技术标、承包人进场后编制并通过发包人确认的样板先行实施方案及现场情况，实施现场工艺样板或样板段/层工作，且工艺样板或样板段/层样板工序以及因验收不通过可能需要反复制作样件或实施样板工序的费用，重复施工样板段费用应在报价中给予综合考虑。若承包人未受外界影响不能按时完成样板段施工，发包人有权进行相应处罚。</w:t>
      </w:r>
    </w:p>
    <w:p w14:paraId="1A0A3F3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样板区工期：</w:t>
      </w:r>
    </w:p>
    <w:p w14:paraId="5DDAE13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计划开始时间：材料样板确认后；计划完成时间：材料样板确认后10个日历天</w:t>
      </w:r>
    </w:p>
    <w:p w14:paraId="04840C6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样板区合格标准：完全达到方案效果图、施工图纸和发包人的要求</w:t>
      </w:r>
    </w:p>
    <w:p w14:paraId="5196CCE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.2以上围绕样板先行管理需制作的所有样板、实施的工艺样板以及因验收不通过可能需要反复制作样板或实施工艺样板的费用，由承包人自行测算考虑进入投标报价，发包人不另外计量支付。</w:t>
      </w:r>
    </w:p>
    <w:p w14:paraId="235F60D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.3样板区因承包人施工工艺、材料等问题导致样板段返工的责任，由承包人自行承担拆改。</w:t>
      </w:r>
    </w:p>
    <w:p w14:paraId="0DACEE8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4基于本项目为有机统一的整体，虽为保证项目总体进度目标，划分为总承包单位和承包人实施范围，但为保证装饰整体效果，对所有涉及观感效果的饰面材料和设备，发包人在项目实施阶段有统一本项目各承包人所报材料和设备的品牌、档次的权利，各承包人必须无条件接受，承包人投标报价时应充分考虑此要求，避免因此带来损失，由此产生的费用不予调整。</w:t>
      </w:r>
    </w:p>
    <w:p w14:paraId="2EACCC8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5承包人需自发包人发出的书面设计工作开始指令后10个日历天完成材料样品送审；如无法得到发包人确认，需在收到更换样品指令后7个日历天内完成二次送审；如承包人连续三次送审的材料样品无法得到发包人确认，则发包人有权在品牌库范围内指定产品由承包人采购，且承包人不得因此提出任何费用补偿。</w:t>
      </w:r>
    </w:p>
    <w:p w14:paraId="39C98C8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.6 承包人在所有材料、设备样品上报经发包人认可后，不得因任何原因（包括供货周期、市场断供等）向发包人提出费用及工期索赔。否则，发包人有权自行采购该材料，并按如下方式扣款：</w:t>
      </w:r>
    </w:p>
    <w:p w14:paraId="30CB408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1）如该材料的发包人采购价款高于承包人该材料的合同价款时，按该材料的发包人采购价款等额从承包人合同价款中扣除；</w:t>
      </w:r>
    </w:p>
    <w:p w14:paraId="34894A4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2）如该材料的发包人采购价款低于承包人该材料的合同价款时，按承包人该材料的合同价款等额从承包人合同价款中扣除；</w:t>
      </w:r>
    </w:p>
    <w:p w14:paraId="2FF1C93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3）同时扣除该材料的发包人采购价款的10%作为违约金，且由此造成的一切损失由承包人承担。</w:t>
      </w:r>
    </w:p>
    <w:p w14:paraId="3BD3F8B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.7配合发包人在项目现场进行宣传及展示的相关工作，所有费用包含在承包人报价中，由承包人自行考虑，发包人不因任何原因予以费用调整。</w:t>
      </w:r>
    </w:p>
    <w:p w14:paraId="2771A664">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4</w:t>
      </w:r>
      <w:r>
        <w:rPr>
          <w:rFonts w:hint="eastAsia" w:asciiTheme="minorEastAsia" w:hAnsiTheme="minorEastAsia" w:eastAsiaTheme="minorEastAsia" w:cstheme="minorEastAsia"/>
          <w:bCs w:val="0"/>
          <w:color w:val="auto"/>
          <w:sz w:val="24"/>
          <w:szCs w:val="24"/>
          <w:highlight w:val="none"/>
        </w:rPr>
        <w:t>.成品保护</w:t>
      </w:r>
    </w:p>
    <w:p w14:paraId="1D92595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工程施工中对成品、半成品、工序产品以及已完成的分部分项工程产品进行有效的保护，是确保工程质量的重要环节，是为缔造过程精品而启动的系统性强、综合性强的质量管理程序。是保证如期交竣工、降低成本损耗、坚持文明施工、最终实现精品工程的强化管理控制过程。</w:t>
      </w:r>
    </w:p>
    <w:p w14:paraId="78DB7B7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.2承包人必须对现场原有设备材料进行保护性拆除，并尽可能再使用。对于已完成的工程必须进行高质量的成品保护，包括不限于本合同范围内的以及民生项目、2楼社康装修项目的成品保护。</w:t>
      </w:r>
    </w:p>
    <w:p w14:paraId="684764A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.3承包人应特别为现有民生建筑中已完成的且不在本施工范围内的装饰完成面进行必要的成品保护（包括但不限于装饰完成面、设备设施等全部，并承担因成品保护措施或巡查不到位造成的一切责任费用）</w:t>
      </w:r>
    </w:p>
    <w:p w14:paraId="65C25DA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.4承包人应明确自己的成品保护责任，不得因成品保护问题降低工程品质、影响工程的顺利进行。承包人应做好施工工艺顺序协调工作，预见工艺顺序对工程成品保护影响，防止因工艺顺序引起成品保护损坏。</w:t>
      </w:r>
    </w:p>
    <w:p w14:paraId="68F2D75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.5承包人应制定成品保护的检查制度、交叉施工管理制度、交接制度等。</w:t>
      </w:r>
    </w:p>
    <w:p w14:paraId="4F3D130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.6各工序间交接时，必须进行交接验收，交接验收应包括检查成品保护措施是否落实。工程成品施工方必须保证在交接和验收时，其产品移交时的质量和数量、防护措施符合设计、规范及合同的要求。</w:t>
      </w:r>
    </w:p>
    <w:p w14:paraId="00D8589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.7采取“护、包、盖、封”等保护措施，对成品和半成品进行防护，形成工具化、制度化，并由专门负责人经常巡视检查。发现现有保护措施损坏的，要及时恢复。</w:t>
      </w:r>
    </w:p>
    <w:p w14:paraId="68481B6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.8成品保护措施须确保持续有效，凡是在施工范围内的装饰完成面及末端承包人均应做好成品保护，并不免除承包人成品保护的责任。</w:t>
      </w:r>
    </w:p>
    <w:p w14:paraId="0E4E5E0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.9承包人应根据合同要求和施工管理技术条件、工程特点、合理损耗，在投标时制定明确的成品保护方案（措施），成品保护措施费视为包含在总报价中。</w:t>
      </w:r>
    </w:p>
    <w:p w14:paraId="0295794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10承包人须编制“建筑工程成品保护方案”，此方案须包含但不限于下列室内精装修工程成品保护的主要内容，且须包含对专业工程成品保护的基本管理要求，发包人应要求承包人编制各自的专项成品保护方案，并由</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人监督检查其执行情况。</w:t>
      </w:r>
    </w:p>
    <w:p w14:paraId="044B5EA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.11承包人应在施工的全过程中做好成品保护的巡视检查工作，并在必要情况下采取二次保护措施。</w:t>
      </w:r>
    </w:p>
    <w:p w14:paraId="08A4FA4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.12承包人如果无法按技术标及进场后经发包人认可的成品保护专项方案实施的，发包人有权扣除合同中一切关于成品保护的费用。</w:t>
      </w:r>
    </w:p>
    <w:p w14:paraId="1D03D91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sectPr>
          <w:pgSz w:w="11906" w:h="16838"/>
          <w:pgMar w:top="1440" w:right="1080" w:bottom="1440" w:left="1080" w:header="851" w:footer="992" w:gutter="0"/>
          <w:pgNumType w:fmt="decimal"/>
          <w:cols w:space="720" w:num="1"/>
          <w:docGrid w:type="linesAndChars" w:linePitch="312" w:charSpace="0"/>
        </w:sectPr>
      </w:pPr>
    </w:p>
    <w:p w14:paraId="16E836B8">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5</w:t>
      </w:r>
      <w:r>
        <w:rPr>
          <w:rFonts w:hint="eastAsia" w:asciiTheme="minorEastAsia" w:hAnsiTheme="minorEastAsia" w:eastAsiaTheme="minorEastAsia" w:cstheme="minorEastAsia"/>
          <w:bCs w:val="0"/>
          <w:color w:val="auto"/>
          <w:sz w:val="24"/>
          <w:szCs w:val="24"/>
          <w:highlight w:val="none"/>
        </w:rPr>
        <w:t>.精保洁标准要求</w:t>
      </w:r>
    </w:p>
    <w:tbl>
      <w:tblPr>
        <w:tblStyle w:val="86"/>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40"/>
        <w:gridCol w:w="6840"/>
      </w:tblGrid>
      <w:tr w14:paraId="1E0C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vAlign w:val="center"/>
          </w:tcPr>
          <w:p w14:paraId="6EA0087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序号</w:t>
            </w:r>
          </w:p>
        </w:tc>
        <w:tc>
          <w:tcPr>
            <w:tcW w:w="1440" w:type="dxa"/>
            <w:vAlign w:val="center"/>
          </w:tcPr>
          <w:p w14:paraId="36D8B7B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部位</w:t>
            </w:r>
          </w:p>
        </w:tc>
        <w:tc>
          <w:tcPr>
            <w:tcW w:w="6840" w:type="dxa"/>
            <w:vAlign w:val="center"/>
          </w:tcPr>
          <w:p w14:paraId="5844CB6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要求</w:t>
            </w:r>
          </w:p>
        </w:tc>
      </w:tr>
      <w:tr w14:paraId="4499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restart"/>
            <w:vAlign w:val="center"/>
          </w:tcPr>
          <w:p w14:paraId="18E3C07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w:t>
            </w:r>
          </w:p>
        </w:tc>
        <w:tc>
          <w:tcPr>
            <w:tcW w:w="1440" w:type="dxa"/>
            <w:vAlign w:val="center"/>
          </w:tcPr>
          <w:p w14:paraId="79F98E9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铝合金窗（转角、平开）</w:t>
            </w:r>
          </w:p>
        </w:tc>
        <w:tc>
          <w:tcPr>
            <w:tcW w:w="6840" w:type="dxa"/>
            <w:vAlign w:val="center"/>
          </w:tcPr>
          <w:p w14:paraId="6705C691">
            <w:pPr>
              <w:pageBreakBefore w:val="0"/>
              <w:numPr>
                <w:ilvl w:val="0"/>
                <w:numId w:val="4"/>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窗框及窗槽干净、无灰尘，无涂料、水泥、硅胶、胶水等施工材料污染（尤其是在粉刷室内墙面时，漂浮于窗框上的涂料微粒）</w:t>
            </w:r>
          </w:p>
          <w:p w14:paraId="1AE88E43">
            <w:pPr>
              <w:pageBreakBefore w:val="0"/>
              <w:numPr>
                <w:ilvl w:val="0"/>
                <w:numId w:val="4"/>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玻璃侧视干净、明亮、无灰尘，无涂料、水泥、硅胶、胶水等施工材料污染（尤其是在粉刷室内墙面时，漂浮于玻璃上的涂料微粒）</w:t>
            </w:r>
          </w:p>
          <w:p w14:paraId="3B0F08E7">
            <w:pPr>
              <w:pageBreakBefore w:val="0"/>
              <w:numPr>
                <w:ilvl w:val="0"/>
                <w:numId w:val="4"/>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必须清除玻璃与窗框接缝处以及玻璃与玻璃接缝处（转角窗）涂抹的不规则硅胶</w:t>
            </w:r>
          </w:p>
        </w:tc>
      </w:tr>
      <w:tr w14:paraId="4EB7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14:paraId="3E44B1E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3A733754">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飘窗窗台（一般为大理石材质）</w:t>
            </w:r>
          </w:p>
        </w:tc>
        <w:tc>
          <w:tcPr>
            <w:tcW w:w="6840" w:type="dxa"/>
            <w:vAlign w:val="center"/>
          </w:tcPr>
          <w:p w14:paraId="79893B62">
            <w:pPr>
              <w:pageBreakBefore w:val="0"/>
              <w:numPr>
                <w:ilvl w:val="0"/>
                <w:numId w:val="5"/>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窗台干净、无黄斑、灰尘，无涂料、水泥、硅胶、胶水等施工材料污染（尤其是在粉刷室内墙面时，漂浮于窗台上的涂料微粒）</w:t>
            </w:r>
          </w:p>
          <w:p w14:paraId="70C630CB">
            <w:pPr>
              <w:pageBreakBefore w:val="0"/>
              <w:numPr>
                <w:ilvl w:val="0"/>
                <w:numId w:val="5"/>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必须清除窗台与墙面接缝处粉刷在窗台上的涂料</w:t>
            </w:r>
          </w:p>
        </w:tc>
      </w:tr>
      <w:tr w14:paraId="05F4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14:paraId="58C6242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76FFE080">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防护栏杆（位于窗台处）</w:t>
            </w:r>
          </w:p>
        </w:tc>
        <w:tc>
          <w:tcPr>
            <w:tcW w:w="6840" w:type="dxa"/>
            <w:vAlign w:val="center"/>
          </w:tcPr>
          <w:p w14:paraId="5FE293F1">
            <w:pPr>
              <w:pageBreakBefore w:val="0"/>
              <w:numPr>
                <w:ilvl w:val="0"/>
                <w:numId w:val="6"/>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防护栏杆干净、无灰尘，无涂料等施工材料污染（尤其是在粉刷室内墙面时，漂浮于防护栏杆上的涂料微粒）</w:t>
            </w:r>
          </w:p>
          <w:p w14:paraId="3B1E8558">
            <w:pPr>
              <w:pageBreakBefore w:val="0"/>
              <w:numPr>
                <w:ilvl w:val="0"/>
                <w:numId w:val="6"/>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如防护栏杆为不锈钢材质，表面必须光洁、明亮、无划痕（清洁后必须用“不锈钢养护液”上光保养）</w:t>
            </w:r>
          </w:p>
        </w:tc>
      </w:tr>
      <w:tr w14:paraId="3E73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14:paraId="14E9FC3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0C1E6C1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面板（开关、紧急按钮，电源、电话、网线、有线电视等插座）</w:t>
            </w:r>
          </w:p>
        </w:tc>
        <w:tc>
          <w:tcPr>
            <w:tcW w:w="6840" w:type="dxa"/>
            <w:vAlign w:val="center"/>
          </w:tcPr>
          <w:p w14:paraId="69FA4CDF">
            <w:pPr>
              <w:pageBreakBefore w:val="0"/>
              <w:numPr>
                <w:ilvl w:val="0"/>
                <w:numId w:val="7"/>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面板四周及表面干净、无灰尘，无涂料等施工材料污染（尤其是在粉刷室内墙面时，漂浮于面板上的涂料微粒）</w:t>
            </w:r>
          </w:p>
          <w:p w14:paraId="1AB456F1">
            <w:pPr>
              <w:pageBreakBefore w:val="0"/>
              <w:numPr>
                <w:ilvl w:val="0"/>
                <w:numId w:val="7"/>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必须清除面板与墙面接缝处粉刷在面板上的涂料</w:t>
            </w:r>
          </w:p>
        </w:tc>
      </w:tr>
      <w:tr w14:paraId="21D6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14:paraId="450DCE2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452739E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木地板</w:t>
            </w:r>
          </w:p>
        </w:tc>
        <w:tc>
          <w:tcPr>
            <w:tcW w:w="6840" w:type="dxa"/>
            <w:vAlign w:val="center"/>
          </w:tcPr>
          <w:p w14:paraId="0395D38D">
            <w:pPr>
              <w:pageBreakBefore w:val="0"/>
              <w:numPr>
                <w:ilvl w:val="0"/>
                <w:numId w:val="8"/>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木地板表面以及接缝处干净、无灰尘，无涂料、胶水等施工材料污染（尤其是在粉刷室内墙面或者拼装地板时，漂浮于木地板上的涂料微粒或者余留在地板上的胶水）、不冒灰</w:t>
            </w:r>
          </w:p>
          <w:p w14:paraId="2F45BF46">
            <w:pPr>
              <w:pageBreakBefore w:val="0"/>
              <w:numPr>
                <w:ilvl w:val="0"/>
                <w:numId w:val="8"/>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地板表面光亮、光滑（必要时对木地板均匀打蜡一遍）</w:t>
            </w:r>
          </w:p>
          <w:p w14:paraId="2247B824">
            <w:pPr>
              <w:pageBreakBefore w:val="0"/>
              <w:numPr>
                <w:ilvl w:val="0"/>
                <w:numId w:val="8"/>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踢脚线上方以及表面干净、无灰尘，无涂料、胶水等施工材料污染（尤其是在粉刷室内墙面或者安装踢脚线时，漂浮于踢脚线上的涂料微粒或者余留在踢脚线上的胶水）</w:t>
            </w:r>
          </w:p>
        </w:tc>
      </w:tr>
      <w:tr w14:paraId="21C6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14:paraId="66648C6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440" w:type="dxa"/>
            <w:vAlign w:val="center"/>
          </w:tcPr>
          <w:p w14:paraId="4552313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照明灯</w:t>
            </w:r>
          </w:p>
        </w:tc>
        <w:tc>
          <w:tcPr>
            <w:tcW w:w="6840" w:type="dxa"/>
            <w:vAlign w:val="center"/>
          </w:tcPr>
          <w:p w14:paraId="3B1871E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1、灯、灯座表面、灯罩内干净、无灰尘，无涂料等施工材料污染（尤其是在粉刷室内墙面时，漂浮于照明灯上的涂料微粒）</w:t>
            </w:r>
          </w:p>
        </w:tc>
      </w:tr>
      <w:tr w14:paraId="218C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14:paraId="1F88466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6EDBBD5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门</w:t>
            </w:r>
          </w:p>
        </w:tc>
        <w:tc>
          <w:tcPr>
            <w:tcW w:w="6840" w:type="dxa"/>
            <w:vAlign w:val="center"/>
          </w:tcPr>
          <w:p w14:paraId="35237386">
            <w:pPr>
              <w:pageBreakBefore w:val="0"/>
              <w:numPr>
                <w:ilvl w:val="0"/>
                <w:numId w:val="9"/>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门及门把手表面干净、无灰尘，无涂料等施工材料污染（尤其是在粉刷室内墙面时，漂浮于门上的涂料微粒）</w:t>
            </w:r>
          </w:p>
          <w:p w14:paraId="622F40D3">
            <w:pPr>
              <w:pageBreakBefore w:val="0"/>
              <w:numPr>
                <w:ilvl w:val="0"/>
                <w:numId w:val="9"/>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门框四周干净、无灰尘，无涂料等施工材料污染（尤其是在粉刷室内墙面时，漂浮于门上的涂料微粒）</w:t>
            </w:r>
          </w:p>
        </w:tc>
      </w:tr>
      <w:tr w14:paraId="4DF7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16" w:type="dxa"/>
            <w:vMerge w:val="continue"/>
            <w:vAlign w:val="center"/>
          </w:tcPr>
          <w:p w14:paraId="5DFECC2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4673C7CB">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空调（包括内机、外机、空调管）</w:t>
            </w:r>
          </w:p>
        </w:tc>
        <w:tc>
          <w:tcPr>
            <w:tcW w:w="6840" w:type="dxa"/>
            <w:vAlign w:val="center"/>
          </w:tcPr>
          <w:p w14:paraId="5DFAAF2D">
            <w:pPr>
              <w:pageBreakBefore w:val="0"/>
              <w:numPr>
                <w:ilvl w:val="0"/>
                <w:numId w:val="10"/>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空调表面及四周干净、无灰尘，无涂料等施工材料污染（尤其是在粉刷室内墙面时，漂浮于空调上的涂料微粒）</w:t>
            </w:r>
          </w:p>
          <w:p w14:paraId="0612498C">
            <w:pPr>
              <w:pageBreakBefore w:val="0"/>
              <w:numPr>
                <w:ilvl w:val="0"/>
                <w:numId w:val="10"/>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空调内机过滤网上干净、无灰尘、无污迹</w:t>
            </w:r>
          </w:p>
        </w:tc>
      </w:tr>
      <w:tr w14:paraId="29A9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16" w:type="dxa"/>
            <w:vMerge w:val="continue"/>
            <w:vAlign w:val="center"/>
          </w:tcPr>
          <w:p w14:paraId="2B652B0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628F0DF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地砖、墙砖、石材</w:t>
            </w:r>
          </w:p>
        </w:tc>
        <w:tc>
          <w:tcPr>
            <w:tcW w:w="6840" w:type="dxa"/>
            <w:vAlign w:val="center"/>
          </w:tcPr>
          <w:p w14:paraId="0BEEA0DA">
            <w:pPr>
              <w:pageBreakBefore w:val="0"/>
              <w:numPr>
                <w:ilvl w:val="0"/>
                <w:numId w:val="11"/>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地砖、墙砖、石材表面干净、无灰尘、无污迹，无水泥等施工材料污染</w:t>
            </w:r>
          </w:p>
          <w:p w14:paraId="579DC656">
            <w:pPr>
              <w:pageBreakBefore w:val="0"/>
              <w:numPr>
                <w:ilvl w:val="0"/>
                <w:numId w:val="11"/>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必须清除地（墙）砖、石材与地（墙）砖、石材接缝处涂抹的不规则白水泥</w:t>
            </w:r>
          </w:p>
          <w:p w14:paraId="05E0F06B">
            <w:pPr>
              <w:pageBreakBefore w:val="0"/>
              <w:numPr>
                <w:ilvl w:val="0"/>
                <w:numId w:val="11"/>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填缝材料清洁一致</w:t>
            </w:r>
          </w:p>
        </w:tc>
      </w:tr>
      <w:tr w14:paraId="28B7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14:paraId="0E04ADE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14:paraId="570F3B1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墙面（或玻璃隔断）</w:t>
            </w:r>
          </w:p>
        </w:tc>
        <w:tc>
          <w:tcPr>
            <w:tcW w:w="6840" w:type="dxa"/>
            <w:vAlign w:val="center"/>
          </w:tcPr>
          <w:p w14:paraId="6DD22755">
            <w:pPr>
              <w:pageBreakBefore w:val="0"/>
              <w:numPr>
                <w:ilvl w:val="0"/>
                <w:numId w:val="12"/>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表面干净、无灰尘、无污迹</w:t>
            </w:r>
          </w:p>
        </w:tc>
      </w:tr>
    </w:tbl>
    <w:p w14:paraId="2C6AA15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bookmarkEnd w:id="693"/>
    <w:p w14:paraId="6F4B96AA">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694" w:name="_Toc37189996"/>
      <w:r>
        <w:rPr>
          <w:rFonts w:hint="eastAsia" w:asciiTheme="minorEastAsia" w:hAnsiTheme="minorEastAsia" w:eastAsiaTheme="minorEastAsia" w:cstheme="minorEastAsia"/>
          <w:bCs w:val="0"/>
          <w:color w:val="auto"/>
          <w:sz w:val="24"/>
          <w:szCs w:val="24"/>
          <w:highlight w:val="none"/>
          <w:lang w:val="en-US" w:eastAsia="zh-CN"/>
        </w:rPr>
        <w:t>16</w:t>
      </w:r>
      <w:r>
        <w:rPr>
          <w:rFonts w:hint="eastAsia" w:asciiTheme="minorEastAsia" w:hAnsiTheme="minorEastAsia" w:eastAsiaTheme="minorEastAsia" w:cstheme="minorEastAsia"/>
          <w:bCs w:val="0"/>
          <w:color w:val="auto"/>
          <w:sz w:val="24"/>
          <w:szCs w:val="24"/>
          <w:highlight w:val="none"/>
        </w:rPr>
        <w:t>.</w:t>
      </w:r>
      <w:bookmarkEnd w:id="694"/>
      <w:bookmarkStart w:id="695" w:name="_Toc37189997"/>
      <w:r>
        <w:rPr>
          <w:rFonts w:hint="eastAsia" w:asciiTheme="minorEastAsia" w:hAnsiTheme="minorEastAsia" w:eastAsiaTheme="minorEastAsia" w:cstheme="minorEastAsia"/>
          <w:bCs w:val="0"/>
          <w:color w:val="auto"/>
          <w:sz w:val="24"/>
          <w:szCs w:val="24"/>
          <w:highlight w:val="none"/>
        </w:rPr>
        <w:t>其他</w:t>
      </w:r>
    </w:p>
    <w:p w14:paraId="360A72C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16</w:t>
      </w:r>
      <w:r>
        <w:rPr>
          <w:rFonts w:hint="eastAsia" w:asciiTheme="minorEastAsia" w:hAnsiTheme="minorEastAsia" w:eastAsiaTheme="minorEastAsia" w:cstheme="minorEastAsia"/>
          <w:b/>
          <w:bCs/>
          <w:color w:val="auto"/>
          <w:sz w:val="24"/>
          <w:szCs w:val="24"/>
          <w:highlight w:val="none"/>
        </w:rPr>
        <w:t>.1发包人有权对工程施工范围或工程位置进行调整，缩小（或增大）其所承包的工程范围（增减工程项），减少（或增加）工程量，但依据本合同文件所规定的承包人的责任和义务不因此而改变，承包人不得因此提出任何工程单价的变更及工程费用的索赔。</w:t>
      </w:r>
    </w:p>
    <w:p w14:paraId="7C53F12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.2承包人应无条件配合发包人委托的或上级主管部门委托的独立第三方质量与安全文明施工检查工作，提供相关资料及现场作业条件，接受检查评估结果，并遵守发包人发布的相关制度，按要求完成整改落实。</w:t>
      </w:r>
    </w:p>
    <w:p w14:paraId="7560634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3若由于政府决策或政策调整等原因造成本工程延期、中途停工或取消，承包人不得因此向发包人索赔费用，发包人将不作任何实物或资金的赔偿，但对已完成的工程量按合同单价据实结算或相应延长工期，承包人应承担相应的风险。</w:t>
      </w:r>
    </w:p>
    <w:p w14:paraId="3DAE013D">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17</w:t>
      </w:r>
      <w:r>
        <w:rPr>
          <w:rFonts w:hint="eastAsia" w:asciiTheme="minorEastAsia" w:hAnsiTheme="minorEastAsia" w:eastAsiaTheme="minorEastAsia" w:cstheme="minorEastAsia"/>
          <w:bCs w:val="0"/>
          <w:color w:val="auto"/>
          <w:sz w:val="24"/>
          <w:szCs w:val="24"/>
          <w:highlight w:val="none"/>
        </w:rPr>
        <w:t>.优化设计</w:t>
      </w:r>
    </w:p>
    <w:p w14:paraId="610F9B06">
      <w:pPr>
        <w:pageBreakBefore w:val="0"/>
        <w:overflowPunct/>
        <w:topLinePunct w:val="0"/>
        <w:bidi w:val="0"/>
        <w:spacing w:beforeAutospacing="0" w:afterAutospacing="0" w:line="5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为确保设计效果实现和工程品质，结合项目定位及功能需求，需针对展陈部分、智能化部分、固定家具及其他需要优化的部分进行设计优化，优化设计包括但不限于以下内容：</w:t>
      </w:r>
    </w:p>
    <w:p w14:paraId="4CCCCF88">
      <w:pPr>
        <w:pageBreakBefore w:val="0"/>
        <w:overflowPunct/>
        <w:topLinePunct w:val="0"/>
        <w:bidi w:val="0"/>
        <w:spacing w:beforeAutospacing="0" w:afterAutospacing="0" w:line="5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固定家具类优化设计：对服务导台、异型书架等造型要求高的固定家具进行优化设计，提供优化设计图纸；梳理固定家具的制作及安装工艺要求，与家具厂家对接，明确进场时序；提供优化设计后整体施工效果图、家具深化效果图，确保可落地性。</w:t>
      </w:r>
    </w:p>
    <w:p w14:paraId="1C7DF479">
      <w:pPr>
        <w:pageBreakBefore w:val="0"/>
        <w:overflowPunct/>
        <w:topLinePunct w:val="0"/>
        <w:bidi w:val="0"/>
        <w:spacing w:beforeAutospacing="0" w:afterAutospacing="0" w:line="5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（2）智能化设计优化：优化智能化系统线路设计，提供优化设计图纸及设备需求清单，与设备厂家对接，确保与施工进度配合。</w:t>
      </w:r>
    </w:p>
    <w:p w14:paraId="219DACB3">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展陈及其他优化设计：结合整体设计方案及设计效果图，对展陈文化上墙部分内容进行优化，对展陈设备安装图纸、规格、尺寸、清单及展示效果示意等进行优化。需进行后期整体软装家具配合，提升室内整体效果。</w:t>
      </w:r>
      <w:bookmarkEnd w:id="695"/>
      <w:bookmarkStart w:id="696" w:name="_Toc37189998"/>
      <w:bookmarkStart w:id="697" w:name="_Toc259350434"/>
      <w:bookmarkStart w:id="698" w:name="_Toc297347661"/>
      <w:bookmarkStart w:id="699" w:name="_Toc468936969"/>
      <w:bookmarkStart w:id="700" w:name="_Toc257880851"/>
      <w:bookmarkStart w:id="701" w:name="_Toc247514078"/>
      <w:bookmarkStart w:id="702" w:name="_Toc258440550"/>
      <w:bookmarkStart w:id="703" w:name="_Toc259552518"/>
      <w:bookmarkStart w:id="704" w:name="_Toc487072795"/>
      <w:bookmarkStart w:id="705" w:name="_Toc264373505"/>
      <w:bookmarkStart w:id="706" w:name="_Toc300835079"/>
      <w:bookmarkStart w:id="707" w:name="_Toc247527679"/>
    </w:p>
    <w:p w14:paraId="4265E5F0">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18</w:t>
      </w:r>
      <w:r>
        <w:rPr>
          <w:rFonts w:hint="eastAsia" w:asciiTheme="minorEastAsia" w:hAnsiTheme="minorEastAsia" w:eastAsiaTheme="minorEastAsia" w:cstheme="minorEastAsia"/>
          <w:bCs w:val="0"/>
          <w:color w:val="auto"/>
          <w:sz w:val="24"/>
          <w:szCs w:val="24"/>
          <w:highlight w:val="none"/>
        </w:rPr>
        <w:t>.完成设计工作所应遵守的法律规定，以及国家、行业和地方的规范和标准</w:t>
      </w:r>
      <w:bookmarkEnd w:id="696"/>
    </w:p>
    <w:p w14:paraId="1785407D">
      <w:pPr>
        <w:pageBreakBefore w:val="0"/>
        <w:overflowPunct/>
        <w:topLinePunct w:val="0"/>
        <w:bidi w:val="0"/>
        <w:spacing w:beforeAutospacing="0" w:afterAutospacing="0" w:line="500" w:lineRule="exact"/>
        <w:ind w:firstLine="360" w:firstLineChars="1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承包人完成设计工作所应遵守的法律规定，以及国家、行业和地方的规范和标准，在施工图经第三方审查合格之后发生重大变化，或者有新的法律，以及国家、行业和地方的规范和标准发布并必须遵照实施的，承包人应向发包人提出遵守新规定的建议。发包人应在收到建议后7天内发出是否遵守新规定的指示。</w:t>
      </w:r>
      <w:r>
        <w:rPr>
          <w:rFonts w:hint="eastAsia" w:asciiTheme="minorEastAsia" w:hAnsiTheme="minorEastAsia" w:eastAsiaTheme="minorEastAsia" w:cstheme="minorEastAsia"/>
          <w:bCs/>
          <w:color w:val="auto"/>
          <w:sz w:val="24"/>
          <w:szCs w:val="24"/>
          <w:highlight w:val="none"/>
        </w:rPr>
        <w:t>若要求承包人遵守新规定，设计人应补充设计文件（含设计变更）直至符合相关要求。承包人应将设计文件（含设计变更）报发包人确认并备案，设计费用不予调整，但导致施工发生费用增减应按工程变更程序处理。</w:t>
      </w:r>
    </w:p>
    <w:bookmarkEnd w:id="697"/>
    <w:bookmarkEnd w:id="698"/>
    <w:bookmarkEnd w:id="699"/>
    <w:bookmarkEnd w:id="700"/>
    <w:bookmarkEnd w:id="701"/>
    <w:bookmarkEnd w:id="702"/>
    <w:bookmarkEnd w:id="703"/>
    <w:bookmarkEnd w:id="704"/>
    <w:bookmarkEnd w:id="705"/>
    <w:bookmarkEnd w:id="706"/>
    <w:bookmarkEnd w:id="707"/>
    <w:p w14:paraId="33AF7873">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08" w:name="_Toc37189999"/>
      <w:bookmarkStart w:id="709" w:name="_Toc247514088"/>
      <w:bookmarkStart w:id="710" w:name="_Toc247527689"/>
      <w:bookmarkStart w:id="711" w:name="_Toc300835087"/>
      <w:r>
        <w:rPr>
          <w:rFonts w:hint="eastAsia" w:asciiTheme="minorEastAsia" w:hAnsiTheme="minorEastAsia" w:eastAsiaTheme="minorEastAsia" w:cstheme="minorEastAsia"/>
          <w:bCs w:val="0"/>
          <w:color w:val="auto"/>
          <w:sz w:val="24"/>
          <w:szCs w:val="24"/>
          <w:highlight w:val="none"/>
          <w:lang w:val="en-US" w:eastAsia="zh-CN"/>
        </w:rPr>
        <w:t>19</w:t>
      </w:r>
      <w:r>
        <w:rPr>
          <w:rFonts w:hint="eastAsia" w:asciiTheme="minorEastAsia" w:hAnsiTheme="minorEastAsia" w:eastAsiaTheme="minorEastAsia" w:cstheme="minorEastAsia"/>
          <w:bCs w:val="0"/>
          <w:color w:val="auto"/>
          <w:sz w:val="24"/>
          <w:szCs w:val="24"/>
          <w:highlight w:val="none"/>
        </w:rPr>
        <w:t>. 承包人采购的材料、设备</w:t>
      </w:r>
      <w:bookmarkEnd w:id="708"/>
    </w:p>
    <w:p w14:paraId="7D52B17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采购的材料、设备，不论招标文件中是否有限定品牌要求，均应在进场前进行报审，填报《工程材料、设备品牌报审表》，经发包人批准后方可进场使用。其中合同签订时已确认品牌的材料设备，承包人应提前10天提供材料、设备供货计划报发包人审批，并可集中填写《工程材料、设备品牌报审表》，一次性办理备案登记。</w:t>
      </w:r>
    </w:p>
    <w:p w14:paraId="74E6930F">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12" w:name="_Toc37190000"/>
      <w:r>
        <w:rPr>
          <w:rFonts w:hint="eastAsia" w:asciiTheme="minorEastAsia" w:hAnsiTheme="minorEastAsia" w:eastAsiaTheme="minorEastAsia" w:cstheme="minorEastAsia"/>
          <w:bCs w:val="0"/>
          <w:color w:val="auto"/>
          <w:sz w:val="24"/>
          <w:szCs w:val="24"/>
          <w:highlight w:val="none"/>
          <w:lang w:val="en-US" w:eastAsia="zh-CN"/>
        </w:rPr>
        <w:t>20</w:t>
      </w:r>
      <w:r>
        <w:rPr>
          <w:rFonts w:hint="eastAsia" w:asciiTheme="minorEastAsia" w:hAnsiTheme="minorEastAsia" w:eastAsiaTheme="minorEastAsia" w:cstheme="minorEastAsia"/>
          <w:bCs w:val="0"/>
          <w:color w:val="auto"/>
          <w:sz w:val="24"/>
          <w:szCs w:val="24"/>
          <w:highlight w:val="none"/>
        </w:rPr>
        <w:t>.建筑装饰、机电设备等材料的进场验收。</w:t>
      </w:r>
      <w:bookmarkEnd w:id="712"/>
    </w:p>
    <w:p w14:paraId="334E8C35">
      <w:pPr>
        <w:pageBreakBefore w:val="0"/>
        <w:overflowPunct/>
        <w:topLinePunct w:val="0"/>
        <w:bidi w:val="0"/>
        <w:spacing w:beforeAutospacing="0" w:afterAutospacing="0" w:line="500" w:lineRule="exact"/>
        <w:ind w:firstLine="360" w:firstLineChars="1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对一次采购、分多次进场的设备材料，发包人专业工程师可只参加首次现场检查验收。为预控产品质量、控制工期，重要机电设备可安排进行工厂监造或发货前的厂内验收。</w:t>
      </w:r>
    </w:p>
    <w:bookmarkEnd w:id="709"/>
    <w:bookmarkEnd w:id="710"/>
    <w:bookmarkEnd w:id="711"/>
    <w:p w14:paraId="14A8F998">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13" w:name="_Toc37190004"/>
      <w:r>
        <w:rPr>
          <w:rFonts w:hint="eastAsia" w:asciiTheme="minorEastAsia" w:hAnsiTheme="minorEastAsia" w:eastAsiaTheme="minorEastAsia" w:cstheme="minorEastAsia"/>
          <w:bCs w:val="0"/>
          <w:color w:val="auto"/>
          <w:sz w:val="24"/>
          <w:szCs w:val="24"/>
          <w:highlight w:val="none"/>
          <w:lang w:val="en-US" w:eastAsia="zh-CN"/>
        </w:rPr>
        <w:t>21</w:t>
      </w:r>
      <w:r>
        <w:rPr>
          <w:rFonts w:hint="eastAsia" w:asciiTheme="minorEastAsia" w:hAnsiTheme="minorEastAsia" w:eastAsiaTheme="minorEastAsia" w:cstheme="minorEastAsia"/>
          <w:bCs w:val="0"/>
          <w:color w:val="auto"/>
          <w:sz w:val="24"/>
          <w:szCs w:val="24"/>
          <w:highlight w:val="none"/>
        </w:rPr>
        <w:t>.合同约定的安全作业环境及安全施工措施所需费用</w:t>
      </w:r>
      <w:bookmarkEnd w:id="713"/>
    </w:p>
    <w:p w14:paraId="05D5B66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约定的安全作业环境及安全施工措施所需费用应遵守有关规定，并包括在相关工作的合同价格中。因承包人原因造成在概算申报后额外增加、改变或提升安全作业环境及安全施工措施的，其增加的费用，由承包人承担，承包人不得因此款规定而不能保证施工安全。由于承包人未能对其负责的上述事项采取各种必要的措施而导致或发生与此有关的人身伤亡、罚款、索赔、损失补偿、指控及其他一切责任应由承包人负责。</w:t>
      </w:r>
    </w:p>
    <w:p w14:paraId="3C167575">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14" w:name="_Toc37190005"/>
      <w:bookmarkStart w:id="715" w:name="_Toc247514111"/>
      <w:bookmarkStart w:id="716" w:name="_Toc247527712"/>
      <w:bookmarkStart w:id="717" w:name="_Toc300835114"/>
      <w:r>
        <w:rPr>
          <w:rFonts w:hint="eastAsia" w:asciiTheme="minorEastAsia" w:hAnsiTheme="minorEastAsia" w:eastAsiaTheme="minorEastAsia" w:cstheme="minorEastAsia"/>
          <w:bCs w:val="0"/>
          <w:color w:val="auto"/>
          <w:sz w:val="24"/>
          <w:szCs w:val="24"/>
          <w:highlight w:val="none"/>
          <w:lang w:val="en-US" w:eastAsia="zh-CN"/>
        </w:rPr>
        <w:t>22</w:t>
      </w:r>
      <w:r>
        <w:rPr>
          <w:rFonts w:hint="eastAsia" w:asciiTheme="minorEastAsia" w:hAnsiTheme="minorEastAsia" w:eastAsiaTheme="minorEastAsia" w:cstheme="minorEastAsia"/>
          <w:bCs w:val="0"/>
          <w:color w:val="auto"/>
          <w:sz w:val="24"/>
          <w:szCs w:val="24"/>
          <w:highlight w:val="none"/>
        </w:rPr>
        <w:t>.其他安全保证措施及费用</w:t>
      </w:r>
      <w:bookmarkEnd w:id="714"/>
    </w:p>
    <w:p w14:paraId="5D3F69DE">
      <w:pPr>
        <w:pageBreakBefore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在实施和完成本合同工程及其缺陷修复的整个过程中，承包人应当：</w:t>
      </w:r>
    </w:p>
    <w:p w14:paraId="009A2082">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(a)充分关注和保障所有在现场工作的人员的安全，采取有效措施，使现场和本合同工程的实施保持有条不紊，以免使上述人员的安全受到威胁；</w:t>
      </w:r>
    </w:p>
    <w:p w14:paraId="44546D5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rPr>
        <w:t>)采取一切合理措施保护现场内外的环境，避免由于施工操作引起的粉尘、有害气体、噪音等对环境的污染，或其他原因造成的人身伤害或财产损失；</w:t>
      </w:r>
    </w:p>
    <w:p w14:paraId="6428CFC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遇到恶劣气候条件，如台风、暴雨等天气，承包人应按照政府有关部门及发包人要求，及时作好应急准备和避险工作，包括诸如组建应急抢险队伍、筹备抢险物资、巡查巡视、加固或拆除不安全设施、撤离或转移人员至安全区域、保障人员食品和饮用水等工作。</w:t>
      </w:r>
    </w:p>
    <w:bookmarkEnd w:id="715"/>
    <w:bookmarkEnd w:id="716"/>
    <w:bookmarkEnd w:id="717"/>
    <w:p w14:paraId="4293E35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18" w:name="_Toc247527713"/>
      <w:bookmarkStart w:id="719" w:name="_Toc247514112"/>
      <w:bookmarkStart w:id="720" w:name="_Toc300835115"/>
      <w:r>
        <w:rPr>
          <w:rFonts w:hint="eastAsia" w:asciiTheme="minorEastAsia" w:hAnsiTheme="minorEastAsia" w:eastAsiaTheme="minorEastAsia" w:cstheme="minorEastAsia"/>
          <w:color w:val="auto"/>
          <w:sz w:val="24"/>
          <w:szCs w:val="24"/>
          <w:highlight w:val="none"/>
        </w:rPr>
        <w:t>承包人编制安全措施计划、</w:t>
      </w:r>
      <w:r>
        <w:rPr>
          <w:rFonts w:hint="eastAsia" w:asciiTheme="minorEastAsia" w:hAnsiTheme="minorEastAsia" w:eastAsiaTheme="minorEastAsia" w:cstheme="minorEastAsia"/>
          <w:bCs/>
          <w:color w:val="auto"/>
          <w:sz w:val="24"/>
          <w:szCs w:val="24"/>
          <w:highlight w:val="none"/>
        </w:rPr>
        <w:t>安全生产事故应急预案、</w:t>
      </w:r>
      <w:r>
        <w:rPr>
          <w:rFonts w:hint="eastAsia" w:asciiTheme="minorEastAsia" w:hAnsiTheme="minorEastAsia" w:eastAsiaTheme="minorEastAsia" w:cstheme="minorEastAsia"/>
          <w:color w:val="auto"/>
          <w:sz w:val="24"/>
          <w:szCs w:val="24"/>
          <w:highlight w:val="none"/>
        </w:rPr>
        <w:t>施工场地治安管理计划、环保措施计划、施工扬尘污染防治实施方案报送</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人批准。</w:t>
      </w:r>
    </w:p>
    <w:p w14:paraId="3850E592">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21" w:name="_Toc37190006"/>
      <w:r>
        <w:rPr>
          <w:rFonts w:hint="eastAsia" w:asciiTheme="minorEastAsia" w:hAnsiTheme="minorEastAsia" w:eastAsiaTheme="minorEastAsia" w:cstheme="minorEastAsia"/>
          <w:bCs w:val="0"/>
          <w:color w:val="auto"/>
          <w:sz w:val="24"/>
          <w:szCs w:val="24"/>
          <w:highlight w:val="none"/>
          <w:lang w:val="en-US" w:eastAsia="zh-CN"/>
        </w:rPr>
        <w:t>23</w:t>
      </w:r>
      <w:r>
        <w:rPr>
          <w:rFonts w:hint="eastAsia" w:asciiTheme="minorEastAsia" w:hAnsiTheme="minorEastAsia" w:eastAsiaTheme="minorEastAsia" w:cstheme="minorEastAsia"/>
          <w:bCs w:val="0"/>
          <w:color w:val="auto"/>
          <w:sz w:val="24"/>
          <w:szCs w:val="24"/>
          <w:highlight w:val="none"/>
        </w:rPr>
        <w:t>.环境保</w:t>
      </w:r>
      <w:bookmarkEnd w:id="718"/>
      <w:bookmarkEnd w:id="719"/>
      <w:bookmarkEnd w:id="720"/>
      <w:r>
        <w:rPr>
          <w:rFonts w:hint="eastAsia" w:asciiTheme="minorEastAsia" w:hAnsiTheme="minorEastAsia" w:eastAsiaTheme="minorEastAsia" w:cstheme="minorEastAsia"/>
          <w:bCs w:val="0"/>
          <w:color w:val="auto"/>
          <w:sz w:val="24"/>
          <w:szCs w:val="24"/>
          <w:highlight w:val="none"/>
        </w:rPr>
        <w:t>护</w:t>
      </w:r>
      <w:bookmarkEnd w:id="721"/>
    </w:p>
    <w:p w14:paraId="5EC4805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22" w:name="_Toc247527714"/>
      <w:bookmarkStart w:id="723" w:name="_Toc247514113"/>
      <w:bookmarkStart w:id="724" w:name="_Toc300835116"/>
      <w:r>
        <w:rPr>
          <w:rFonts w:hint="eastAsia" w:asciiTheme="minorEastAsia" w:hAnsiTheme="minorEastAsia" w:eastAsiaTheme="minorEastAsia" w:cstheme="minorEastAsia"/>
          <w:color w:val="auto"/>
          <w:sz w:val="24"/>
          <w:szCs w:val="24"/>
          <w:highlight w:val="none"/>
        </w:rPr>
        <w:t>根据深圳市有关扬尘污染防治的管理办法，承包人对建设项目的扬尘污染负有防治责任，施工前，承包人应当根据本办法的要求制定具体的施工扬尘污染防治实施方案。</w:t>
      </w:r>
    </w:p>
    <w:p w14:paraId="135E4484">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依据《深圳市大气环境质量提升计划》要求，在建工程项目在推进大气污染防治、改善环境空气质量，促进城市可持续发展方面必须满足以下规定要求：</w:t>
      </w:r>
    </w:p>
    <w:p w14:paraId="1BD36A69">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（a）建筑工地必须做到施工现场100%标准化围蔽、工地砂土不用时100%覆盖、工地路面100%硬地化、拆除工程100%洒水压尘、出工地车辆100%冲洗车轮车身、施工现场长期裸土100%覆盖或绿化；</w:t>
      </w:r>
    </w:p>
    <w:p w14:paraId="7939176F">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施工机械必须达到国家第二阶段的排放标准，并符合深圳市在用非道路移动机械用柴油机排放特区技术规范的要求，鼓励使用LNG或电动施工机械。2015年起，全面推行使用加装主动再生式柴油颗粒捕集器的柴油工程机械，工程项目中选用LNG或电动施工机械的比例不低于30%。</w:t>
      </w:r>
    </w:p>
    <w:p w14:paraId="77D4EA72">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25" w:name="_Toc37190007"/>
      <w:r>
        <w:rPr>
          <w:rFonts w:hint="eastAsia" w:asciiTheme="minorEastAsia" w:hAnsiTheme="minorEastAsia" w:eastAsiaTheme="minorEastAsia" w:cstheme="minorEastAsia"/>
          <w:bCs w:val="0"/>
          <w:color w:val="auto"/>
          <w:sz w:val="24"/>
          <w:szCs w:val="24"/>
          <w:highlight w:val="none"/>
          <w:lang w:val="en-US" w:eastAsia="zh-CN"/>
        </w:rPr>
        <w:t>24</w:t>
      </w:r>
      <w:r>
        <w:rPr>
          <w:rFonts w:hint="eastAsia" w:asciiTheme="minorEastAsia" w:hAnsiTheme="minorEastAsia" w:eastAsiaTheme="minorEastAsia" w:cstheme="minorEastAsia"/>
          <w:bCs w:val="0"/>
          <w:color w:val="auto"/>
          <w:sz w:val="24"/>
          <w:szCs w:val="24"/>
          <w:highlight w:val="none"/>
        </w:rPr>
        <w:t>.事故处</w:t>
      </w:r>
      <w:bookmarkEnd w:id="722"/>
      <w:bookmarkEnd w:id="723"/>
      <w:bookmarkEnd w:id="724"/>
      <w:r>
        <w:rPr>
          <w:rFonts w:hint="eastAsia" w:asciiTheme="minorEastAsia" w:hAnsiTheme="minorEastAsia" w:eastAsiaTheme="minorEastAsia" w:cstheme="minorEastAsia"/>
          <w:bCs w:val="0"/>
          <w:color w:val="auto"/>
          <w:sz w:val="24"/>
          <w:szCs w:val="24"/>
          <w:highlight w:val="none"/>
        </w:rPr>
        <w:t>理</w:t>
      </w:r>
      <w:bookmarkEnd w:id="725"/>
    </w:p>
    <w:p w14:paraId="2098AE2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bookmarkStart w:id="726" w:name="_Toc300835117"/>
      <w:bookmarkStart w:id="727" w:name="_Toc247514114"/>
      <w:bookmarkStart w:id="728" w:name="_Toc184635108"/>
      <w:bookmarkStart w:id="729" w:name="_Toc247527715"/>
      <w:r>
        <w:rPr>
          <w:rFonts w:hint="eastAsia" w:asciiTheme="minorEastAsia" w:hAnsiTheme="minorEastAsia" w:eastAsiaTheme="minorEastAsia" w:cstheme="minorEastAsia"/>
          <w:color w:val="auto"/>
          <w:sz w:val="24"/>
          <w:szCs w:val="24"/>
          <w:highlight w:val="none"/>
        </w:rPr>
        <w:t>承包人应按照安全生产事故应急预案，并根据抢险需要立即拨打120、110等电话号码求助，承包人应按事故性质、种类及时向项目所辖质安站及区、市安监局报告事故的详细信息。不及时向发包人报告事故信息的，视为承包人违约，发包人将给予不良行为记录等处理。</w:t>
      </w:r>
      <w:bookmarkEnd w:id="726"/>
      <w:bookmarkEnd w:id="727"/>
      <w:bookmarkEnd w:id="728"/>
      <w:bookmarkEnd w:id="729"/>
      <w:bookmarkStart w:id="730" w:name="_Toc300835122"/>
      <w:bookmarkStart w:id="731" w:name="_Toc247527720"/>
      <w:bookmarkStart w:id="732" w:name="_Toc247514119"/>
    </w:p>
    <w:bookmarkEnd w:id="730"/>
    <w:bookmarkEnd w:id="731"/>
    <w:bookmarkEnd w:id="732"/>
    <w:p w14:paraId="34667D9D">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33" w:name="_Toc300835125"/>
      <w:bookmarkStart w:id="734" w:name="_Toc247514121"/>
      <w:bookmarkStart w:id="735" w:name="_Toc184635109"/>
      <w:bookmarkStart w:id="736" w:name="_Toc247527722"/>
      <w:bookmarkStart w:id="737" w:name="_Toc37190011"/>
      <w:r>
        <w:rPr>
          <w:rFonts w:hint="eastAsia" w:asciiTheme="minorEastAsia" w:hAnsiTheme="minorEastAsia" w:eastAsiaTheme="minorEastAsia" w:cstheme="minorEastAsia"/>
          <w:bCs w:val="0"/>
          <w:color w:val="auto"/>
          <w:sz w:val="24"/>
          <w:szCs w:val="24"/>
          <w:highlight w:val="none"/>
          <w:lang w:val="en-US" w:eastAsia="zh-CN"/>
        </w:rPr>
        <w:t>25</w:t>
      </w:r>
      <w:r>
        <w:rPr>
          <w:rFonts w:hint="eastAsia" w:asciiTheme="minorEastAsia" w:hAnsiTheme="minorEastAsia" w:eastAsiaTheme="minorEastAsia" w:cstheme="minorEastAsia"/>
          <w:bCs w:val="0"/>
          <w:color w:val="auto"/>
          <w:sz w:val="24"/>
          <w:szCs w:val="24"/>
          <w:highlight w:val="none"/>
        </w:rPr>
        <w:t>.暂停工</w:t>
      </w:r>
      <w:bookmarkEnd w:id="733"/>
      <w:bookmarkEnd w:id="734"/>
      <w:bookmarkEnd w:id="735"/>
      <w:bookmarkEnd w:id="736"/>
      <w:r>
        <w:rPr>
          <w:rFonts w:hint="eastAsia" w:asciiTheme="minorEastAsia" w:hAnsiTheme="minorEastAsia" w:eastAsiaTheme="minorEastAsia" w:cstheme="minorEastAsia"/>
          <w:bCs w:val="0"/>
          <w:color w:val="auto"/>
          <w:sz w:val="24"/>
          <w:szCs w:val="24"/>
          <w:highlight w:val="none"/>
        </w:rPr>
        <w:t>作</w:t>
      </w:r>
      <w:bookmarkEnd w:id="737"/>
      <w:bookmarkStart w:id="738" w:name="_Toc300835126"/>
      <w:bookmarkStart w:id="739" w:name="_Toc247527728"/>
      <w:bookmarkStart w:id="740" w:name="_Toc247514127"/>
      <w:bookmarkStart w:id="741" w:name="_Toc184635110"/>
    </w:p>
    <w:bookmarkEnd w:id="738"/>
    <w:p w14:paraId="534539C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发包人认为必要时，可向承包人发出暂停工作的指示，承包人应按</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人指示暂停工作。</w:t>
      </w:r>
    </w:p>
    <w:p w14:paraId="0A9A4315">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42" w:name="_Toc300835130"/>
      <w:r>
        <w:rPr>
          <w:rFonts w:hint="eastAsia" w:asciiTheme="minorEastAsia" w:hAnsiTheme="minorEastAsia" w:eastAsiaTheme="minorEastAsia" w:cstheme="minorEastAsia"/>
          <w:color w:val="auto"/>
          <w:sz w:val="24"/>
          <w:szCs w:val="24"/>
          <w:highlight w:val="none"/>
        </w:rPr>
        <w:t>承包人无故拖延和拒绝复工的，由此增加的费用和工期延误由承包人承担；因发包人原因无法按时复工的，承包人有权要求发包人延长工期。</w:t>
      </w:r>
      <w:bookmarkEnd w:id="739"/>
      <w:bookmarkEnd w:id="740"/>
      <w:bookmarkEnd w:id="741"/>
      <w:bookmarkEnd w:id="742"/>
      <w:bookmarkStart w:id="743" w:name="_Toc247527739"/>
      <w:bookmarkStart w:id="744" w:name="_Toc247514138"/>
      <w:bookmarkStart w:id="745" w:name="_Toc300835141"/>
      <w:bookmarkStart w:id="746" w:name="_Toc184635112"/>
    </w:p>
    <w:p w14:paraId="616F3E1A">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26</w:t>
      </w:r>
      <w:r>
        <w:rPr>
          <w:rFonts w:hint="eastAsia" w:asciiTheme="minorEastAsia" w:hAnsiTheme="minorEastAsia" w:eastAsiaTheme="minorEastAsia" w:cstheme="minorEastAsia"/>
          <w:bCs w:val="0"/>
          <w:color w:val="auto"/>
          <w:sz w:val="24"/>
          <w:szCs w:val="24"/>
          <w:highlight w:val="none"/>
        </w:rPr>
        <w:t>.竣工试验和竣工验收</w:t>
      </w:r>
    </w:p>
    <w:p w14:paraId="474CF038">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.1当本合同工程已经实质上竣工，并合格地通过了按合同规定的各项质量检验，已按规定编制交接竣工图表资料后，承包人可向</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提出要求竣工验收、发给交接证书的申请（如果尚有少量因受季节影响或其他原因不能施工，但并不影响工程使用的某些附属工程或剩余工作尚未全部完成时，需附有在限期内尽快完成这些未完工作的书面保证）。</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人在收到该申请后，应在</w:t>
      </w:r>
      <w:r>
        <w:rPr>
          <w:rFonts w:hint="eastAsia" w:asciiTheme="minorEastAsia" w:hAnsiTheme="minorEastAsia" w:eastAsiaTheme="minorEastAsia" w:cstheme="minorEastAsia"/>
          <w:color w:val="auto"/>
          <w:sz w:val="24"/>
          <w:szCs w:val="24"/>
          <w:highlight w:val="none"/>
          <w:u w:val="single"/>
        </w:rPr>
        <w:t>14</w:t>
      </w:r>
      <w:r>
        <w:rPr>
          <w:rFonts w:hint="eastAsia" w:asciiTheme="minorEastAsia" w:hAnsiTheme="minorEastAsia" w:eastAsiaTheme="minorEastAsia" w:cstheme="minorEastAsia"/>
          <w:color w:val="auto"/>
          <w:sz w:val="24"/>
          <w:szCs w:val="24"/>
          <w:highlight w:val="none"/>
        </w:rPr>
        <w:t>天内审核</w:t>
      </w:r>
      <w:r>
        <w:rPr>
          <w:rFonts w:hint="eastAsia" w:asciiTheme="minorEastAsia" w:hAnsiTheme="minorEastAsia" w:cstheme="minorEastAsia"/>
          <w:color w:val="auto"/>
          <w:sz w:val="24"/>
          <w:szCs w:val="24"/>
          <w:highlight w:val="none"/>
          <w:lang w:val="en-US" w:eastAsia="zh-CN"/>
        </w:rPr>
        <w:t>完成</w:t>
      </w:r>
      <w:r>
        <w:rPr>
          <w:rFonts w:hint="eastAsia" w:asciiTheme="minorEastAsia" w:hAnsiTheme="minorEastAsia" w:eastAsiaTheme="minorEastAsia" w:cstheme="minorEastAsia"/>
          <w:color w:val="auto"/>
          <w:sz w:val="24"/>
          <w:szCs w:val="24"/>
          <w:highlight w:val="none"/>
        </w:rPr>
        <w:t>，发包人在收到该申请后的</w:t>
      </w:r>
      <w:r>
        <w:rPr>
          <w:rFonts w:hint="eastAsia" w:asciiTheme="minorEastAsia" w:hAnsiTheme="minorEastAsia" w:eastAsiaTheme="minorEastAsia" w:cstheme="minorEastAsia"/>
          <w:color w:val="auto"/>
          <w:sz w:val="24"/>
          <w:szCs w:val="24"/>
          <w:highlight w:val="none"/>
          <w:u w:val="single"/>
        </w:rPr>
        <w:t>21</w:t>
      </w:r>
      <w:r>
        <w:rPr>
          <w:rFonts w:hint="eastAsia" w:asciiTheme="minorEastAsia" w:hAnsiTheme="minorEastAsia" w:eastAsiaTheme="minorEastAsia" w:cstheme="minorEastAsia"/>
          <w:color w:val="auto"/>
          <w:sz w:val="24"/>
          <w:szCs w:val="24"/>
          <w:highlight w:val="none"/>
        </w:rPr>
        <w:t>天内应组织交工验收。交工验收由发包人主持，并成立竣工验收委员会，按国家有关工程竣工验收的办法组织竣工验收工作。</w:t>
      </w:r>
    </w:p>
    <w:p w14:paraId="65E22CE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2如果经竣工验收认为工程质量合格，发包人应在验收工作完毕后14天内向承包人签发交接证书。证书中写明按合同规定本合同工程的竣工日期（即承包人提出申请竣工验收的日期），同时办理合同工程的移交管养工作。交接证书签发并移交管养后，承包人即不再负责对本工程的照管。</w:t>
      </w:r>
    </w:p>
    <w:p w14:paraId="56BF246E">
      <w:pPr>
        <w:pageBreakBefore w:val="0"/>
        <w:overflowPunct/>
        <w:topLinePunct w:val="0"/>
        <w:bidi w:val="0"/>
        <w:spacing w:beforeAutospacing="0" w:afterAutospacing="0" w:line="500" w:lineRule="exact"/>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3如经竣工验收认为工程质量虽合格，同意验收，但某些工程尚需整修、补修，则应缓发交接证书，限期修好，待整修、补修工作完成，经发包人复查认为达到质量要求后，再</w:t>
      </w:r>
      <w:r>
        <w:rPr>
          <w:rFonts w:hint="eastAsia" w:asciiTheme="minorEastAsia" w:hAnsiTheme="minorEastAsia" w:eastAsiaTheme="minorEastAsia" w:cstheme="minorEastAsia"/>
          <w:color w:val="auto"/>
          <w:sz w:val="24"/>
          <w:szCs w:val="24"/>
          <w:highlight w:val="none"/>
        </w:rPr>
        <w:t>发给交接证书</w:t>
      </w:r>
      <w:r>
        <w:rPr>
          <w:rFonts w:hint="eastAsia" w:asciiTheme="minorEastAsia" w:hAnsiTheme="minorEastAsia" w:cstheme="minorEastAsia"/>
          <w:color w:val="auto"/>
          <w:sz w:val="24"/>
          <w:szCs w:val="24"/>
          <w:highlight w:val="none"/>
          <w:lang w:val="en-US" w:eastAsia="zh-CN"/>
        </w:rPr>
        <w:t>，证书上写明的竣工日期仍应为承包人提出申请竣工验收的日期。</w:t>
      </w:r>
    </w:p>
    <w:p w14:paraId="33E3926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26.4如经竣工验收认为</w:t>
      </w:r>
      <w:r>
        <w:rPr>
          <w:rFonts w:hint="eastAsia" w:asciiTheme="minorEastAsia" w:hAnsiTheme="minorEastAsia" w:eastAsiaTheme="minorEastAsia" w:cstheme="minorEastAsia"/>
          <w:color w:val="auto"/>
          <w:sz w:val="24"/>
          <w:szCs w:val="24"/>
          <w:highlight w:val="none"/>
        </w:rPr>
        <w:t>工程</w:t>
      </w:r>
      <w:r>
        <w:rPr>
          <w:rFonts w:hint="eastAsia" w:asciiTheme="minorEastAsia" w:hAnsiTheme="minorEastAsia" w:cstheme="minorEastAsia"/>
          <w:color w:val="auto"/>
          <w:sz w:val="24"/>
          <w:szCs w:val="24"/>
          <w:highlight w:val="none"/>
          <w:lang w:val="en-US" w:eastAsia="zh-CN"/>
        </w:rPr>
        <w:t>质量达不到合格标准，则发包人人应根据竣工验收小组的意见，在验收工作完毕后7天内向承包人发出不予验收的指令，要求</w:t>
      </w:r>
      <w:r>
        <w:rPr>
          <w:rFonts w:hint="eastAsia" w:asciiTheme="minorEastAsia" w:hAnsiTheme="minorEastAsia" w:eastAsiaTheme="minorEastAsia" w:cstheme="minorEastAsia"/>
          <w:color w:val="auto"/>
          <w:sz w:val="24"/>
          <w:szCs w:val="24"/>
          <w:highlight w:val="none"/>
        </w:rPr>
        <w:t>承包人</w:t>
      </w:r>
      <w:r>
        <w:rPr>
          <w:rFonts w:hint="eastAsia" w:asciiTheme="minorEastAsia" w:hAnsiTheme="minorEastAsia" w:cstheme="minorEastAsia"/>
          <w:color w:val="auto"/>
          <w:sz w:val="24"/>
          <w:szCs w:val="24"/>
          <w:highlight w:val="none"/>
          <w:lang w:val="en-US" w:eastAsia="zh-CN"/>
        </w:rPr>
        <w:t>对不合格工程认真返工重做或补救处理。承包人在完成上述不合格工程的修复工作后，应重新提出竣工验收的申请，经竣工验收小组复验认为达到合格标准后才发给交接证书。证书中写明的竣工日期应为承包人重新提出申请竣工验收的日期。计算实际工期时应减去</w:t>
      </w:r>
      <w:r>
        <w:rPr>
          <w:rFonts w:hint="eastAsia" w:asciiTheme="minorEastAsia" w:hAnsiTheme="minorEastAsia" w:eastAsiaTheme="minorEastAsia" w:cstheme="minorEastAsia"/>
          <w:color w:val="auto"/>
          <w:sz w:val="24"/>
          <w:szCs w:val="24"/>
          <w:highlight w:val="none"/>
        </w:rPr>
        <w:t>承包人</w:t>
      </w:r>
      <w:r>
        <w:rPr>
          <w:rFonts w:hint="eastAsia" w:asciiTheme="minorEastAsia" w:hAnsiTheme="minorEastAsia" w:cstheme="minorEastAsia"/>
          <w:color w:val="auto"/>
          <w:sz w:val="24"/>
          <w:szCs w:val="24"/>
          <w:highlight w:val="none"/>
          <w:lang w:val="en-US" w:eastAsia="zh-CN"/>
        </w:rPr>
        <w:t>第一次提出申请竣工验收至</w:t>
      </w:r>
      <w:r>
        <w:rPr>
          <w:rFonts w:hint="eastAsia" w:asciiTheme="minorEastAsia" w:hAnsiTheme="minorEastAsia" w:eastAsiaTheme="minorEastAsia" w:cstheme="minorEastAsia"/>
          <w:color w:val="auto"/>
          <w:sz w:val="24"/>
          <w:szCs w:val="24"/>
          <w:highlight w:val="none"/>
        </w:rPr>
        <w:t>发包人</w:t>
      </w:r>
      <w:r>
        <w:rPr>
          <w:rFonts w:hint="eastAsia" w:asciiTheme="minorEastAsia" w:hAnsiTheme="minorEastAsia" w:cstheme="minorEastAsia"/>
          <w:color w:val="auto"/>
          <w:sz w:val="24"/>
          <w:szCs w:val="24"/>
          <w:highlight w:val="none"/>
          <w:lang w:val="en-US" w:eastAsia="zh-CN"/>
        </w:rPr>
        <w:t>发出不予验收的指令的时间</w:t>
      </w:r>
      <w:r>
        <w:rPr>
          <w:rFonts w:hint="eastAsia" w:asciiTheme="minorEastAsia" w:hAnsiTheme="minorEastAsia" w:eastAsiaTheme="minorEastAsia" w:cstheme="minorEastAsia"/>
          <w:color w:val="auto"/>
          <w:sz w:val="24"/>
          <w:szCs w:val="24"/>
          <w:highlight w:val="none"/>
        </w:rPr>
        <w:t>。</w:t>
      </w:r>
    </w:p>
    <w:p w14:paraId="6EB6BD8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.5如经竣工验收认为工程质量虽合格，同意验收，但某些工程尚需整修、补修，则应缓发交接证书，限期修好，待整修、补修工作完成，经</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人复查认为达到质量要求后，再发给交接证书，证书上写明的竣工日期仍应为承包人提出申请竣工验收的日期。</w:t>
      </w:r>
    </w:p>
    <w:p w14:paraId="5E7A261F">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.6如经竣工验收认为工程质量达不到合格标准，则</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应根据竣工验收小组的意见，在验收工作完毕后7天内向承包人发出不予验收的指令，要求承包人对不合格工程认真返工重做或补救处理。承包人在完成上述不合格工程的修复工作后，应重新提出竣工验收的申请，经竣工验收小组复验认为达到合格标准后才发给交接证书。证书中写明的竣工日期应为承包人重新提出申请竣工验收的日期。计算实际工期时应减去承包人第一次提出申请竣工验收至</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人发出不予验收的指令的时间。</w:t>
      </w:r>
    </w:p>
    <w:p w14:paraId="664114A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7工程竣工验收合格后承包人必须将工程移交给发包人指定的接管单位。在向发包人指定的接管单位移交钥匙的同时必须办理：（1）办理钥匙移交清单；（2）双方抄好水表电表底数；（3）列出详细的设备、物件移交清单，标明名称、数量、外观、状态等，办理《钥匙交接清单》、《水电表抄表记录》、《物业交接清单》、《设备移交书》、《设备资料移交书》和《设备专用工具和备用件移交书》。</w:t>
      </w:r>
      <w:bookmarkEnd w:id="743"/>
      <w:bookmarkEnd w:id="744"/>
      <w:bookmarkEnd w:id="745"/>
      <w:bookmarkEnd w:id="746"/>
      <w:bookmarkStart w:id="747" w:name="_Toc300835166"/>
    </w:p>
    <w:bookmarkEnd w:id="747"/>
    <w:p w14:paraId="75592ADC">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48" w:name="_Toc300835175"/>
      <w:bookmarkStart w:id="749" w:name="_Toc247527773"/>
      <w:bookmarkStart w:id="750" w:name="_Toc247514172"/>
      <w:bookmarkStart w:id="751" w:name="_Toc37190018"/>
      <w:r>
        <w:rPr>
          <w:rFonts w:hint="eastAsia" w:asciiTheme="minorEastAsia" w:hAnsiTheme="minorEastAsia" w:eastAsiaTheme="minorEastAsia" w:cstheme="minorEastAsia"/>
          <w:bCs w:val="0"/>
          <w:color w:val="auto"/>
          <w:sz w:val="24"/>
          <w:szCs w:val="24"/>
          <w:highlight w:val="none"/>
          <w:lang w:val="en-US" w:eastAsia="zh-CN"/>
        </w:rPr>
        <w:t>27</w:t>
      </w:r>
      <w:r>
        <w:rPr>
          <w:rFonts w:hint="eastAsia" w:asciiTheme="minorEastAsia" w:hAnsiTheme="minorEastAsia" w:eastAsiaTheme="minorEastAsia" w:cstheme="minorEastAsia"/>
          <w:bCs w:val="0"/>
          <w:color w:val="auto"/>
          <w:sz w:val="24"/>
          <w:szCs w:val="24"/>
          <w:highlight w:val="none"/>
        </w:rPr>
        <w:t>.保修责</w:t>
      </w:r>
      <w:bookmarkEnd w:id="748"/>
      <w:bookmarkEnd w:id="749"/>
      <w:bookmarkEnd w:id="750"/>
      <w:r>
        <w:rPr>
          <w:rFonts w:hint="eastAsia" w:asciiTheme="minorEastAsia" w:hAnsiTheme="minorEastAsia" w:eastAsiaTheme="minorEastAsia" w:cstheme="minorEastAsia"/>
          <w:bCs w:val="0"/>
          <w:color w:val="auto"/>
          <w:sz w:val="24"/>
          <w:szCs w:val="24"/>
          <w:highlight w:val="none"/>
        </w:rPr>
        <w:t>任</w:t>
      </w:r>
      <w:bookmarkEnd w:id="751"/>
    </w:p>
    <w:p w14:paraId="2671934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52" w:name="_Toc300835176"/>
      <w:bookmarkStart w:id="753" w:name="_Toc184635117"/>
      <w:bookmarkStart w:id="754" w:name="_Toc247527774"/>
      <w:bookmarkStart w:id="755" w:name="_Toc247514173"/>
      <w:r>
        <w:rPr>
          <w:rFonts w:hint="eastAsia" w:asciiTheme="minorEastAsia" w:hAnsiTheme="minorEastAsia" w:eastAsiaTheme="minorEastAsia" w:cstheme="minorEastAsia"/>
          <w:color w:val="auto"/>
          <w:sz w:val="24"/>
          <w:szCs w:val="24"/>
          <w:highlight w:val="none"/>
        </w:rPr>
        <w:t>承包人须与发包人签署《工程质量保修书》。承包人须编写《房屋建筑使用手册》，对使用单位（包括使用单位的物业管理人员，下同）进行培训，并做好培训记录。</w:t>
      </w:r>
    </w:p>
    <w:p w14:paraId="6B0CEF1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建立健全房屋建筑工程质量保修制度，明确保修责任人和联系人，制定质量保修方案，在竣工验收前报发包人和使用单位。保修责任人和联系人必须为承包人正式员工，提供承包人固定电话和责任人、联系人移动电话。变更责任人和联系人时，须经发包人批准，并及时书面告知使用单位。</w:t>
      </w:r>
    </w:p>
    <w:p w14:paraId="10FB51C3">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在竣工移交后半年内，承包人应安排保修负责人常驻项目，及时处理发现的质量缺陷。主要质量缺陷处理完毕，经发包人和使用单位同意后，上述常驻人员方可撤离项目。</w:t>
      </w:r>
    </w:p>
    <w:p w14:paraId="195B81C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保修常驻人员撤离项目后，承包人必须在</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人组织下至少每季度进行一次质量回访工作。</w:t>
      </w:r>
    </w:p>
    <w:p w14:paraId="1386ED3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现质量缺陷，承包人应自接到保修通知书后24小时内达到现场核查情况、开展保修工作。一般问题5日内处理完毕，复杂问题根据实际情况提出保修方案和修复期限，报发包人和使用单位认可后实施。质量保修完成后，由</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人组织验收。</w:t>
      </w:r>
    </w:p>
    <w:p w14:paraId="19488579">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发生涉及结构安全或者严重影响使用功能的紧急抢修事故，承包人接到电话通知后，应当立即到达现场抢修。</w:t>
      </w:r>
    </w:p>
    <w:p w14:paraId="75A09C21">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承包人自接到保修通知书后5日内未达到现场或维修两次仍未解决问题的，可由发包人另行委托单位进行保修，费用从质量保证金中扣除。此种情况并不免除承包人的保修责任。</w:t>
      </w:r>
    </w:p>
    <w:p w14:paraId="06AC613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为了提高保修效率，经双方协商一致，承包人可以支付一定的费用，将常见、多发质量缺陷委托使用单位保修，双方签订协议，报发包人备案。</w:t>
      </w:r>
    </w:p>
    <w:p w14:paraId="6C85381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保修期内质量缺陷原则上由承包人负责修复，承包人不实施修复的，经发包人（招标委员会）批准，可以采用其他保修模式，但并不免除承包人的保修责任。其他保修模式按优先顺序排列如下：</w:t>
      </w:r>
    </w:p>
    <w:p w14:paraId="0690FAD5">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承包人同使用单位签订委托保修合同后，委托使用单位自行组织实施保修，保修费用经双方协商后一次性支付给使用单位。委托保修合同须报发包人备案。</w:t>
      </w:r>
    </w:p>
    <w:p w14:paraId="409808E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承包人同发包人的保修工程战略合作伙伴签订委托保修合同后，委托发包人的保修工程战略合作伙伴负责缺陷修复，费用按实报实销的原则从质量保证金中扣除。</w:t>
      </w:r>
    </w:p>
    <w:p w14:paraId="06C233E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承包人同发包人签订委托保修合同后，自愿放弃质量保证金，委托发包人的保修工程战略合作伙伴实施保修工作。</w:t>
      </w:r>
    </w:p>
    <w:p w14:paraId="303E832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承包人不及时履行保修义务或履行保修义务不力的，给予警告；警告无效的，予以记录不良行为，列入发包人保修黑名单，黑名单内企业一律不得承接发包人新的建设项目。</w:t>
      </w:r>
    </w:p>
    <w:bookmarkEnd w:id="752"/>
    <w:bookmarkEnd w:id="753"/>
    <w:bookmarkEnd w:id="754"/>
    <w:bookmarkEnd w:id="755"/>
    <w:p w14:paraId="4CBA97CF">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56" w:name="_Toc184635118"/>
      <w:bookmarkStart w:id="757" w:name="_Toc247527781"/>
      <w:bookmarkStart w:id="758" w:name="_Toc300835182"/>
      <w:bookmarkStart w:id="759" w:name="_Toc247514180"/>
      <w:bookmarkStart w:id="760" w:name="_Toc37190019"/>
      <w:r>
        <w:rPr>
          <w:rFonts w:hint="eastAsia" w:asciiTheme="minorEastAsia" w:hAnsiTheme="minorEastAsia" w:eastAsiaTheme="minorEastAsia" w:cstheme="minorEastAsia"/>
          <w:bCs w:val="0"/>
          <w:color w:val="auto"/>
          <w:sz w:val="24"/>
          <w:szCs w:val="24"/>
          <w:highlight w:val="none"/>
          <w:lang w:val="en-US" w:eastAsia="zh-CN"/>
        </w:rPr>
        <w:t>28</w:t>
      </w:r>
      <w:r>
        <w:rPr>
          <w:rFonts w:hint="eastAsia" w:asciiTheme="minorEastAsia" w:hAnsiTheme="minorEastAsia" w:eastAsiaTheme="minorEastAsia" w:cstheme="minorEastAsia"/>
          <w:bCs w:val="0"/>
          <w:color w:val="auto"/>
          <w:sz w:val="24"/>
          <w:szCs w:val="24"/>
          <w:highlight w:val="none"/>
        </w:rPr>
        <w:t>.不可抗</w:t>
      </w:r>
      <w:bookmarkEnd w:id="756"/>
      <w:bookmarkEnd w:id="757"/>
      <w:bookmarkEnd w:id="758"/>
      <w:bookmarkEnd w:id="759"/>
      <w:r>
        <w:rPr>
          <w:rFonts w:hint="eastAsia" w:asciiTheme="minorEastAsia" w:hAnsiTheme="minorEastAsia" w:eastAsiaTheme="minorEastAsia" w:cstheme="minorEastAsia"/>
          <w:bCs w:val="0"/>
          <w:color w:val="auto"/>
          <w:sz w:val="24"/>
          <w:szCs w:val="24"/>
          <w:highlight w:val="none"/>
        </w:rPr>
        <w:t>力</w:t>
      </w:r>
      <w:bookmarkEnd w:id="760"/>
      <w:bookmarkStart w:id="761" w:name="_Toc300835183"/>
      <w:bookmarkStart w:id="762" w:name="_Toc247514181"/>
      <w:bookmarkStart w:id="763" w:name="_Toc247527782"/>
    </w:p>
    <w:p w14:paraId="3820C97C">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.1不可抗力的确</w:t>
      </w:r>
      <w:bookmarkEnd w:id="761"/>
      <w:bookmarkEnd w:id="762"/>
      <w:bookmarkEnd w:id="763"/>
      <w:r>
        <w:rPr>
          <w:rFonts w:hint="eastAsia" w:asciiTheme="minorEastAsia" w:hAnsiTheme="minorEastAsia" w:eastAsiaTheme="minorEastAsia" w:cstheme="minorEastAsia"/>
          <w:color w:val="auto"/>
          <w:sz w:val="24"/>
          <w:szCs w:val="24"/>
          <w:highlight w:val="none"/>
        </w:rPr>
        <w:t>认</w:t>
      </w:r>
    </w:p>
    <w:p w14:paraId="68BB7DF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.1.1 不可抗力是指承包人和发包人在订立合同时不可预见，在履行合同过程中不可避免发生并不能克服的自然灾害和社会性突发事件，如地震、海啸、瘟疫、水灾、骚乱、暴动、战争和专用合同条款约定的其他情形。</w:t>
      </w:r>
    </w:p>
    <w:p w14:paraId="11FDAA6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.1.2不可抗力发生后，发包人和承包人应及时认真统计所造成的损失，收集不可抗力造成损失的证据。</w:t>
      </w:r>
    </w:p>
    <w:p w14:paraId="16180CC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64" w:name="_Toc247527783"/>
      <w:bookmarkStart w:id="765" w:name="_Toc300835184"/>
      <w:bookmarkStart w:id="766" w:name="_Toc247514182"/>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.1.3履行合同过程中不可避免发生并不能克服的不可抗力还有：</w:t>
      </w:r>
    </w:p>
    <w:p w14:paraId="1C0FA22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(a)战争、入侵；</w:t>
      </w:r>
    </w:p>
    <w:p w14:paraId="40B7C0AE">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(b)核泄漏、辐射或放射性污染；</w:t>
      </w:r>
    </w:p>
    <w:p w14:paraId="31AA4EB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(c)空中飞行物体坠落或其他非发包人或承包人责任造成的爆炸、火灾；</w:t>
      </w:r>
    </w:p>
    <w:p w14:paraId="3DAD9C7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(d)暴乱、骚乱，但纯系承包人或其分包人派遣、雇用人员由于本合同工程施工引起的骚乱除外；</w:t>
      </w:r>
    </w:p>
    <w:p w14:paraId="43263C4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(e)除合同规定者外，永久工程的任何区段或单项工程被发包人使用或占用所造成的损失或损害；</w:t>
      </w:r>
    </w:p>
    <w:p w14:paraId="2901877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(f)任何自然界力量的作用，而一个有经验的承包人：</w:t>
      </w:r>
    </w:p>
    <w:p w14:paraId="4208F74F">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（Ⅰ）不能合理预见，或</w:t>
      </w:r>
    </w:p>
    <w:p w14:paraId="39B6F04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（Ⅱ）能合理预见，但他既不能合理采取措施以避免这种力量所造成的损失或损害，也不能合理地加以投保。</w:t>
      </w:r>
    </w:p>
    <w:p w14:paraId="3DB4272D">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这些自然灾害包括：</w:t>
      </w:r>
    </w:p>
    <w:p w14:paraId="0821873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1 \* GB3</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烈度为七级及以上的地震；</w:t>
      </w:r>
    </w:p>
    <w:bookmarkEnd w:id="764"/>
    <w:bookmarkEnd w:id="765"/>
    <w:bookmarkEnd w:id="766"/>
    <w:p w14:paraId="65998CE1">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67" w:name="_Toc247514188"/>
      <w:bookmarkStart w:id="768" w:name="_Toc184635120"/>
      <w:bookmarkStart w:id="769" w:name="_Toc247527789"/>
      <w:bookmarkStart w:id="770" w:name="_Toc300835190"/>
      <w:bookmarkStart w:id="771" w:name="_Toc37190020"/>
      <w:r>
        <w:rPr>
          <w:rFonts w:hint="eastAsia" w:asciiTheme="minorEastAsia" w:hAnsiTheme="minorEastAsia" w:eastAsiaTheme="minorEastAsia" w:cstheme="minorEastAsia"/>
          <w:bCs w:val="0"/>
          <w:color w:val="auto"/>
          <w:sz w:val="24"/>
          <w:szCs w:val="24"/>
          <w:highlight w:val="none"/>
          <w:lang w:val="en-US" w:eastAsia="zh-CN"/>
        </w:rPr>
        <w:t>29</w:t>
      </w:r>
      <w:r>
        <w:rPr>
          <w:rFonts w:hint="eastAsia" w:asciiTheme="minorEastAsia" w:hAnsiTheme="minorEastAsia" w:eastAsiaTheme="minorEastAsia" w:cstheme="minorEastAsia"/>
          <w:bCs w:val="0"/>
          <w:color w:val="auto"/>
          <w:sz w:val="24"/>
          <w:szCs w:val="24"/>
          <w:highlight w:val="none"/>
        </w:rPr>
        <w:t>. 索</w:t>
      </w:r>
      <w:bookmarkEnd w:id="767"/>
      <w:bookmarkEnd w:id="768"/>
      <w:bookmarkEnd w:id="769"/>
      <w:bookmarkEnd w:id="770"/>
      <w:r>
        <w:rPr>
          <w:rFonts w:hint="eastAsia" w:asciiTheme="minorEastAsia" w:hAnsiTheme="minorEastAsia" w:eastAsiaTheme="minorEastAsia" w:cstheme="minorEastAsia"/>
          <w:bCs w:val="0"/>
          <w:color w:val="auto"/>
          <w:sz w:val="24"/>
          <w:szCs w:val="24"/>
          <w:highlight w:val="none"/>
        </w:rPr>
        <w:t>赔</w:t>
      </w:r>
      <w:bookmarkEnd w:id="771"/>
      <w:bookmarkStart w:id="772" w:name="_Toc247527790"/>
      <w:bookmarkStart w:id="773" w:name="_Toc247514189"/>
      <w:bookmarkStart w:id="774" w:name="_Toc300835191"/>
    </w:p>
    <w:bookmarkEnd w:id="772"/>
    <w:bookmarkEnd w:id="773"/>
    <w:bookmarkEnd w:id="774"/>
    <w:p w14:paraId="4EC3EC74">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知道或应当知道索赔事件发生后28天内，向承包人发出索赔通知，并说明发包人有权扣减的付款和（或）延长履约担保期限及缺陷责任期的细节和依据。发包人未在前述28天内发出索赔通知的，丧失要求扣减付款和（或）延长缺陷责任期的权利。发包人提出索赔的期限和要求与第23.3 款的约定相同，要求延长履约担保期限的通知应在该期限到期前14天内发出，要求延长缺陷责任期的通知应在缺陷责任期届满前7日内发出。</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在充分了解和与发包人或承包人沟通后，合理确定发包人有权得到的由承包人支付的金额（如果有），和（或）延长履约担保或缺陷责任期的期限（如果有），并有权在当期（或最后）支付证书中作为扣减项进行冲销或扣除，或另外对承包人提出索赔。</w:t>
      </w:r>
    </w:p>
    <w:p w14:paraId="7105CB2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发包人在对履约担保提出索赔要求之前，在任何情况下都应通知承包人，说明有关此项索赔要求所涉及承包人违约的性质。</w:t>
      </w:r>
    </w:p>
    <w:p w14:paraId="42C8FD7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除出现以下情况发包人根据合同规定有权获得的金额外，发包人不应对履约担保提出索赔：</w:t>
      </w:r>
    </w:p>
    <w:p w14:paraId="7BCD028A">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（a）承包人未能按要求保持履约担保持续有效，这时发包人可以在履约担保其有效期满前7天内索赔履约担保的全部金额；</w:t>
      </w:r>
    </w:p>
    <w:p w14:paraId="18BB1C77">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（b）承包人未能在商定或确定后42天内，将承包人同意的，或按规定确定的承包人应付金额付给发包人；</w:t>
      </w:r>
    </w:p>
    <w:p w14:paraId="4E64D62B">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（c）承包人未能在收到发包人要求纠正违约的通知后42天内进行纠正。</w:t>
      </w:r>
    </w:p>
    <w:p w14:paraId="473A9BA8">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（d）根据合同约定发包人有权终止合同的情况，不管是否已发出终止通知。</w:t>
      </w:r>
    </w:p>
    <w:p w14:paraId="778B5A40">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发包人应保障和保持使承包人免受因发包人根据履约担保提出的超出发包人有权索赔范围的索赔引起的所有损害赔偿费、损失和开支的伤害。</w:t>
      </w:r>
    </w:p>
    <w:p w14:paraId="2DC4ADB0">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75" w:name="_Toc300835195"/>
      <w:bookmarkStart w:id="776" w:name="_Toc184635121"/>
      <w:bookmarkStart w:id="777" w:name="_Toc247527794"/>
      <w:bookmarkStart w:id="778" w:name="_Toc247514193"/>
      <w:bookmarkStart w:id="779" w:name="_Toc37190021"/>
      <w:r>
        <w:rPr>
          <w:rFonts w:hint="eastAsia" w:asciiTheme="minorEastAsia" w:hAnsiTheme="minorEastAsia" w:eastAsiaTheme="minorEastAsia" w:cstheme="minorEastAsia"/>
          <w:bCs w:val="0"/>
          <w:color w:val="auto"/>
          <w:sz w:val="24"/>
          <w:szCs w:val="24"/>
          <w:highlight w:val="none"/>
          <w:lang w:val="en-US" w:eastAsia="zh-CN"/>
        </w:rPr>
        <w:t>30</w:t>
      </w:r>
      <w:r>
        <w:rPr>
          <w:rFonts w:hint="eastAsia" w:asciiTheme="minorEastAsia" w:hAnsiTheme="minorEastAsia" w:eastAsiaTheme="minorEastAsia" w:cstheme="minorEastAsia"/>
          <w:bCs w:val="0"/>
          <w:color w:val="auto"/>
          <w:sz w:val="24"/>
          <w:szCs w:val="24"/>
          <w:highlight w:val="none"/>
        </w:rPr>
        <w:t>. 争议的解</w:t>
      </w:r>
      <w:bookmarkEnd w:id="775"/>
      <w:bookmarkEnd w:id="776"/>
      <w:bookmarkEnd w:id="777"/>
      <w:bookmarkEnd w:id="778"/>
      <w:r>
        <w:rPr>
          <w:rFonts w:hint="eastAsia" w:asciiTheme="minorEastAsia" w:hAnsiTheme="minorEastAsia" w:eastAsiaTheme="minorEastAsia" w:cstheme="minorEastAsia"/>
          <w:bCs w:val="0"/>
          <w:color w:val="auto"/>
          <w:sz w:val="24"/>
          <w:szCs w:val="24"/>
          <w:highlight w:val="none"/>
        </w:rPr>
        <w:t>决</w:t>
      </w:r>
      <w:bookmarkStart w:id="780" w:name="_Toc247527795"/>
      <w:bookmarkStart w:id="781" w:name="_Toc247514194"/>
      <w:bookmarkStart w:id="782" w:name="_Toc300835196"/>
      <w:r>
        <w:rPr>
          <w:rFonts w:hint="eastAsia" w:asciiTheme="minorEastAsia" w:hAnsiTheme="minorEastAsia" w:eastAsiaTheme="minorEastAsia" w:cstheme="minorEastAsia"/>
          <w:bCs w:val="0"/>
          <w:color w:val="auto"/>
          <w:sz w:val="24"/>
          <w:szCs w:val="24"/>
          <w:highlight w:val="none"/>
        </w:rPr>
        <w:t>修改为：</w:t>
      </w:r>
      <w:bookmarkEnd w:id="779"/>
    </w:p>
    <w:bookmarkEnd w:id="780"/>
    <w:bookmarkEnd w:id="781"/>
    <w:bookmarkEnd w:id="782"/>
    <w:p w14:paraId="29F3E8BE">
      <w:pPr>
        <w:widowControl/>
        <w:spacing w:line="360" w:lineRule="auto"/>
        <w:ind w:firstLine="480" w:firstLineChars="200"/>
        <w:contextualSpacing/>
        <w:jc w:val="left"/>
        <w:rPr>
          <w:rFonts w:hint="eastAsia" w:asciiTheme="minorEastAsia" w:hAnsiTheme="minorEastAsia" w:eastAsiaTheme="minorEastAsia" w:cstheme="minorEastAsia"/>
          <w:b/>
          <w:color w:val="auto"/>
          <w:sz w:val="24"/>
          <w:szCs w:val="24"/>
          <w:highlight w:val="none"/>
        </w:rPr>
      </w:pPr>
      <w:r>
        <w:rPr>
          <w:rFonts w:hint="eastAsia" w:ascii="宋体" w:hAnsi="宋体" w:eastAsia="宋体" w:cs="Times New Roman"/>
          <w:color w:val="auto"/>
          <w:kern w:val="0"/>
          <w:sz w:val="24"/>
          <w:highlight w:val="none"/>
          <w:lang w:val="en-US" w:eastAsia="zh-CN"/>
        </w:rPr>
        <w:t xml:space="preserve">31.1 </w:t>
      </w:r>
      <w:r>
        <w:rPr>
          <w:rFonts w:hint="eastAsia" w:ascii="宋体" w:hAnsi="宋体" w:eastAsia="宋体" w:cs="Times New Roman"/>
          <w:color w:val="auto"/>
          <w:kern w:val="0"/>
          <w:sz w:val="24"/>
          <w:highlight w:val="none"/>
        </w:rPr>
        <w:t>如甲乙双方在执行本合同时产生争执或纠纷，双方应本着友好的态度协商解决，如协商不成，双方均同意任一方均可向</w:t>
      </w:r>
      <w:r>
        <w:rPr>
          <w:rFonts w:hint="eastAsia" w:ascii="宋体" w:hAnsi="宋体" w:eastAsia="宋体" w:cs="Times New Roman"/>
          <w:color w:val="auto"/>
          <w:kern w:val="0"/>
          <w:sz w:val="24"/>
          <w:highlight w:val="none"/>
          <w:lang w:eastAsia="zh-CN"/>
        </w:rPr>
        <w:t>发包人</w:t>
      </w:r>
      <w:r>
        <w:rPr>
          <w:rFonts w:hint="eastAsia" w:ascii="宋体" w:hAnsi="宋体" w:eastAsia="宋体" w:cs="Times New Roman"/>
          <w:color w:val="auto"/>
          <w:kern w:val="0"/>
          <w:sz w:val="24"/>
          <w:highlight w:val="none"/>
        </w:rPr>
        <w:t>住所地有管辖权的法院起诉。诉讼进行过程中，除双方有争议的部分外，本合同其他部分仍然有效，双方应继续履行本合同。</w:t>
      </w:r>
    </w:p>
    <w:p w14:paraId="4E8D7B45">
      <w:pPr>
        <w:pageBreakBefore w:val="0"/>
        <w:overflowPunct/>
        <w:topLinePunct w:val="0"/>
        <w:bidi w:val="0"/>
        <w:adjustRightInd w:val="0"/>
        <w:snapToGrid w:val="0"/>
        <w:spacing w:beforeAutospacing="0" w:afterAutospacing="0" w:line="500" w:lineRule="exact"/>
        <w:jc w:val="left"/>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lang w:val="en-US" w:eastAsia="zh-CN"/>
        </w:rPr>
        <w:t>31.</w:t>
      </w:r>
      <w:r>
        <w:rPr>
          <w:rFonts w:hint="eastAsia" w:asciiTheme="minorEastAsia" w:hAnsiTheme="minorEastAsia" w:eastAsiaTheme="minorEastAsia" w:cstheme="minorEastAsia"/>
          <w:b/>
          <w:color w:val="auto"/>
          <w:sz w:val="24"/>
          <w:szCs w:val="24"/>
          <w:highlight w:val="none"/>
        </w:rPr>
        <w:t>其他需要说明的情况</w:t>
      </w:r>
    </w:p>
    <w:p w14:paraId="3C6AFDD5">
      <w:pPr>
        <w:pStyle w:val="364"/>
        <w:pageBreakBefore w:val="0"/>
        <w:overflowPunct/>
        <w:topLinePunct w:val="0"/>
        <w:bidi w:val="0"/>
        <w:adjustRightInd w:val="0"/>
        <w:snapToGrid w:val="0"/>
        <w:spacing w:beforeAutospacing="0" w:afterAutospacing="0" w:line="500" w:lineRule="exact"/>
        <w:ind w:firstLine="470" w:firstLineChars="196"/>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
          <w:color w:val="auto"/>
          <w:sz w:val="24"/>
          <w:szCs w:val="24"/>
          <w:highlight w:val="none"/>
          <w:lang w:val="en-US" w:eastAsia="zh-CN"/>
        </w:rPr>
        <w:t>31</w:t>
      </w: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Cs/>
          <w:color w:val="auto"/>
          <w:sz w:val="24"/>
          <w:szCs w:val="24"/>
          <w:highlight w:val="none"/>
        </w:rPr>
        <w:t>如发包人与承包人就承包人采购的材料和设备的质量不能达成一致意见时，发包人有权自行采购或有权委托第三方采购相应的材料和设备，承包人不得持有异议，相应费用发包人将从合同价款中直接扣除。承包人不得以开工令签发前或材料设备样板封样前已订货为由，向发包人索赔。</w:t>
      </w:r>
    </w:p>
    <w:p w14:paraId="27A3AA5B">
      <w:pPr>
        <w:pStyle w:val="364"/>
        <w:pageBreakBefore w:val="0"/>
        <w:overflowPunct/>
        <w:topLinePunct w:val="0"/>
        <w:bidi w:val="0"/>
        <w:adjustRightInd w:val="0"/>
        <w:snapToGrid w:val="0"/>
        <w:spacing w:beforeAutospacing="0" w:afterAutospacing="0" w:line="500" w:lineRule="exact"/>
        <w:ind w:firstLine="588" w:firstLineChars="245"/>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
          <w:color w:val="auto"/>
          <w:sz w:val="24"/>
          <w:szCs w:val="24"/>
          <w:highlight w:val="none"/>
          <w:lang w:val="en-US" w:eastAsia="zh-CN"/>
        </w:rPr>
        <w:t>31</w:t>
      </w: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Cs/>
          <w:color w:val="auto"/>
          <w:sz w:val="24"/>
          <w:szCs w:val="24"/>
          <w:highlight w:val="none"/>
        </w:rPr>
        <w:t>因发包人原因由承包人负责供应的材料设备改由发包人供应，承包人可向发包人收取供应材料设备价款的1%作为材料、设备保管费。发包人供应材料、设备的接收、现场检验、保管、二次搬运等费用已含在材料、设备的保管费中。</w:t>
      </w:r>
    </w:p>
    <w:p w14:paraId="1D90CDFA">
      <w:pPr>
        <w:pStyle w:val="364"/>
        <w:pageBreakBefore w:val="0"/>
        <w:overflowPunct/>
        <w:topLinePunct w:val="0"/>
        <w:bidi w:val="0"/>
        <w:adjustRightInd w:val="0"/>
        <w:snapToGrid w:val="0"/>
        <w:spacing w:beforeAutospacing="0" w:afterAutospacing="0" w:line="500" w:lineRule="exact"/>
        <w:ind w:firstLine="705" w:firstLineChars="294"/>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
          <w:color w:val="auto"/>
          <w:sz w:val="24"/>
          <w:szCs w:val="24"/>
          <w:highlight w:val="none"/>
          <w:lang w:val="en-US" w:eastAsia="zh-CN"/>
        </w:rPr>
        <w:t>31</w:t>
      </w: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Cs/>
          <w:color w:val="auto"/>
          <w:sz w:val="24"/>
          <w:szCs w:val="24"/>
          <w:highlight w:val="none"/>
        </w:rPr>
        <w:t>设备品牌表及技术规格书详见合同附件《</w:t>
      </w:r>
      <w:r>
        <w:rPr>
          <w:rFonts w:hint="eastAsia" w:asciiTheme="minorEastAsia" w:hAnsiTheme="minorEastAsia" w:cstheme="minorEastAsia"/>
          <w:bCs/>
          <w:color w:val="auto"/>
          <w:sz w:val="24"/>
          <w:szCs w:val="24"/>
          <w:highlight w:val="none"/>
          <w:lang w:val="en-US" w:eastAsia="zh-CN"/>
        </w:rPr>
        <w:t>材料设备品牌要求</w:t>
      </w:r>
      <w:r>
        <w:rPr>
          <w:rFonts w:hint="eastAsia" w:asciiTheme="minorEastAsia" w:hAnsiTheme="minorEastAsia" w:eastAsiaTheme="minorEastAsia" w:cstheme="minorEastAsia"/>
          <w:bCs/>
          <w:color w:val="auto"/>
          <w:sz w:val="24"/>
          <w:szCs w:val="24"/>
          <w:highlight w:val="none"/>
        </w:rPr>
        <w:t>》。</w:t>
      </w:r>
    </w:p>
    <w:p w14:paraId="6AFE408F">
      <w:pPr>
        <w:pStyle w:val="364"/>
        <w:pageBreakBefore w:val="0"/>
        <w:overflowPunct/>
        <w:topLinePunct w:val="0"/>
        <w:bidi w:val="0"/>
        <w:adjustRightInd w:val="0"/>
        <w:snapToGrid w:val="0"/>
        <w:spacing w:beforeAutospacing="0" w:afterAutospacing="0" w:line="500" w:lineRule="exact"/>
        <w:ind w:firstLine="705" w:firstLineChars="294"/>
        <w:jc w:val="left"/>
        <w:outlineLvl w:val="9"/>
        <w:rPr>
          <w:rFonts w:hint="default" w:asciiTheme="minorEastAsia" w:hAnsiTheme="minorEastAsia" w:eastAsiaTheme="minorEastAsia" w:cstheme="minorEastAsia"/>
          <w:bCs/>
          <w:color w:val="auto"/>
          <w:sz w:val="24"/>
          <w:szCs w:val="24"/>
          <w:highlight w:val="none"/>
          <w:lang w:val="en-US" w:eastAsia="zh-CN"/>
        </w:rPr>
      </w:pPr>
      <w:bookmarkStart w:id="783" w:name="_Toc37190025"/>
      <w:r>
        <w:rPr>
          <w:rFonts w:hint="eastAsia" w:asciiTheme="minorEastAsia" w:hAnsiTheme="minorEastAsia" w:cstheme="minorEastAsia"/>
          <w:bCs/>
          <w:color w:val="auto"/>
          <w:sz w:val="24"/>
          <w:szCs w:val="24"/>
          <w:highlight w:val="none"/>
          <w:lang w:val="en-US" w:eastAsia="zh-CN"/>
        </w:rPr>
        <w:t>31.4本项目无监理单位，监理单位所有权利与义务由发包人一并承担。</w:t>
      </w:r>
    </w:p>
    <w:p w14:paraId="46BB428B">
      <w:pPr>
        <w:pStyle w:val="82"/>
        <w:pageBreakBefore w:val="0"/>
        <w:overflowPunct/>
        <w:topLinePunct w:val="0"/>
        <w:bidi w:val="0"/>
        <w:adjustRightInd w:val="0"/>
        <w:snapToGrid w:val="0"/>
        <w:spacing w:before="0" w:beforeAutospacing="0" w:after="0" w:afterAutospacing="0" w:line="500" w:lineRule="exact"/>
        <w:jc w:val="left"/>
        <w:outlineLvl w:val="9"/>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33</w:t>
      </w:r>
      <w:r>
        <w:rPr>
          <w:rFonts w:hint="eastAsia" w:asciiTheme="minorEastAsia" w:hAnsiTheme="minorEastAsia" w:eastAsiaTheme="minorEastAsia" w:cstheme="minorEastAsia"/>
          <w:bCs w:val="0"/>
          <w:color w:val="auto"/>
          <w:sz w:val="24"/>
          <w:szCs w:val="24"/>
          <w:highlight w:val="none"/>
        </w:rPr>
        <w:t>.投标报价说明</w:t>
      </w:r>
      <w:bookmarkEnd w:id="783"/>
    </w:p>
    <w:p w14:paraId="73055188">
      <w:pPr>
        <w:pageBreakBefore w:val="0"/>
        <w:widowControl/>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cstheme="minorEastAsia"/>
          <w:color w:val="auto"/>
          <w:sz w:val="24"/>
          <w:szCs w:val="24"/>
          <w:highlight w:val="none"/>
          <w:lang w:val="en-US" w:eastAsia="zh-CN"/>
        </w:rPr>
        <w:t>遴选公告</w:t>
      </w:r>
      <w:r>
        <w:rPr>
          <w:rFonts w:hint="eastAsia" w:asciiTheme="minorEastAsia" w:hAnsiTheme="minorEastAsia" w:cstheme="minorEastAsia"/>
          <w:color w:val="auto"/>
          <w:sz w:val="24"/>
          <w:szCs w:val="24"/>
          <w:highlight w:val="none"/>
          <w:lang w:eastAsia="zh-CN"/>
        </w:rPr>
        <w:t>。</w:t>
      </w:r>
    </w:p>
    <w:p w14:paraId="2A81DF6D">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14:paraId="7D752064">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14:paraId="038B7A4F">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14:paraId="75A96300">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560" w:right="1797" w:bottom="1440" w:left="1797" w:header="851" w:footer="992" w:gutter="0"/>
          <w:pgNumType w:fmt="decimal"/>
          <w:cols w:space="720" w:num="1"/>
          <w:docGrid w:type="linesAndChars" w:linePitch="312" w:charSpace="0"/>
        </w:sectPr>
      </w:pPr>
    </w:p>
    <w:p w14:paraId="3D0F035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合同条件附件目录</w:t>
      </w:r>
    </w:p>
    <w:p w14:paraId="6C671B88">
      <w:pPr>
        <w:pageBreakBefore w:val="0"/>
        <w:overflowPunct/>
        <w:topLinePunct w:val="0"/>
        <w:bidi w:val="0"/>
        <w:spacing w:beforeAutospacing="0" w:afterAutospacing="0" w:line="500" w:lineRule="exact"/>
        <w:jc w:val="left"/>
        <w:outlineLvl w:val="9"/>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附</w:t>
      </w:r>
      <w:r>
        <w:rPr>
          <w:rFonts w:hint="eastAsia" w:asciiTheme="minorEastAsia" w:hAnsiTheme="minorEastAsia" w:eastAsiaTheme="minorEastAsia" w:cstheme="minorEastAsia"/>
          <w:b/>
          <w:bCs/>
          <w:snapToGrid w:val="0"/>
          <w:color w:val="auto"/>
          <w:kern w:val="0"/>
          <w:sz w:val="24"/>
          <w:szCs w:val="24"/>
          <w:highlight w:val="none"/>
        </w:rPr>
        <w:t>件</w:t>
      </w:r>
      <w:r>
        <w:rPr>
          <w:rFonts w:hint="eastAsia" w:asciiTheme="minorEastAsia" w:hAnsiTheme="minorEastAsia" w:cstheme="minorEastAsia"/>
          <w:b/>
          <w:bCs/>
          <w:snapToGrid w:val="0"/>
          <w:color w:val="auto"/>
          <w:kern w:val="0"/>
          <w:sz w:val="24"/>
          <w:szCs w:val="24"/>
          <w:highlight w:val="none"/>
          <w:lang w:val="en-US" w:eastAsia="zh-CN"/>
        </w:rPr>
        <w:t>1</w:t>
      </w:r>
      <w:r>
        <w:rPr>
          <w:rFonts w:hint="eastAsia" w:asciiTheme="minorEastAsia" w:hAnsiTheme="minorEastAsia" w:eastAsiaTheme="minorEastAsia" w:cstheme="minorEastAsia"/>
          <w:b/>
          <w:bCs/>
          <w:snapToGrid w:val="0"/>
          <w:color w:val="auto"/>
          <w:kern w:val="0"/>
          <w:sz w:val="24"/>
          <w:szCs w:val="24"/>
          <w:highlight w:val="none"/>
        </w:rPr>
        <w:t xml:space="preserve">  </w:t>
      </w:r>
      <w:r>
        <w:rPr>
          <w:rFonts w:hint="eastAsia" w:asciiTheme="minorEastAsia" w:hAnsiTheme="minorEastAsia" w:cstheme="minorEastAsia"/>
          <w:b/>
          <w:bCs/>
          <w:snapToGrid w:val="0"/>
          <w:color w:val="auto"/>
          <w:kern w:val="0"/>
          <w:sz w:val="24"/>
          <w:szCs w:val="24"/>
          <w:highlight w:val="none"/>
          <w:lang w:val="en-US" w:eastAsia="zh-CN"/>
        </w:rPr>
        <w:t>安全管理办法</w:t>
      </w:r>
    </w:p>
    <w:p w14:paraId="20B6C3D0">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附</w:t>
      </w:r>
      <w:r>
        <w:rPr>
          <w:rFonts w:hint="eastAsia" w:asciiTheme="minorEastAsia" w:hAnsiTheme="minorEastAsia" w:eastAsiaTheme="minorEastAsia" w:cstheme="minorEastAsia"/>
          <w:b/>
          <w:bCs/>
          <w:snapToGrid w:val="0"/>
          <w:color w:val="auto"/>
          <w:kern w:val="0"/>
          <w:sz w:val="24"/>
          <w:szCs w:val="24"/>
          <w:highlight w:val="none"/>
        </w:rPr>
        <w:t>件</w:t>
      </w:r>
      <w:r>
        <w:rPr>
          <w:rFonts w:hint="eastAsia" w:asciiTheme="minorEastAsia" w:hAnsiTheme="minorEastAsia" w:cstheme="minorEastAsia"/>
          <w:b/>
          <w:bCs/>
          <w:snapToGrid w:val="0"/>
          <w:color w:val="auto"/>
          <w:kern w:val="0"/>
          <w:sz w:val="24"/>
          <w:szCs w:val="24"/>
          <w:highlight w:val="none"/>
          <w:lang w:val="en-US" w:eastAsia="zh-CN"/>
        </w:rPr>
        <w:t>2</w:t>
      </w:r>
      <w:r>
        <w:rPr>
          <w:rFonts w:hint="eastAsia" w:asciiTheme="minorEastAsia" w:hAnsiTheme="minorEastAsia" w:eastAsiaTheme="minorEastAsia" w:cstheme="minorEastAsia"/>
          <w:b/>
          <w:bCs/>
          <w:snapToGrid w:val="0"/>
          <w:color w:val="auto"/>
          <w:kern w:val="0"/>
          <w:sz w:val="24"/>
          <w:szCs w:val="24"/>
          <w:highlight w:val="none"/>
        </w:rPr>
        <w:t xml:space="preserve"> </w:t>
      </w:r>
      <w:r>
        <w:rPr>
          <w:rFonts w:hint="eastAsia" w:asciiTheme="minorEastAsia" w:hAnsiTheme="minorEastAsia" w:cstheme="minorEastAsia"/>
          <w:b/>
          <w:bCs/>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0"/>
          <w:sz w:val="24"/>
          <w:szCs w:val="24"/>
          <w:highlight w:val="none"/>
        </w:rPr>
        <w:t>工程质量缺陷保修书</w:t>
      </w:r>
    </w:p>
    <w:p w14:paraId="7F2727AA">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附</w:t>
      </w:r>
      <w:r>
        <w:rPr>
          <w:rFonts w:hint="eastAsia" w:asciiTheme="minorEastAsia" w:hAnsiTheme="minorEastAsia" w:eastAsiaTheme="minorEastAsia" w:cstheme="minorEastAsia"/>
          <w:b/>
          <w:bCs/>
          <w:snapToGrid w:val="0"/>
          <w:color w:val="auto"/>
          <w:kern w:val="0"/>
          <w:sz w:val="24"/>
          <w:szCs w:val="24"/>
          <w:highlight w:val="none"/>
        </w:rPr>
        <w:t>件</w:t>
      </w:r>
      <w:r>
        <w:rPr>
          <w:rFonts w:hint="eastAsia" w:asciiTheme="minorEastAsia" w:hAnsiTheme="minorEastAsia" w:cstheme="minorEastAsia"/>
          <w:b/>
          <w:bCs/>
          <w:snapToGrid w:val="0"/>
          <w:color w:val="auto"/>
          <w:kern w:val="0"/>
          <w:sz w:val="24"/>
          <w:szCs w:val="24"/>
          <w:highlight w:val="none"/>
          <w:lang w:val="en-US" w:eastAsia="zh-CN"/>
        </w:rPr>
        <w:t>3</w:t>
      </w:r>
      <w:r>
        <w:rPr>
          <w:rFonts w:hint="eastAsia" w:asciiTheme="minorEastAsia" w:hAnsiTheme="minorEastAsia" w:eastAsiaTheme="minorEastAsia" w:cstheme="minorEastAsia"/>
          <w:b/>
          <w:bCs/>
          <w:snapToGrid w:val="0"/>
          <w:color w:val="auto"/>
          <w:kern w:val="0"/>
          <w:sz w:val="24"/>
          <w:szCs w:val="24"/>
          <w:highlight w:val="none"/>
        </w:rPr>
        <w:t xml:space="preserve"> </w:t>
      </w:r>
      <w:r>
        <w:rPr>
          <w:rFonts w:hint="eastAsia" w:asciiTheme="minorEastAsia" w:hAnsiTheme="minorEastAsia" w:cstheme="minorEastAsia"/>
          <w:b/>
          <w:bCs/>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0"/>
          <w:sz w:val="24"/>
          <w:szCs w:val="24"/>
          <w:highlight w:val="none"/>
        </w:rPr>
        <w:t>建设工程项目廉政合同</w:t>
      </w:r>
    </w:p>
    <w:p w14:paraId="12F25403">
      <w:pPr>
        <w:keepNext/>
        <w:keepLines/>
        <w:pageBreakBefore w:val="0"/>
        <w:widowControl/>
        <w:overflowPunct/>
        <w:topLinePunct w:val="0"/>
        <w:bidi w:val="0"/>
        <w:spacing w:beforeAutospacing="0" w:afterAutospacing="0" w:line="500" w:lineRule="exact"/>
        <w:ind w:left="432" w:hanging="432"/>
        <w:jc w:val="left"/>
        <w:outlineLvl w:val="9"/>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 xml:space="preserve">4  </w:t>
      </w:r>
      <w:r>
        <w:rPr>
          <w:rFonts w:hint="eastAsia" w:asciiTheme="minorEastAsia" w:hAnsiTheme="minorEastAsia" w:eastAsiaTheme="minorEastAsia" w:cstheme="minorEastAsia"/>
          <w:b/>
          <w:bCs/>
          <w:snapToGrid w:val="0"/>
          <w:color w:val="auto"/>
          <w:kern w:val="0"/>
          <w:sz w:val="24"/>
          <w:szCs w:val="24"/>
          <w:highlight w:val="none"/>
        </w:rPr>
        <w:t>承包人主要施工管理人员表</w:t>
      </w:r>
    </w:p>
    <w:p w14:paraId="794DB092">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rPr>
      </w:pPr>
    </w:p>
    <w:p w14:paraId="02D2257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14:paraId="44D7B18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14:paraId="6213C3C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14:paraId="21775C38">
      <w:pPr>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br w:type="page"/>
      </w:r>
    </w:p>
    <w:p w14:paraId="41AF976D">
      <w:pPr>
        <w:keepNext/>
        <w:keepLines/>
        <w:pageBreakBefore w:val="0"/>
        <w:widowControl/>
        <w:tabs>
          <w:tab w:val="left" w:pos="4032"/>
        </w:tabs>
        <w:overflowPunct/>
        <w:topLinePunct w:val="0"/>
        <w:bidi w:val="0"/>
        <w:spacing w:beforeAutospacing="0" w:afterAutospacing="0" w:line="500" w:lineRule="exact"/>
        <w:jc w:val="left"/>
        <w:outlineLvl w:val="0"/>
        <w:rPr>
          <w:rFonts w:hint="default" w:asciiTheme="minorEastAsia" w:hAnsiTheme="minorEastAsia" w:eastAsiaTheme="minorEastAsia" w:cstheme="minorEastAsia"/>
          <w:b/>
          <w:bCs/>
          <w:snapToGrid w:val="0"/>
          <w:color w:val="auto"/>
          <w:kern w:val="0"/>
          <w:sz w:val="24"/>
          <w:szCs w:val="24"/>
          <w:highlight w:val="none"/>
          <w:lang w:val="en-US" w:eastAsia="zh-CN"/>
        </w:rPr>
      </w:pPr>
      <w:bookmarkStart w:id="784" w:name="_Toc362711118"/>
      <w:bookmarkStart w:id="785" w:name="_Toc37190026"/>
      <w:bookmarkStart w:id="786" w:name="_Toc501206737"/>
      <w:bookmarkStart w:id="787" w:name="_Toc405968564"/>
      <w:bookmarkStart w:id="788" w:name="Bookmark39"/>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1</w:t>
      </w:r>
      <w:r>
        <w:rPr>
          <w:rFonts w:hint="eastAsia" w:asciiTheme="minorEastAsia" w:hAnsiTheme="minorEastAsia" w:eastAsiaTheme="minorEastAsia" w:cstheme="minorEastAsia"/>
          <w:b/>
          <w:bCs/>
          <w:snapToGrid w:val="0"/>
          <w:color w:val="auto"/>
          <w:kern w:val="0"/>
          <w:sz w:val="24"/>
          <w:szCs w:val="24"/>
          <w:highlight w:val="none"/>
        </w:rPr>
        <w:t xml:space="preserve">  </w:t>
      </w:r>
      <w:bookmarkEnd w:id="784"/>
      <w:bookmarkEnd w:id="785"/>
      <w:bookmarkEnd w:id="786"/>
      <w:bookmarkStart w:id="789" w:name="_Toc362711574"/>
      <w:bookmarkStart w:id="790" w:name="_Toc362712047"/>
      <w:r>
        <w:rPr>
          <w:rFonts w:hint="eastAsia" w:asciiTheme="minorEastAsia" w:hAnsiTheme="minorEastAsia" w:cstheme="minorEastAsia"/>
          <w:b/>
          <w:bCs/>
          <w:snapToGrid w:val="0"/>
          <w:color w:val="auto"/>
          <w:kern w:val="0"/>
          <w:sz w:val="24"/>
          <w:szCs w:val="24"/>
          <w:highlight w:val="none"/>
          <w:lang w:val="en-US" w:eastAsia="zh-CN"/>
        </w:rPr>
        <w:t>安全管理办法</w:t>
      </w:r>
    </w:p>
    <w:bookmarkEnd w:id="789"/>
    <w:bookmarkEnd w:id="790"/>
    <w:p w14:paraId="0C4A9BD2">
      <w:pPr>
        <w:spacing w:before="100" w:beforeAutospacing="1" w:after="100" w:afterAutospacing="1" w:line="360" w:lineRule="auto"/>
        <w:ind w:left="883"/>
        <w:jc w:val="center"/>
        <w:outlineLvl w:val="9"/>
        <w:rPr>
          <w:rFonts w:hint="eastAsia" w:ascii="宋体" w:hAnsi="宋体" w:eastAsiaTheme="minorEastAsia"/>
          <w:color w:val="auto"/>
          <w:sz w:val="36"/>
          <w:szCs w:val="36"/>
          <w:highlight w:val="none"/>
          <w:lang w:val="en-US" w:eastAsia="zh-CN"/>
        </w:rPr>
      </w:pPr>
      <w:r>
        <w:rPr>
          <w:rFonts w:hint="eastAsia"/>
          <w:color w:val="auto"/>
          <w:sz w:val="36"/>
          <w:szCs w:val="36"/>
          <w:highlight w:val="none"/>
        </w:rPr>
        <w:t>安全管理</w:t>
      </w:r>
      <w:r>
        <w:rPr>
          <w:rFonts w:hint="eastAsia"/>
          <w:color w:val="auto"/>
          <w:sz w:val="36"/>
          <w:szCs w:val="36"/>
          <w:highlight w:val="none"/>
          <w:lang w:val="en-US" w:eastAsia="zh-CN"/>
        </w:rPr>
        <w:t>办法</w:t>
      </w:r>
    </w:p>
    <w:p w14:paraId="3209EEDE">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依据《安全生产法》，发包人对承包人承包活动的安全生产工作实行统一的协调、管理。</w:t>
      </w:r>
    </w:p>
    <w:p w14:paraId="444CA127">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在从事项目活动时必须遵守国家及地方相关安全管理规定、强制性国家标准或行业标准以及发包人用于本合同项目的外发制度文件，当国家法律法规、标准或发包人外发制度文件变更时，应以其新版本为准。</w:t>
      </w:r>
    </w:p>
    <w:p w14:paraId="1E527567">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承包人在其工作场所或发包人管辖范围内必须杜绝以下事故：</w:t>
      </w:r>
    </w:p>
    <w:p w14:paraId="0D1A2997">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人身重伤、死亡事故</w:t>
      </w:r>
    </w:p>
    <w:p w14:paraId="1F040596">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火灾事故</w:t>
      </w:r>
    </w:p>
    <w:p w14:paraId="6830C325">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负有同等及以上责任的人身重伤交通事故</w:t>
      </w:r>
    </w:p>
    <w:p w14:paraId="7CD05D22">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人员违章或管理不善造成</w:t>
      </w:r>
      <w:r>
        <w:rPr>
          <w:rFonts w:ascii="宋体" w:hAnsi="宋体"/>
          <w:color w:val="auto"/>
          <w:sz w:val="24"/>
          <w:highlight w:val="none"/>
        </w:rPr>
        <w:t>的</w:t>
      </w:r>
      <w:r>
        <w:rPr>
          <w:rFonts w:hint="eastAsia" w:ascii="宋体" w:hAnsi="宋体"/>
          <w:color w:val="auto"/>
          <w:sz w:val="24"/>
          <w:highlight w:val="none"/>
        </w:rPr>
        <w:t>重大</w:t>
      </w:r>
      <w:r>
        <w:rPr>
          <w:rFonts w:ascii="宋体" w:hAnsi="宋体"/>
          <w:color w:val="auto"/>
          <w:sz w:val="24"/>
          <w:highlight w:val="none"/>
        </w:rPr>
        <w:t>设备</w:t>
      </w:r>
      <w:r>
        <w:rPr>
          <w:rFonts w:hint="eastAsia" w:ascii="宋体" w:hAnsi="宋体"/>
          <w:color w:val="auto"/>
          <w:sz w:val="24"/>
          <w:highlight w:val="none"/>
        </w:rPr>
        <w:t>损坏</w:t>
      </w:r>
      <w:r>
        <w:rPr>
          <w:rFonts w:ascii="宋体" w:hAnsi="宋体"/>
          <w:color w:val="auto"/>
          <w:sz w:val="24"/>
          <w:highlight w:val="none"/>
        </w:rPr>
        <w:t>事故</w:t>
      </w:r>
      <w:r>
        <w:rPr>
          <w:rFonts w:hint="eastAsia" w:ascii="宋体" w:hAnsi="宋体"/>
          <w:color w:val="auto"/>
          <w:sz w:val="24"/>
          <w:highlight w:val="none"/>
        </w:rPr>
        <w:t>（5万元及以上）</w:t>
      </w:r>
    </w:p>
    <w:p w14:paraId="42B02316">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重大治安事件，如盗窃价值1万元人民币以上的事件（包括1万元）</w:t>
      </w:r>
    </w:p>
    <w:p w14:paraId="61166DC7">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受政府处罚的环境事件</w:t>
      </w:r>
    </w:p>
    <w:p w14:paraId="5CFD6AFD">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承包人在其工作场所或发包人管辖范围内必须控制以下事故：</w:t>
      </w:r>
    </w:p>
    <w:p w14:paraId="700D625C">
      <w:pPr>
        <w:numPr>
          <w:ilvl w:val="0"/>
          <w:numId w:val="15"/>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轻伤事故</w:t>
      </w:r>
    </w:p>
    <w:p w14:paraId="56CBF196">
      <w:pPr>
        <w:numPr>
          <w:ilvl w:val="0"/>
          <w:numId w:val="15"/>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负有同等及以上事故责任的人身轻伤交通事故</w:t>
      </w:r>
    </w:p>
    <w:p w14:paraId="56FD10D8">
      <w:pPr>
        <w:numPr>
          <w:ilvl w:val="0"/>
          <w:numId w:val="15"/>
        </w:numPr>
        <w:tabs>
          <w:tab w:val="left" w:pos="900"/>
          <w:tab w:val="clear" w:pos="957"/>
        </w:tabs>
        <w:adjustRightInd/>
        <w:spacing w:line="360" w:lineRule="auto"/>
        <w:textAlignment w:val="auto"/>
        <w:rPr>
          <w:rFonts w:hint="eastAsia" w:ascii="宋体" w:hAnsi="宋体"/>
          <w:color w:val="auto"/>
          <w:sz w:val="24"/>
          <w:szCs w:val="22"/>
          <w:highlight w:val="none"/>
        </w:rPr>
      </w:pPr>
      <w:r>
        <w:rPr>
          <w:rFonts w:hint="eastAsia" w:ascii="宋体" w:hAnsi="宋体"/>
          <w:color w:val="auto"/>
          <w:sz w:val="24"/>
          <w:highlight w:val="none"/>
        </w:rPr>
        <w:t>其他未遂事件和异常</w:t>
      </w:r>
    </w:p>
    <w:p w14:paraId="794470E1">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szCs w:val="22"/>
          <w:highlight w:val="none"/>
        </w:rPr>
      </w:pPr>
      <w:r>
        <w:rPr>
          <w:rFonts w:hint="eastAsia" w:ascii="宋体" w:hAnsi="宋体"/>
          <w:color w:val="auto"/>
          <w:sz w:val="24"/>
          <w:szCs w:val="22"/>
          <w:highlight w:val="none"/>
        </w:rPr>
        <w:t>承包人应建立健全本单位本工程的安全管理大纲及制度文件，在合同签订后1个月内(工程开工前)向发包人提供制度文件清单和对应文件。工程正式开工前，应完成所有安全管理大纲和制度文件的编审批工作。其中，关键程序包括但不限于以下内容：</w:t>
      </w:r>
    </w:p>
    <w:p w14:paraId="6225EB12">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安全管理机构与运作</w:t>
      </w:r>
    </w:p>
    <w:p w14:paraId="519834F6">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安全生产责任制及目标考核</w:t>
      </w:r>
    </w:p>
    <w:p w14:paraId="0863610D">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安全教育培训与授权</w:t>
      </w:r>
    </w:p>
    <w:p w14:paraId="613E45F7">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安全工作例会制度</w:t>
      </w:r>
    </w:p>
    <w:p w14:paraId="19000BE0">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安全生产费用管理</w:t>
      </w:r>
    </w:p>
    <w:p w14:paraId="41077632">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分包安全管理</w:t>
      </w:r>
    </w:p>
    <w:p w14:paraId="627D9C1C">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施工方案编审及安全技术交底</w:t>
      </w:r>
    </w:p>
    <w:p w14:paraId="3DDA5893">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安全施工许可管理</w:t>
      </w:r>
    </w:p>
    <w:p w14:paraId="669BF8A3">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施工机械、工器具安全管理</w:t>
      </w:r>
    </w:p>
    <w:p w14:paraId="1C2327F4">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脚手架搭拆、验收、使用管理</w:t>
      </w:r>
    </w:p>
    <w:p w14:paraId="204D52B7">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临时施工用电</w:t>
      </w:r>
    </w:p>
    <w:p w14:paraId="6CB1D9E1">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消防保卫</w:t>
      </w:r>
    </w:p>
    <w:p w14:paraId="4F22505A">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交通运输安全管理</w:t>
      </w:r>
    </w:p>
    <w:p w14:paraId="2C19C13E">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安全检查及隐患排查治理</w:t>
      </w:r>
    </w:p>
    <w:p w14:paraId="24E39EE2">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特种作业人员管理</w:t>
      </w:r>
    </w:p>
    <w:p w14:paraId="62C27AB0">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危险源、有害因素辨识与控制</w:t>
      </w:r>
    </w:p>
    <w:p w14:paraId="3373321F">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安全设施与劳动防护用品管理</w:t>
      </w:r>
    </w:p>
    <w:p w14:paraId="00C0CB82">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应急管理</w:t>
      </w:r>
    </w:p>
    <w:p w14:paraId="14FB6703">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事件报告、调查处理</w:t>
      </w:r>
    </w:p>
    <w:p w14:paraId="41053014">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承包人应建立本合同范围内的安全生产责任制和考核机制，确立承包人项目经理对本合同范围内的安全工作全面负责。</w:t>
      </w:r>
    </w:p>
    <w:p w14:paraId="1E613FB7">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必须建立项目安全管理组织机构，配备专职安全管理人员。专职安全管理人员必须由满足资格要求的人员担任（必要时发包人有权对其进行能力考核），且不得兼职项目部其它岗位工作，并在开工前与发包人安全部门协调各项安全工作。</w:t>
      </w:r>
    </w:p>
    <w:p w14:paraId="39912F9D">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承包人应保证本单位对安全生产条件及其管理资源的投入，保证本合同规定的安全投入用于安全生产，安全生产费用必须专款专用，且安全生产费用的提取标准、使用管理应符合国家相关法律法规要求。</w:t>
      </w:r>
      <w:r>
        <w:rPr>
          <w:rFonts w:hint="eastAsia" w:ascii="宋体" w:hAnsi="宋体" w:cs="新宋体-18030"/>
          <w:bCs/>
          <w:color w:val="auto"/>
          <w:sz w:val="24"/>
          <w:szCs w:val="24"/>
          <w:highlight w:val="none"/>
        </w:rPr>
        <w:t>承包人应建立安全费用专用账户，保证施工合同安全费用资金专款专用。</w:t>
      </w:r>
      <w:r>
        <w:rPr>
          <w:rFonts w:hint="eastAsia" w:ascii="宋体" w:hAnsi="宋体"/>
          <w:color w:val="auto"/>
          <w:sz w:val="24"/>
          <w:szCs w:val="24"/>
          <w:highlight w:val="none"/>
        </w:rPr>
        <w:t>承包人应建立安措费支取、安全设施采购和使用数据库，并向发包人无条件公开，</w:t>
      </w:r>
      <w:r>
        <w:rPr>
          <w:rFonts w:hint="eastAsia" w:ascii="宋体" w:hAnsi="宋体" w:cs="新宋体-18030"/>
          <w:bCs/>
          <w:color w:val="auto"/>
          <w:sz w:val="24"/>
          <w:szCs w:val="24"/>
          <w:highlight w:val="none"/>
        </w:rPr>
        <w:t>发包人有权不定期核查。</w:t>
      </w:r>
    </w:p>
    <w:p w14:paraId="32ED9CA6">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承包人应严格按照《</w:t>
      </w:r>
      <w:r>
        <w:rPr>
          <w:rFonts w:ascii="宋体" w:hAnsi="宋体"/>
          <w:color w:val="auto"/>
          <w:sz w:val="24"/>
          <w:highlight w:val="none"/>
        </w:rPr>
        <w:t>生产经营单位安全培训规定</w:t>
      </w:r>
      <w:r>
        <w:rPr>
          <w:rFonts w:hint="eastAsia" w:ascii="宋体" w:hAnsi="宋体"/>
          <w:color w:val="auto"/>
          <w:sz w:val="24"/>
          <w:highlight w:val="none"/>
        </w:rPr>
        <w:t>》应建立健全安全培训和考核制度，对项目</w:t>
      </w:r>
      <w:r>
        <w:rPr>
          <w:rFonts w:ascii="宋体" w:hAnsi="宋体"/>
          <w:color w:val="auto"/>
          <w:sz w:val="24"/>
          <w:highlight w:val="none"/>
        </w:rPr>
        <w:t>主要负责人、安全生产管理人员、特种作业人员和其他从业人员</w:t>
      </w:r>
      <w:r>
        <w:rPr>
          <w:rFonts w:hint="eastAsia" w:ascii="宋体" w:hAnsi="宋体"/>
          <w:color w:val="auto"/>
          <w:sz w:val="24"/>
          <w:highlight w:val="none"/>
        </w:rPr>
        <w:t>进行安全培训，使其</w:t>
      </w:r>
      <w:r>
        <w:rPr>
          <w:rFonts w:ascii="宋体" w:hAnsi="宋体"/>
          <w:color w:val="auto"/>
          <w:sz w:val="24"/>
          <w:highlight w:val="none"/>
        </w:rPr>
        <w:t>熟悉有关安全生产规章制度和安全操作规程，具备必要的安全生产知识，掌握本岗位的安全操作技能，增强预防事故、控制职业危害和应急处理的能力。</w:t>
      </w:r>
      <w:r>
        <w:rPr>
          <w:rFonts w:hint="eastAsia" w:ascii="宋体" w:hAnsi="宋体"/>
          <w:color w:val="auto"/>
          <w:sz w:val="24"/>
          <w:highlight w:val="none"/>
        </w:rPr>
        <w:t>承包人所有入场人员必须接受入场三级教育和定期安全复训，</w:t>
      </w:r>
      <w:r>
        <w:rPr>
          <w:rFonts w:ascii="宋体" w:hAnsi="宋体"/>
          <w:color w:val="auto"/>
          <w:sz w:val="24"/>
          <w:highlight w:val="none"/>
        </w:rPr>
        <w:t>未经安全生产培训合格的从业人员，不得上岗作业。</w:t>
      </w:r>
    </w:p>
    <w:p w14:paraId="6548AAB7">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承包人应建立隐患排查与治理机制，并制定安全检查计划，开展开工前检查、日常检查、专项检查、节假日以及季节性检查活动，留存安全检查记录。</w:t>
      </w:r>
    </w:p>
    <w:p w14:paraId="270CF10F">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承包人负责本单位任何用工形式员工的个人劳动保护用品，包括工作服、安全帽、安全鞋、工作手套。承包人负责向特殊工种的员工提供特殊劳动保护，否则不得从事特殊工种作业。</w:t>
      </w:r>
    </w:p>
    <w:p w14:paraId="20A88F9C">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hAnsi="宋体"/>
          <w:color w:val="auto"/>
          <w:sz w:val="24"/>
          <w:highlight w:val="none"/>
        </w:rPr>
        <w:t>承包人的特殊工种员工必须持有法定机关颁发的有效资格证书，</w:t>
      </w:r>
      <w:r>
        <w:rPr>
          <w:rFonts w:hint="eastAsia" w:hAnsi="宋体"/>
          <w:color w:val="auto"/>
          <w:kern w:val="10"/>
          <w:sz w:val="24"/>
          <w:highlight w:val="none"/>
        </w:rPr>
        <w:t>并将这些证书的复印件报发包人备案。</w:t>
      </w:r>
      <w:r>
        <w:rPr>
          <w:rFonts w:hint="eastAsia" w:hAnsi="宋体"/>
          <w:color w:val="auto"/>
          <w:sz w:val="24"/>
          <w:highlight w:val="none"/>
        </w:rPr>
        <w:t>这些特殊工种包括机动车驾驶员、起重工、电工、电焊工、脚手架工等等。</w:t>
      </w:r>
    </w:p>
    <w:p w14:paraId="3B669A47">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承包人应保证施工工器具、设备/设施以及租赁物项的安全性能、环保性能符合国家法律法规、标准以及发包人的要求，进场前必须进行入场检查检验，符合条件并获发包人许可后方可入场。</w:t>
      </w:r>
    </w:p>
    <w:p w14:paraId="6D285D3D">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承包人应积极配合发包人开展监督检查，并及时整改检查中所发现的隐患与不足。</w:t>
      </w:r>
    </w:p>
    <w:p w14:paraId="59E5C912">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发包人有权对承包人履行合同安全条款的情况进行监督，并有权对违章行为实行停工和处罚。承包人收到相关指令后应立即响应发包人要求。</w:t>
      </w:r>
    </w:p>
    <w:p w14:paraId="184710A1">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承包人应建立事故事件管理制度，对所有现场从业人员开展应急知识，熟悉作业现场应急响应流程和各种应急通讯方法（火警电话、急救电话等）要求，并按要求编制应急救援预案并组织应急演练。</w:t>
      </w:r>
    </w:p>
    <w:p w14:paraId="058787E7">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承包人必须为员工购买工伤保险、支付事故处置的各项费用，包括受伤者的抚恤、补偿等费用，并按合同要求赔偿对发包人造成的损失。</w:t>
      </w:r>
    </w:p>
    <w:p w14:paraId="1B9ECCEB">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承包人员工在发包人管辖范围内发生事故后，必须尽快口头报告发包人和上级行政主管部门，禁止隐瞒事故，谎报、拖延报告事故。</w:t>
      </w:r>
      <w:r>
        <w:rPr>
          <w:rFonts w:hint="eastAsia" w:hAnsi="宋体"/>
          <w:color w:val="auto"/>
          <w:sz w:val="24"/>
          <w:highlight w:val="none"/>
        </w:rPr>
        <w:t>若事故对发包人造成损失，发包人有权要求承包人进行赔偿。</w:t>
      </w:r>
    </w:p>
    <w:p w14:paraId="2628DEEE">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承包人员工在作业前应识别作业的危险，确定安全防护措施，落实安全措施。</w:t>
      </w:r>
    </w:p>
    <w:p w14:paraId="1A9F3574">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承包人员工发现危险时或对工作风险有疑问时，应立即停止作业，并通知发包人。</w:t>
      </w:r>
    </w:p>
    <w:p w14:paraId="1D3C2F22">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当发包人要求立即中止有直接人身危险的违章作业时，承包人员工应无条件立即执行。</w:t>
      </w:r>
    </w:p>
    <w:p w14:paraId="0E74FED9">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承包人人员有权拒绝任何人的强令冒险作业和违章指挥。</w:t>
      </w:r>
    </w:p>
    <w:p w14:paraId="65EEE240">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w:t>
      </w:r>
      <w:r>
        <w:rPr>
          <w:rFonts w:ascii="宋体" w:hAnsi="宋体"/>
          <w:color w:val="auto"/>
          <w:sz w:val="24"/>
          <w:highlight w:val="none"/>
        </w:rPr>
        <w:t>须对</w:t>
      </w:r>
      <w:r>
        <w:rPr>
          <w:rFonts w:hint="eastAsia" w:ascii="宋体" w:hAnsi="宋体"/>
          <w:color w:val="auto"/>
          <w:sz w:val="24"/>
          <w:highlight w:val="none"/>
        </w:rPr>
        <w:t>本承包活动</w:t>
      </w:r>
      <w:r>
        <w:rPr>
          <w:rFonts w:ascii="宋体" w:hAnsi="宋体"/>
          <w:color w:val="auto"/>
          <w:sz w:val="24"/>
          <w:highlight w:val="none"/>
        </w:rPr>
        <w:t>相关的</w:t>
      </w:r>
      <w:r>
        <w:rPr>
          <w:rFonts w:hint="eastAsia" w:ascii="宋体" w:hAnsi="宋体"/>
          <w:color w:val="auto"/>
          <w:sz w:val="24"/>
          <w:highlight w:val="none"/>
        </w:rPr>
        <w:t>职业健康、安全、保卫以及环境</w:t>
      </w:r>
      <w:r>
        <w:rPr>
          <w:rFonts w:ascii="宋体" w:hAnsi="宋体"/>
          <w:color w:val="auto"/>
          <w:sz w:val="24"/>
          <w:highlight w:val="none"/>
        </w:rPr>
        <w:t>因素逐一进行识别评价</w:t>
      </w:r>
      <w:r>
        <w:rPr>
          <w:rFonts w:hint="eastAsia" w:ascii="宋体" w:hAnsi="宋体"/>
          <w:color w:val="auto"/>
          <w:sz w:val="24"/>
          <w:highlight w:val="none"/>
        </w:rPr>
        <w:t>，</w:t>
      </w:r>
      <w:r>
        <w:rPr>
          <w:rFonts w:ascii="宋体" w:hAnsi="宋体"/>
          <w:color w:val="auto"/>
          <w:sz w:val="24"/>
          <w:highlight w:val="none"/>
        </w:rPr>
        <w:t>确定重要</w:t>
      </w:r>
      <w:r>
        <w:rPr>
          <w:rFonts w:hint="eastAsia" w:ascii="宋体" w:hAnsi="宋体"/>
          <w:color w:val="auto"/>
          <w:sz w:val="24"/>
          <w:highlight w:val="none"/>
        </w:rPr>
        <w:t>职业健康、安全、环保</w:t>
      </w:r>
      <w:r>
        <w:rPr>
          <w:rFonts w:ascii="宋体" w:hAnsi="宋体"/>
          <w:color w:val="auto"/>
          <w:sz w:val="24"/>
          <w:highlight w:val="none"/>
        </w:rPr>
        <w:t>因素，编制</w:t>
      </w:r>
      <w:r>
        <w:rPr>
          <w:rFonts w:hint="eastAsia" w:ascii="宋体" w:hAnsi="宋体"/>
          <w:color w:val="auto"/>
          <w:sz w:val="24"/>
          <w:highlight w:val="none"/>
        </w:rPr>
        <w:t>职业健康、安全、环保</w:t>
      </w:r>
      <w:r>
        <w:rPr>
          <w:rFonts w:ascii="宋体" w:hAnsi="宋体"/>
          <w:color w:val="auto"/>
          <w:sz w:val="24"/>
          <w:highlight w:val="none"/>
        </w:rPr>
        <w:t>因素和重要</w:t>
      </w:r>
      <w:r>
        <w:rPr>
          <w:rFonts w:hint="eastAsia" w:ascii="宋体" w:hAnsi="宋体"/>
          <w:color w:val="auto"/>
          <w:sz w:val="24"/>
          <w:highlight w:val="none"/>
        </w:rPr>
        <w:t>职业健康、安全、环保</w:t>
      </w:r>
      <w:r>
        <w:rPr>
          <w:rFonts w:ascii="宋体" w:hAnsi="宋体"/>
          <w:color w:val="auto"/>
          <w:sz w:val="24"/>
          <w:highlight w:val="none"/>
        </w:rPr>
        <w:t>因素清单</w:t>
      </w:r>
      <w:r>
        <w:rPr>
          <w:rFonts w:hint="eastAsia" w:ascii="宋体" w:hAnsi="宋体"/>
          <w:color w:val="auto"/>
          <w:sz w:val="24"/>
          <w:highlight w:val="none"/>
        </w:rPr>
        <w:t>及控制措施，报发包人批准备案。</w:t>
      </w:r>
    </w:p>
    <w:p w14:paraId="7300F511">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w:t>
      </w:r>
      <w:r>
        <w:rPr>
          <w:rFonts w:ascii="宋体" w:hAnsi="宋体"/>
          <w:color w:val="auto"/>
          <w:sz w:val="24"/>
          <w:highlight w:val="none"/>
        </w:rPr>
        <w:t>应综合运用各项环境管理制度和措施，减少固体废物的产生</w:t>
      </w:r>
      <w:r>
        <w:rPr>
          <w:rFonts w:hint="eastAsia" w:ascii="宋体" w:hAnsi="宋体"/>
          <w:color w:val="auto"/>
          <w:sz w:val="24"/>
          <w:highlight w:val="none"/>
        </w:rPr>
        <w:t>，作业时应避免建筑材料抛洒、飞扬、流淌，应尽可能降低噪音、震动。承包人因相关防护措施不到位受政府处罚，发包人保留追责权利。</w:t>
      </w:r>
    </w:p>
    <w:p w14:paraId="45E2BB68">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作业中承包人应充分重视对环境的保护，保护绿色植被，保护古树，禁止破坏山林，遵守山林防火规定。</w:t>
      </w:r>
    </w:p>
    <w:p w14:paraId="629A15BA">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承包人员工应保护现场的安全卫生设施、设备和器材，如铁丝网、消防栓、警示牌、围栏、排洪沟、护坡、厕所等等，并对因其违章行为而造成的损坏负责。</w:t>
      </w:r>
    </w:p>
    <w:p w14:paraId="7D67E3F4">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承包人员工有权、有义务直接向发包人报告现场存在的不安全条件和不安全行为，并有权投诉和提出改进意见。</w:t>
      </w:r>
    </w:p>
    <w:p w14:paraId="1F65A2BA">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进行现场工作应严格遵守安全生产法规及本合同的要求，接受发包人的监督，采取安全管理措施确保项目及其人员、材料、设备和设施的安全，防止造成人身伤害的财产损失。承包人应承担其工作人员（含派遣人员）履行合同期间的保险、医疗、工伤、事故处理等费用。</w:t>
      </w:r>
    </w:p>
    <w:p w14:paraId="55327B6C">
      <w:pPr>
        <w:numPr>
          <w:ilvl w:val="1"/>
          <w:numId w:val="13"/>
        </w:numPr>
        <w:tabs>
          <w:tab w:val="left" w:pos="540"/>
          <w:tab w:val="clear" w:pos="422"/>
        </w:tabs>
        <w:adjustRightInd/>
        <w:spacing w:line="360" w:lineRule="auto"/>
        <w:ind w:left="540" w:hanging="540" w:hangingChars="225"/>
        <w:textAlignment w:val="auto"/>
        <w:rPr>
          <w:rFonts w:ascii="宋体" w:hAnsi="宋体"/>
          <w:color w:val="auto"/>
          <w:sz w:val="24"/>
          <w:highlight w:val="none"/>
        </w:rPr>
      </w:pPr>
      <w:r>
        <w:rPr>
          <w:rFonts w:hint="eastAsia" w:ascii="宋体" w:hAnsi="宋体"/>
          <w:color w:val="auto"/>
          <w:sz w:val="24"/>
          <w:highlight w:val="none"/>
        </w:rPr>
        <w:t>承包人应建立合格分包方名录（清单），建立分包商资格审查制度，审核验证分包商资质，并报发包人审核备案。承</w:t>
      </w:r>
      <w:r>
        <w:rPr>
          <w:rFonts w:hint="eastAsia" w:ascii="宋体" w:hAnsi="宋体" w:cs="新宋体-18030"/>
          <w:bCs/>
          <w:color w:val="auto"/>
          <w:sz w:val="24"/>
          <w:szCs w:val="24"/>
          <w:highlight w:val="none"/>
        </w:rPr>
        <w:t>包人按照合同规定与分包方签订分包合同，分包合同应包含安全协议，传递发包人和承包人自身安全管理要求，确保分包人在承包人安全管理体系下运作，并对分包方进行安全监管。</w:t>
      </w:r>
    </w:p>
    <w:p w14:paraId="6A4806FE">
      <w:pPr>
        <w:numPr>
          <w:ilvl w:val="1"/>
          <w:numId w:val="13"/>
        </w:numPr>
        <w:tabs>
          <w:tab w:val="left" w:pos="540"/>
          <w:tab w:val="clear" w:pos="422"/>
        </w:tabs>
        <w:adjustRightInd/>
        <w:spacing w:line="360" w:lineRule="auto"/>
        <w:ind w:left="540" w:hanging="540" w:hangingChars="225"/>
        <w:textAlignment w:val="auto"/>
        <w:rPr>
          <w:rFonts w:ascii="宋体" w:hAnsi="宋体"/>
          <w:color w:val="auto"/>
          <w:sz w:val="24"/>
          <w:highlight w:val="none"/>
        </w:rPr>
      </w:pPr>
      <w:r>
        <w:rPr>
          <w:rFonts w:hint="eastAsia" w:ascii="宋体" w:hAnsi="宋体"/>
          <w:color w:val="auto"/>
          <w:sz w:val="24"/>
          <w:highlight w:val="none"/>
        </w:rPr>
        <w:t>承包人以任何用工形式使用的长期劳务用工和短期、临时劳务用工、参观人员都属于承包人本单位员工。承包人应对其分包商及劳务用工或学徒、技校生实行直接的安全管理，承包人对分包商、劳务用工、本单位临时人员的安全管理负有全部责任。</w:t>
      </w:r>
    </w:p>
    <w:p w14:paraId="6B5E4ED1">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根据国家有关法律法规及标准和发包人要求建立职业健康管理制度，识别涉职业危害重点岗位和人员，并为其建立职业健康监护档案。同时实施施工作业环境影响监测制度，对作业区域粉尘、噪声、有毒有害物质以及温湿度等影响从业人员职业健康因素进行定期监测，形成监测分析报告，针对不符合事项制定改进措施并落实，监测和措施措施情况报告报发包人备案。</w:t>
      </w:r>
    </w:p>
    <w:p w14:paraId="5D99ED72">
      <w:pPr>
        <w:numPr>
          <w:ilvl w:val="1"/>
          <w:numId w:val="13"/>
        </w:numPr>
        <w:tabs>
          <w:tab w:val="left" w:pos="540"/>
          <w:tab w:val="clear" w:pos="422"/>
        </w:tabs>
        <w:adjustRightInd/>
        <w:spacing w:line="360" w:lineRule="auto"/>
        <w:ind w:left="540" w:hanging="540" w:hangingChars="225"/>
        <w:textAlignment w:val="auto"/>
        <w:rPr>
          <w:rFonts w:ascii="宋体" w:hAnsi="宋体"/>
          <w:color w:val="auto"/>
          <w:sz w:val="24"/>
          <w:highlight w:val="none"/>
        </w:rPr>
      </w:pPr>
      <w:r>
        <w:rPr>
          <w:rFonts w:hint="eastAsia" w:ascii="宋体" w:hAnsi="宋体"/>
          <w:color w:val="auto"/>
          <w:sz w:val="24"/>
          <w:szCs w:val="24"/>
          <w:highlight w:val="none"/>
        </w:rPr>
        <w:t>对于承包人违反国家及地方有关法律法规、标准及本合同约定的，发包人有权根据违约情节作出要求撤换承包人项目关键岗位人员、约谈承包人主要负责人、风险金预留以及扣除违约金等处理措施。</w:t>
      </w:r>
    </w:p>
    <w:p w14:paraId="34EE9378">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(1)违反下列事项的，发包人有权要求承包人更换项目关键岗位人员（不限于项目经理、生产经理、技术总工、安全经理、质量经理）：</w:t>
      </w:r>
    </w:p>
    <w:p w14:paraId="31D6481F">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 xml:space="preserve">发生重伤及以上安全事故； </w:t>
      </w:r>
    </w:p>
    <w:p w14:paraId="60C273AB">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不能履行岗位安全职责，经约谈后仍无改善；</w:t>
      </w:r>
    </w:p>
    <w:p w14:paraId="070F6744">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其他甲方视情节认定的情形。</w:t>
      </w:r>
    </w:p>
    <w:p w14:paraId="284D9A98">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(2)违反下列事项的，发包人有权视情节严重性约谈承包人主要负责人或项目负责人：</w:t>
      </w:r>
    </w:p>
    <w:p w14:paraId="13AE1E7D">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发生轻伤或重大未遂安全事件；</w:t>
      </w:r>
    </w:p>
    <w:p w14:paraId="39A00027">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典型安全隐患重复发生且不响应甲方改进要求的；</w:t>
      </w:r>
    </w:p>
    <w:p w14:paraId="5473DA0A">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月度安全隐患按期整改率低于95%；</w:t>
      </w:r>
    </w:p>
    <w:p w14:paraId="09666018">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其他管理岗位人员不履行安全职责，或发生违规行为且不接受甲方整改要求的；</w:t>
      </w:r>
    </w:p>
    <w:p w14:paraId="2098C771">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其他甲方视情节认定的情形。</w:t>
      </w:r>
    </w:p>
    <w:p w14:paraId="47C5A0D0">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(3)根据承包人违约事项和情节不同，发包人将从工程款中扣除相应款项。</w:t>
      </w:r>
    </w:p>
    <w:p w14:paraId="566BC308">
      <w:pPr>
        <w:snapToGrid w:val="0"/>
        <w:spacing w:line="360" w:lineRule="auto"/>
        <w:ind w:left="210" w:leftChars="100"/>
        <w:jc w:val="left"/>
        <w:rPr>
          <w:rFonts w:ascii="宋体" w:hAnsi="宋体"/>
          <w:color w:val="auto"/>
          <w:sz w:val="24"/>
          <w:szCs w:val="24"/>
          <w:highlight w:val="none"/>
        </w:rPr>
      </w:pPr>
      <w:r>
        <w:rPr>
          <w:rFonts w:hint="eastAsia" w:ascii="宋体" w:hAnsi="宋体"/>
          <w:color w:val="auto"/>
          <w:sz w:val="24"/>
          <w:szCs w:val="24"/>
          <w:highlight w:val="none"/>
        </w:rPr>
        <w:t>1）违反以下事项的，将从工程款中扣除违约金10万元：</w:t>
      </w:r>
    </w:p>
    <w:p w14:paraId="51F5B722">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发生死亡事故；</w:t>
      </w:r>
    </w:p>
    <w:p w14:paraId="59370E3E">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每起发生2人及以上人员重伤的事故；</w:t>
      </w:r>
    </w:p>
    <w:p w14:paraId="3C3E25BC">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发生直接经济损失超过50万元的消防事故。</w:t>
      </w:r>
    </w:p>
    <w:p w14:paraId="71D9BF98">
      <w:pPr>
        <w:pStyle w:val="364"/>
        <w:snapToGrid w:val="0"/>
        <w:spacing w:line="360" w:lineRule="auto"/>
        <w:ind w:left="210" w:leftChars="100" w:firstLine="0" w:firstLineChars="0"/>
        <w:jc w:val="left"/>
        <w:rPr>
          <w:rFonts w:ascii="宋体" w:hAnsi="宋体"/>
          <w:color w:val="auto"/>
          <w:sz w:val="24"/>
          <w:szCs w:val="24"/>
          <w:highlight w:val="none"/>
        </w:rPr>
      </w:pPr>
      <w:r>
        <w:rPr>
          <w:rFonts w:hint="eastAsia" w:ascii="宋体" w:hAnsi="宋体"/>
          <w:color w:val="auto"/>
          <w:sz w:val="24"/>
          <w:szCs w:val="24"/>
          <w:highlight w:val="none"/>
        </w:rPr>
        <w:t>2）违反以下事项的，将从工程款中扣除违约金5万元：</w:t>
      </w:r>
    </w:p>
    <w:p w14:paraId="5A416446">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发生重伤事故或群伤事故；</w:t>
      </w:r>
    </w:p>
    <w:p w14:paraId="42D53F5D">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发生受到政府行政执法机关通报的环境负面事件，若同时受到经济处罚，则扣除的违约金为受到经济处罚金额的两倍或20万元（取大值）；</w:t>
      </w:r>
    </w:p>
    <w:p w14:paraId="2011C076">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发生直接经济损失超过50万元的事件；</w:t>
      </w:r>
    </w:p>
    <w:p w14:paraId="4EE2EED8">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发生安全事故瞒报、谎报、迟报；</w:t>
      </w:r>
    </w:p>
    <w:p w14:paraId="478AA385">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发生辐射防护事件。</w:t>
      </w:r>
    </w:p>
    <w:p w14:paraId="5C35E03B">
      <w:pPr>
        <w:snapToGrid w:val="0"/>
        <w:spacing w:line="360" w:lineRule="auto"/>
        <w:ind w:left="210" w:leftChars="100"/>
        <w:jc w:val="left"/>
        <w:rPr>
          <w:rFonts w:ascii="宋体" w:hAnsi="宋体"/>
          <w:color w:val="auto"/>
          <w:sz w:val="24"/>
          <w:szCs w:val="24"/>
          <w:highlight w:val="none"/>
        </w:rPr>
      </w:pPr>
      <w:r>
        <w:rPr>
          <w:rFonts w:hint="eastAsia" w:ascii="宋体" w:hAnsi="宋体"/>
          <w:color w:val="auto"/>
          <w:sz w:val="24"/>
          <w:szCs w:val="24"/>
          <w:highlight w:val="none"/>
        </w:rPr>
        <w:t>3）违反以下事项的，将从工程款中扣除违约金1万元：</w:t>
      </w:r>
    </w:p>
    <w:p w14:paraId="5249CEC4">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发生安全事件瞒报、谎报、迟报；</w:t>
      </w:r>
    </w:p>
    <w:p w14:paraId="1B8EBDBE">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ascii="宋体" w:hAnsi="宋体"/>
          <w:color w:val="auto"/>
          <w:sz w:val="24"/>
          <w:szCs w:val="24"/>
          <w:highlight w:val="none"/>
        </w:rPr>
        <w:t>未按照规定设置安全生产管理机构或者配备</w:t>
      </w:r>
      <w:r>
        <w:rPr>
          <w:rFonts w:hint="eastAsia" w:ascii="宋体" w:hAnsi="宋体"/>
          <w:color w:val="auto"/>
          <w:sz w:val="24"/>
          <w:szCs w:val="24"/>
          <w:highlight w:val="none"/>
        </w:rPr>
        <w:t>足够</w:t>
      </w:r>
      <w:r>
        <w:rPr>
          <w:rFonts w:ascii="宋体" w:hAnsi="宋体"/>
          <w:color w:val="auto"/>
          <w:sz w:val="24"/>
          <w:szCs w:val="24"/>
          <w:highlight w:val="none"/>
        </w:rPr>
        <w:t>安全生产管理人员的</w:t>
      </w:r>
      <w:r>
        <w:rPr>
          <w:rFonts w:hint="eastAsia" w:ascii="宋体" w:hAnsi="宋体"/>
          <w:color w:val="auto"/>
          <w:sz w:val="24"/>
          <w:szCs w:val="24"/>
          <w:highlight w:val="none"/>
        </w:rPr>
        <w:t>；</w:t>
      </w:r>
    </w:p>
    <w:p w14:paraId="6D57EFAD">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施工相关作业文件、人员培训记录、资质报告文件等弄虚作假；</w:t>
      </w:r>
    </w:p>
    <w:p w14:paraId="600458A6">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管理人员违章指挥、强令冒险作业，即刻风险不及时制止或拒绝整改；</w:t>
      </w:r>
    </w:p>
    <w:p w14:paraId="08019417">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无施工文件（施工方案、工作程序等）情况下组织施工（包括未经审批或审批未完成）、不按施工文件（施工方案、工作程序等）要求施工，擅自改变既定的安全措施，降低防护水平或条件；</w:t>
      </w:r>
    </w:p>
    <w:p w14:paraId="1E45985A">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塔吊、施工升降机、吊篮、爬架等特殊设备设施未经检验或检验不合格擅自使用；</w:t>
      </w:r>
    </w:p>
    <w:p w14:paraId="4EEAE083">
      <w:pPr>
        <w:pStyle w:val="364"/>
        <w:numPr>
          <w:ilvl w:val="0"/>
          <w:numId w:val="18"/>
        </w:numPr>
        <w:snapToGrid w:val="0"/>
        <w:spacing w:line="360" w:lineRule="auto"/>
        <w:ind w:left="850" w:leftChars="300" w:hanging="220" w:firstLineChars="0"/>
        <w:jc w:val="left"/>
        <w:rPr>
          <w:rFonts w:ascii="宋体" w:hAnsi="宋体"/>
          <w:color w:val="auto"/>
          <w:sz w:val="24"/>
          <w:szCs w:val="24"/>
          <w:highlight w:val="none"/>
        </w:rPr>
      </w:pPr>
      <w:r>
        <w:rPr>
          <w:rFonts w:hint="eastAsia" w:ascii="宋体" w:hAnsi="宋体"/>
          <w:color w:val="auto"/>
          <w:sz w:val="24"/>
          <w:szCs w:val="24"/>
          <w:highlight w:val="none"/>
        </w:rPr>
        <w:t>特种作业人员或特种设备操作人员未持证上岗或从事的工作与其技能不符；</w:t>
      </w:r>
    </w:p>
    <w:p w14:paraId="459400EF">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项目经理或安全经理未经发包人同意连续半个月以上不在现场；</w:t>
      </w:r>
    </w:p>
    <w:p w14:paraId="044B674F">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其他发包人视情节认定的情形。</w:t>
      </w:r>
    </w:p>
    <w:p w14:paraId="26C36AA5">
      <w:pPr>
        <w:snapToGrid w:val="0"/>
        <w:spacing w:line="360" w:lineRule="auto"/>
        <w:ind w:left="210" w:leftChars="100"/>
        <w:jc w:val="left"/>
        <w:rPr>
          <w:rFonts w:ascii="宋体" w:hAnsi="宋体"/>
          <w:color w:val="auto"/>
          <w:sz w:val="24"/>
          <w:szCs w:val="24"/>
          <w:highlight w:val="none"/>
        </w:rPr>
      </w:pPr>
      <w:r>
        <w:rPr>
          <w:rFonts w:hint="eastAsia" w:ascii="宋体" w:hAnsi="宋体"/>
          <w:color w:val="auto"/>
          <w:sz w:val="24"/>
          <w:szCs w:val="24"/>
          <w:highlight w:val="none"/>
        </w:rPr>
        <w:t>4）违反以下事项的，将从工程款中扣除违约金5000元：</w:t>
      </w:r>
    </w:p>
    <w:p w14:paraId="73591C14">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未按规定办理隔离票、动土证、一级动火证、起重吊装许可证、受限空间许可证等许可票证进行作业；</w:t>
      </w:r>
    </w:p>
    <w:p w14:paraId="55AEB11A">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未按照规定对从业人员、被派遣劳动者、实习学生进行安全生产教育和培训，或者未按照规定如实告知有关的安全生产事项的，或未如实记录安全生产教育和培训情况的；</w:t>
      </w:r>
    </w:p>
    <w:p w14:paraId="0DF6ABC3">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从业人员个人劳动保护用品配备标准不满足本合同要求或质量不符合相应标准，逾期整改的；</w:t>
      </w:r>
    </w:p>
    <w:p w14:paraId="35AB5B1C">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安全资源（包括人力、经费、物资）投入不到位，逾期不整改；</w:t>
      </w:r>
    </w:p>
    <w:p w14:paraId="188B34F9">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安全防护用具、机械设备、施工机具及配件在进入施工现场前未经查验或者查验不合格即投入使用的；</w:t>
      </w:r>
    </w:p>
    <w:p w14:paraId="4C9D2B46">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发包人发出的书面整改行动逾期不整改；</w:t>
      </w:r>
    </w:p>
    <w:p w14:paraId="2920E7D9">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其他发包人视情节认定的情形。</w:t>
      </w:r>
    </w:p>
    <w:p w14:paraId="22A17553">
      <w:pPr>
        <w:spacing w:line="360" w:lineRule="auto"/>
        <w:ind w:firstLine="480" w:firstLineChars="200"/>
        <w:rPr>
          <w:rFonts w:ascii="宋体" w:hAnsi="宋体"/>
          <w:color w:val="auto"/>
          <w:sz w:val="24"/>
          <w:szCs w:val="24"/>
          <w:highlight w:val="none"/>
        </w:rPr>
        <w:sectPr>
          <w:headerReference r:id="rId16" w:type="first"/>
          <w:headerReference r:id="rId14" w:type="default"/>
          <w:headerReference r:id="rId15" w:type="even"/>
          <w:pgSz w:w="11906" w:h="16838"/>
          <w:pgMar w:top="1440" w:right="1800" w:bottom="1440" w:left="1800" w:header="851" w:footer="992" w:gutter="0"/>
          <w:pgNumType w:fmt="decimal"/>
          <w:cols w:space="720" w:num="1"/>
          <w:docGrid w:type="lines" w:linePitch="312" w:charSpace="0"/>
        </w:sectPr>
      </w:pPr>
      <w:r>
        <w:rPr>
          <w:rFonts w:hint="eastAsia" w:ascii="宋体" w:hAnsi="宋体"/>
          <w:color w:val="auto"/>
          <w:sz w:val="24"/>
          <w:szCs w:val="24"/>
          <w:highlight w:val="none"/>
        </w:rPr>
        <w:t>以上条款执行以发包人发出正式函件为准，相关违约金直接从当期工程款中扣除。</w:t>
      </w:r>
    </w:p>
    <w:p w14:paraId="325B219E">
      <w:pPr>
        <w:keepNext/>
        <w:keepLines/>
        <w:pageBreakBefore w:val="0"/>
        <w:widowControl/>
        <w:tabs>
          <w:tab w:val="left" w:pos="4032"/>
        </w:tabs>
        <w:overflowPunct/>
        <w:topLinePunct w:val="0"/>
        <w:bidi w:val="0"/>
        <w:spacing w:beforeAutospacing="0" w:afterAutospacing="0" w:line="500" w:lineRule="exact"/>
        <w:jc w:val="left"/>
        <w:outlineLvl w:val="0"/>
        <w:rPr>
          <w:rFonts w:hint="eastAsia" w:asciiTheme="minorEastAsia" w:hAnsiTheme="minorEastAsia" w:eastAsiaTheme="minorEastAsia" w:cstheme="minorEastAsia"/>
          <w:b/>
          <w:bCs/>
          <w:snapToGrid w:val="0"/>
          <w:color w:val="auto"/>
          <w:kern w:val="0"/>
          <w:sz w:val="24"/>
          <w:szCs w:val="24"/>
          <w:highlight w:val="none"/>
        </w:rPr>
      </w:pPr>
      <w:bookmarkStart w:id="791" w:name="_Toc501206739"/>
      <w:bookmarkStart w:id="792" w:name="_Toc362711120"/>
      <w:bookmarkStart w:id="793" w:name="_Toc37190030"/>
      <w:bookmarkStart w:id="794" w:name="_Toc356750227"/>
      <w:bookmarkStart w:id="795" w:name="_Hlk498344369"/>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2</w:t>
      </w:r>
      <w:r>
        <w:rPr>
          <w:rFonts w:hint="eastAsia" w:asciiTheme="minorEastAsia" w:hAnsiTheme="minorEastAsia" w:eastAsiaTheme="minorEastAsia" w:cstheme="minorEastAsia"/>
          <w:b/>
          <w:bCs/>
          <w:snapToGrid w:val="0"/>
          <w:color w:val="auto"/>
          <w:kern w:val="0"/>
          <w:sz w:val="24"/>
          <w:szCs w:val="24"/>
          <w:highlight w:val="none"/>
        </w:rPr>
        <w:t xml:space="preserve"> 工程质量缺陷保修书</w:t>
      </w:r>
      <w:bookmarkEnd w:id="791"/>
      <w:bookmarkEnd w:id="792"/>
      <w:bookmarkEnd w:id="793"/>
      <w:bookmarkEnd w:id="794"/>
    </w:p>
    <w:p w14:paraId="579D0DF6">
      <w:pPr>
        <w:pageBreakBefore w:val="0"/>
        <w:numPr>
          <w:ilvl w:val="1"/>
          <w:numId w:val="0"/>
        </w:numPr>
        <w:tabs>
          <w:tab w:val="left" w:pos="1656"/>
        </w:tabs>
        <w:overflowPunct/>
        <w:topLinePunct w:val="0"/>
        <w:bidi w:val="0"/>
        <w:spacing w:beforeAutospacing="0" w:afterAutospacing="0" w:line="500" w:lineRule="exact"/>
        <w:jc w:val="center"/>
        <w:outlineLvl w:val="9"/>
        <w:rPr>
          <w:rFonts w:hint="eastAsia" w:asciiTheme="minorEastAsia" w:hAnsiTheme="minorEastAsia" w:eastAsiaTheme="minorEastAsia" w:cstheme="minorEastAsia"/>
          <w:b/>
          <w:bCs/>
          <w:color w:val="auto"/>
          <w:kern w:val="0"/>
          <w:sz w:val="24"/>
          <w:szCs w:val="24"/>
          <w:highlight w:val="none"/>
        </w:rPr>
      </w:pPr>
      <w:bookmarkStart w:id="796" w:name="_Toc362712051"/>
      <w:bookmarkStart w:id="797" w:name="_Toc531180474"/>
      <w:bookmarkStart w:id="798" w:name="_Toc37190031"/>
      <w:bookmarkStart w:id="799" w:name="_Toc362711578"/>
      <w:bookmarkStart w:id="800" w:name="_Toc531181061"/>
      <w:r>
        <w:rPr>
          <w:rFonts w:hint="eastAsia" w:asciiTheme="minorEastAsia" w:hAnsiTheme="minorEastAsia" w:eastAsiaTheme="minorEastAsia" w:cstheme="minorEastAsia"/>
          <w:b/>
          <w:bCs/>
          <w:color w:val="auto"/>
          <w:kern w:val="0"/>
          <w:sz w:val="24"/>
          <w:szCs w:val="24"/>
          <w:highlight w:val="none"/>
        </w:rPr>
        <w:t>工程质量缺陷保修书</w:t>
      </w:r>
      <w:bookmarkEnd w:id="796"/>
      <w:bookmarkEnd w:id="797"/>
      <w:bookmarkEnd w:id="798"/>
      <w:bookmarkEnd w:id="799"/>
      <w:bookmarkEnd w:id="800"/>
    </w:p>
    <w:p w14:paraId="58E87DDA">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rPr>
      </w:pPr>
    </w:p>
    <w:p w14:paraId="1B01DA9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发包人(发包人)：</w:t>
      </w:r>
    </w:p>
    <w:p w14:paraId="5C61BFB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承包人(承包人)：</w:t>
      </w:r>
    </w:p>
    <w:p w14:paraId="5B902306">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729E438E">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工程名称)在合理使用期限内正常使用，发包人和承包人根据《中华人民共和国建筑法》、《建设工程质量管理条例》、《深圳特区建设工程质量管理条例》，经协商一致，签订工程质量缺陷保修书。承包人在质量缺陷保修期内按照有关规定及双方约定承担工程质量缺陷保修责任。</w:t>
      </w:r>
    </w:p>
    <w:p w14:paraId="2528F3E1">
      <w:pPr>
        <w:pageBreakBefore w:val="0"/>
        <w:tabs>
          <w:tab w:val="left" w:pos="7545"/>
        </w:tabs>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一、工程质量缺陷保修范围</w:t>
      </w:r>
      <w:r>
        <w:rPr>
          <w:rFonts w:hint="eastAsia" w:asciiTheme="minorEastAsia" w:hAnsiTheme="minorEastAsia" w:eastAsiaTheme="minorEastAsia" w:cstheme="minorEastAsia"/>
          <w:color w:val="auto"/>
          <w:sz w:val="24"/>
          <w:szCs w:val="24"/>
          <w:highlight w:val="none"/>
        </w:rPr>
        <w:tab/>
      </w:r>
    </w:p>
    <w:p w14:paraId="168CBBC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缺陷保修范围包括基础设施工程、市政桥梁工程、市政道路路基工程、市政道路路面工程、综合管沟工程、地基基础工程、主体结构工程、屋面防水工程、有防水要求的卫生间/房间和外墙面的防渗漏工程、电气管线工程、给排水管道工程、设备安装工程、供热和供冷系统工程、装饰装修工程以及双方约定的其他项目。</w:t>
      </w:r>
    </w:p>
    <w:p w14:paraId="64F92F5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具体质量缺陷保修范围，双方约定如下：</w:t>
      </w:r>
    </w:p>
    <w:p w14:paraId="4A570082">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14:paraId="5EFC28C6">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二、工程质量缺陷保修期</w:t>
      </w:r>
    </w:p>
    <w:p w14:paraId="63B9BE3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质量缺陷保修期从工程实际竣工之日算起。单项竣工验收的工程，按单项工程分别计算质量缺陷保修期。</w:t>
      </w:r>
    </w:p>
    <w:p w14:paraId="5C077297">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双方约定本工程质量缺陷保修期如下：</w:t>
      </w:r>
    </w:p>
    <w:p w14:paraId="55CE4DEA">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（1）基础设施工程为设计文件规定的合理使用年限，为</w:t>
      </w:r>
      <w:r>
        <w:rPr>
          <w:rFonts w:hint="eastAsia" w:asciiTheme="minorEastAsia" w:hAnsiTheme="minorEastAsia" w:eastAsiaTheme="minorEastAsia" w:cstheme="minorEastAsia"/>
          <w:color w:val="auto"/>
          <w:kern w:val="0"/>
          <w:sz w:val="24"/>
          <w:szCs w:val="24"/>
          <w:highlight w:val="none"/>
          <w:u w:val="single"/>
        </w:rPr>
        <w:t xml:space="preserve">  /  </w:t>
      </w:r>
      <w:r>
        <w:rPr>
          <w:rFonts w:hint="eastAsia" w:asciiTheme="minorEastAsia" w:hAnsiTheme="minorEastAsia" w:eastAsiaTheme="minorEastAsia" w:cstheme="minorEastAsia"/>
          <w:color w:val="auto"/>
          <w:kern w:val="0"/>
          <w:sz w:val="24"/>
          <w:szCs w:val="24"/>
          <w:highlight w:val="none"/>
        </w:rPr>
        <w:t>年；</w:t>
      </w:r>
    </w:p>
    <w:p w14:paraId="26921FC5">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（2）市政桥梁工程为</w:t>
      </w:r>
      <w:r>
        <w:rPr>
          <w:rFonts w:hint="eastAsia" w:asciiTheme="minorEastAsia" w:hAnsiTheme="minorEastAsia" w:eastAsiaTheme="minorEastAsia" w:cstheme="minorEastAsia"/>
          <w:color w:val="auto"/>
          <w:kern w:val="0"/>
          <w:sz w:val="24"/>
          <w:szCs w:val="24"/>
          <w:highlight w:val="none"/>
          <w:u w:val="single"/>
        </w:rPr>
        <w:t>/</w:t>
      </w:r>
      <w:r>
        <w:rPr>
          <w:rFonts w:hint="eastAsia" w:asciiTheme="minorEastAsia" w:hAnsiTheme="minorEastAsia" w:eastAsiaTheme="minorEastAsia" w:cstheme="minorEastAsia"/>
          <w:color w:val="auto"/>
          <w:kern w:val="0"/>
          <w:sz w:val="24"/>
          <w:szCs w:val="24"/>
          <w:highlight w:val="none"/>
        </w:rPr>
        <w:t>年；</w:t>
      </w:r>
    </w:p>
    <w:p w14:paraId="42401EBF">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（3）市政道路路基工程为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14:paraId="14F6F813">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（4）市政道路路面工程为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14:paraId="1B1BEEE4">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（5）综合管沟工程为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14:paraId="1DC530D8">
      <w:pPr>
        <w:pageBreakBefore w:val="0"/>
        <w:overflowPunct/>
        <w:topLinePunct w:val="0"/>
        <w:bidi w:val="0"/>
        <w:snapToGrid w:val="0"/>
        <w:spacing w:beforeAutospacing="0" w:afterAutospacing="0" w:line="500" w:lineRule="exact"/>
        <w:ind w:left="566" w:hanging="566" w:hangingChars="23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（6）地基基础工程、主体结构工程为设计文件规定的合理使用年限，为</w:t>
      </w:r>
      <w:r>
        <w:rPr>
          <w:rFonts w:hint="eastAsia" w:asciiTheme="minorEastAsia" w:hAnsiTheme="minorEastAsia" w:eastAsiaTheme="minorEastAsia" w:cstheme="minorEastAsia"/>
          <w:color w:val="auto"/>
          <w:kern w:val="0"/>
          <w:sz w:val="24"/>
          <w:szCs w:val="24"/>
          <w:highlight w:val="none"/>
          <w:u w:val="single"/>
        </w:rPr>
        <w:t>设计使用年限</w:t>
      </w:r>
      <w:r>
        <w:rPr>
          <w:rFonts w:hint="eastAsia" w:asciiTheme="minorEastAsia" w:hAnsiTheme="minorEastAsia" w:eastAsiaTheme="minorEastAsia" w:cstheme="minorEastAsia"/>
          <w:color w:val="auto"/>
          <w:kern w:val="0"/>
          <w:sz w:val="24"/>
          <w:szCs w:val="24"/>
          <w:highlight w:val="none"/>
        </w:rPr>
        <w:t>年；</w:t>
      </w:r>
    </w:p>
    <w:p w14:paraId="32DF8451">
      <w:pPr>
        <w:pageBreakBefore w:val="0"/>
        <w:overflowPunct/>
        <w:topLinePunct w:val="0"/>
        <w:bidi w:val="0"/>
        <w:snapToGrid w:val="0"/>
        <w:spacing w:beforeAutospacing="0" w:afterAutospacing="0" w:line="500" w:lineRule="exact"/>
        <w:ind w:left="566" w:hanging="566" w:hangingChars="23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（7）屋面防水工程、有防水要求的卫生间/房间和外墙面的防渗漏工程</w:t>
      </w:r>
      <w:r>
        <w:rPr>
          <w:rFonts w:hint="eastAsia" w:asciiTheme="minorEastAsia" w:hAnsiTheme="minorEastAsia" w:eastAsiaTheme="minorEastAsia" w:cstheme="minorEastAsia"/>
          <w:color w:val="auto"/>
          <w:kern w:val="0"/>
          <w:sz w:val="24"/>
          <w:szCs w:val="24"/>
          <w:highlight w:val="none"/>
          <w:u w:val="single"/>
        </w:rPr>
        <w:t>5</w:t>
      </w:r>
      <w:r>
        <w:rPr>
          <w:rFonts w:hint="eastAsia" w:asciiTheme="minorEastAsia" w:hAnsiTheme="minorEastAsia" w:eastAsiaTheme="minorEastAsia" w:cstheme="minorEastAsia"/>
          <w:color w:val="auto"/>
          <w:kern w:val="0"/>
          <w:sz w:val="24"/>
          <w:szCs w:val="24"/>
          <w:highlight w:val="none"/>
        </w:rPr>
        <w:t>年；</w:t>
      </w:r>
    </w:p>
    <w:p w14:paraId="5B112832">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（8）电气管线工程、给排水管道工程、设备安装工程为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14:paraId="6F046509">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（9）供热和供冷系统工程为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个采暖期、供冷期；</w:t>
      </w:r>
    </w:p>
    <w:p w14:paraId="0BE8066C">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（10）装饰装修工程为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14:paraId="6DE30D2A">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（11）其他项目保修期：</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14:paraId="6A35B5AD">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三、工程质量缺陷保修责任</w:t>
      </w:r>
    </w:p>
    <w:p w14:paraId="502C12A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1.属于保修范围内的项目，在保修期内，承包人应在接到保修通知之日后</w:t>
      </w:r>
      <w:r>
        <w:rPr>
          <w:rFonts w:hint="eastAsia" w:asciiTheme="minorEastAsia" w:hAnsiTheme="minorEastAsia" w:eastAsiaTheme="minorEastAsia" w:cstheme="minorEastAsia"/>
          <w:color w:val="auto"/>
          <w:sz w:val="24"/>
          <w:szCs w:val="24"/>
          <w:highlight w:val="none"/>
          <w:u w:val="single"/>
        </w:rPr>
        <w:t>24小时</w:t>
      </w:r>
      <w:r>
        <w:rPr>
          <w:rFonts w:hint="eastAsia" w:asciiTheme="minorEastAsia" w:hAnsiTheme="minorEastAsia" w:eastAsiaTheme="minorEastAsia" w:cstheme="minorEastAsia"/>
          <w:color w:val="auto"/>
          <w:sz w:val="24"/>
          <w:szCs w:val="24"/>
          <w:highlight w:val="none"/>
        </w:rPr>
        <w:t>内派人修理。承包人不在约定期限内派人修理，发包人可委托第三方修理。</w:t>
      </w:r>
    </w:p>
    <w:p w14:paraId="285B017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2.发生紧急抢修事故的，承包人接到事故通知后，应立即到达事故现场抢修。若承包人未在24小时内达到事故现场抢修的，发包人可委托第三方修理。</w:t>
      </w:r>
    </w:p>
    <w:p w14:paraId="4A3F992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3．保修期内发生保修问题，经承包人修理二次仍未能解决问题，发包人经书面通知承包人后，有权选聘第三方进行修理。</w:t>
      </w:r>
    </w:p>
    <w:p w14:paraId="76BB0107">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4．发包人委托第三方修理所生之修理费用，由承包人承担，承包人拒不支付的，发包人有权从工程质量缺陷保修金中直接扣除，不足部分由承包人另行补足。</w:t>
      </w:r>
    </w:p>
    <w:p w14:paraId="10677A5A">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5．发包人委托第三方修理的，仍不能免除承包人的保修义务。</w:t>
      </w:r>
    </w:p>
    <w:p w14:paraId="4B2E6C4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四、工程质量缺陷保修费用</w:t>
      </w:r>
    </w:p>
    <w:p w14:paraId="7F6387F1">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工程质量缺陷保修费用及相关的损害赔偿责任由造成质量缺陷的责任方承担。</w:t>
      </w:r>
    </w:p>
    <w:p w14:paraId="4BF5794C">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五、工程质量缺陷保证方式</w:t>
      </w:r>
    </w:p>
    <w:p w14:paraId="246AF917">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工程质量缺陷保证方式可采用以下方式：</w:t>
      </w:r>
    </w:p>
    <w:p w14:paraId="3D972E04">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■工程质量缺陷保修金：</w:t>
      </w:r>
    </w:p>
    <w:p w14:paraId="14272DF7">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发包人承包人约定本工程的工程质量缺陷保修金为本合同工程竣工结算价款的</w:t>
      </w:r>
      <w:r>
        <w:rPr>
          <w:rFonts w:hint="eastAsia" w:asciiTheme="minorEastAsia" w:hAnsiTheme="minorEastAsia" w:eastAsiaTheme="minorEastAsia" w:cstheme="minorEastAsia"/>
          <w:b/>
          <w:color w:val="auto"/>
          <w:kern w:val="0"/>
          <w:sz w:val="24"/>
          <w:szCs w:val="24"/>
          <w:highlight w:val="none"/>
          <w:u w:val="single"/>
        </w:rPr>
        <w:t xml:space="preserve">   3   </w:t>
      </w:r>
      <w:r>
        <w:rPr>
          <w:rFonts w:hint="eastAsia" w:asciiTheme="minorEastAsia" w:hAnsiTheme="minorEastAsia" w:eastAsiaTheme="minorEastAsia" w:cstheme="minorEastAsia"/>
          <w:color w:val="auto"/>
          <w:kern w:val="0"/>
          <w:sz w:val="24"/>
          <w:szCs w:val="24"/>
          <w:highlight w:val="none"/>
        </w:rPr>
        <w:t>%，具体为：</w:t>
      </w:r>
    </w:p>
    <w:p w14:paraId="1CF1DB75">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金额人民币(大写)元（¥ ）。</w:t>
      </w:r>
    </w:p>
    <w:p w14:paraId="0E2D07D7">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b/>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质量缺陷保修金银行利率为：不支付利息。</w:t>
      </w:r>
    </w:p>
    <w:p w14:paraId="7AD9D3A6">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□工程质量保证担保：履约保函。</w:t>
      </w:r>
    </w:p>
    <w:p w14:paraId="065DA85C">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□工程质量保险：无。</w:t>
      </w:r>
    </w:p>
    <w:p w14:paraId="196B9F3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六、工程质量缺陷保修金的支付</w:t>
      </w:r>
    </w:p>
    <w:p w14:paraId="03EAD545">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采用工程质量缺陷保修金方式时，发包人在工程竣工验收合格满</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年后第</w:t>
      </w:r>
      <w:r>
        <w:rPr>
          <w:rFonts w:hint="eastAsia" w:asciiTheme="minorEastAsia" w:hAnsiTheme="minorEastAsia" w:eastAsiaTheme="minorEastAsia" w:cstheme="minorEastAsia"/>
          <w:color w:val="auto"/>
          <w:kern w:val="0"/>
          <w:sz w:val="24"/>
          <w:szCs w:val="24"/>
          <w:highlight w:val="none"/>
          <w:u w:val="single"/>
        </w:rPr>
        <w:t>14</w:t>
      </w:r>
      <w:r>
        <w:rPr>
          <w:rFonts w:hint="eastAsia" w:asciiTheme="minorEastAsia" w:hAnsiTheme="minorEastAsia" w:eastAsiaTheme="minorEastAsia" w:cstheme="minorEastAsia"/>
          <w:color w:val="auto"/>
          <w:kern w:val="0"/>
          <w:sz w:val="24"/>
          <w:szCs w:val="24"/>
          <w:highlight w:val="none"/>
        </w:rPr>
        <w:t>日内，且需提交本合同工程竣工结算价款1.5%的工程质量缺陷保修金保函后，将剩余工程质量缺陷保修金本金支付给承包人，但并不免除承包人在保修期内的保修责任。工程质量缺陷保修金保函的期限为</w:t>
      </w:r>
      <w:r>
        <w:rPr>
          <w:rFonts w:hint="eastAsia" w:asciiTheme="minorEastAsia" w:hAnsiTheme="minorEastAsia" w:eastAsiaTheme="minorEastAsia" w:cstheme="minorEastAsia"/>
          <w:b/>
          <w:bCs/>
          <w:color w:val="auto"/>
          <w:kern w:val="0"/>
          <w:sz w:val="24"/>
          <w:szCs w:val="24"/>
          <w:highlight w:val="none"/>
        </w:rPr>
        <w:t>防水保修期</w:t>
      </w:r>
      <w:r>
        <w:rPr>
          <w:rFonts w:hint="eastAsia" w:asciiTheme="minorEastAsia" w:hAnsiTheme="minorEastAsia" w:eastAsiaTheme="minorEastAsia" w:cstheme="minorEastAsia"/>
          <w:color w:val="auto"/>
          <w:kern w:val="0"/>
          <w:sz w:val="24"/>
          <w:szCs w:val="24"/>
          <w:highlight w:val="none"/>
        </w:rPr>
        <w:t>满为止。</w:t>
      </w:r>
    </w:p>
    <w:p w14:paraId="6B22C959">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七、其他</w:t>
      </w:r>
    </w:p>
    <w:p w14:paraId="53270773">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保修期内发生保修问题，经合同约定检测机构鉴定为质量缺陷（</w:t>
      </w:r>
      <w:r>
        <w:rPr>
          <w:rFonts w:hint="eastAsia" w:asciiTheme="minorEastAsia" w:hAnsiTheme="minorEastAsia" w:eastAsiaTheme="minorEastAsia" w:cstheme="minorEastAsia"/>
          <w:color w:val="auto"/>
          <w:sz w:val="24"/>
          <w:szCs w:val="24"/>
          <w:highlight w:val="none"/>
          <w:shd w:val="clear" w:color="auto" w:fill="FFFFFF"/>
        </w:rPr>
        <w:t>缺陷是指建设工程质量不符合工程建设强制性标准、设计文件，以及承包合同的约定</w:t>
      </w:r>
      <w:r>
        <w:rPr>
          <w:rFonts w:hint="eastAsia" w:asciiTheme="minorEastAsia" w:hAnsiTheme="minorEastAsia" w:eastAsiaTheme="minorEastAsia" w:cstheme="minorEastAsia"/>
          <w:color w:val="auto"/>
          <w:sz w:val="24"/>
          <w:szCs w:val="24"/>
          <w:highlight w:val="none"/>
        </w:rPr>
        <w:t xml:space="preserve">）所致，承包人除承担修复、赔偿发包人损失责任外，还应按次向发包人支付合同结算价5%的惩罚性违约金。 </w:t>
      </w:r>
    </w:p>
    <w:p w14:paraId="7D4CA9E3">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发包人承包人约定的其他工程质量缺陷保修事项：无。</w:t>
      </w:r>
    </w:p>
    <w:p w14:paraId="0603E9D7">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本《工程质量缺陷保修书》作为施工合同附件由发包人承包人双方共同签署。</w:t>
      </w:r>
    </w:p>
    <w:p w14:paraId="2F59F989">
      <w:pPr>
        <w:pageBreakBefore w:val="0"/>
        <w:overflowPunct/>
        <w:topLinePunct w:val="0"/>
        <w:bidi w:val="0"/>
        <w:snapToGrid w:val="0"/>
        <w:spacing w:beforeAutospacing="0" w:afterAutospacing="0" w:line="500" w:lineRule="exact"/>
        <w:ind w:firstLine="644"/>
        <w:jc w:val="left"/>
        <w:rPr>
          <w:rFonts w:hint="eastAsia" w:asciiTheme="minorEastAsia" w:hAnsiTheme="minorEastAsia" w:eastAsiaTheme="minorEastAsia" w:cstheme="minorEastAsia"/>
          <w:color w:val="auto"/>
          <w:spacing w:val="14"/>
          <w:kern w:val="0"/>
          <w:sz w:val="24"/>
          <w:szCs w:val="24"/>
          <w:highlight w:val="none"/>
        </w:rPr>
      </w:pPr>
    </w:p>
    <w:p w14:paraId="11774A28">
      <w:pPr>
        <w:pageBreakBefore w:val="0"/>
        <w:overflowPunct/>
        <w:topLinePunct w:val="0"/>
        <w:bidi w:val="0"/>
        <w:snapToGrid w:val="0"/>
        <w:spacing w:beforeAutospacing="0" w:afterAutospacing="0" w:line="500" w:lineRule="exact"/>
        <w:ind w:firstLine="644"/>
        <w:jc w:val="left"/>
        <w:rPr>
          <w:rFonts w:hint="eastAsia" w:asciiTheme="minorEastAsia" w:hAnsiTheme="minorEastAsia" w:eastAsiaTheme="minorEastAsia" w:cstheme="minorEastAsia"/>
          <w:color w:val="auto"/>
          <w:spacing w:val="14"/>
          <w:kern w:val="0"/>
          <w:sz w:val="24"/>
          <w:szCs w:val="24"/>
          <w:highlight w:val="none"/>
        </w:rPr>
      </w:pPr>
    </w:p>
    <w:p w14:paraId="4E99E446">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spacing w:val="14"/>
          <w:kern w:val="0"/>
          <w:sz w:val="24"/>
          <w:szCs w:val="24"/>
          <w:highlight w:val="none"/>
        </w:rPr>
      </w:pPr>
    </w:p>
    <w:p w14:paraId="3ADDDA08">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发包人(公章) ：</w:t>
      </w:r>
      <w:r>
        <w:rPr>
          <w:rFonts w:hint="eastAsia" w:asciiTheme="minorEastAsia" w:hAnsi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承包人(公章)：</w:t>
      </w:r>
    </w:p>
    <w:p w14:paraId="4051AE31">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14:paraId="47244027">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14:paraId="422CDE29">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 (签字) ：</w:t>
      </w:r>
      <w:r>
        <w:rPr>
          <w:rFonts w:hint="eastAsia" w:asciiTheme="minorEastAsia" w:hAnsi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法定代表人(签字)：</w:t>
      </w:r>
    </w:p>
    <w:p w14:paraId="71C03A1B">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14:paraId="718FF5EB">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14:paraId="6D8DB8E1">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授权代理人（签字）：</w:t>
      </w:r>
      <w:r>
        <w:rPr>
          <w:rFonts w:hint="eastAsia" w:asciiTheme="minorEastAsia" w:hAnsi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授权代理人（签字）：</w:t>
      </w:r>
    </w:p>
    <w:p w14:paraId="5098BC77">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14:paraId="3D9416BC">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sectPr>
          <w:pgSz w:w="11906" w:h="16838"/>
          <w:pgMar w:top="1440" w:right="1800" w:bottom="1440" w:left="1800" w:header="851" w:footer="992" w:gutter="0"/>
          <w:pgNumType w:fmt="decimal"/>
          <w:cols w:space="720" w:num="1"/>
          <w:docGrid w:type="linesAndChars" w:linePitch="312" w:charSpace="0"/>
        </w:sectPr>
      </w:pPr>
      <w:r>
        <w:rPr>
          <w:rFonts w:hint="eastAsia" w:asciiTheme="minorEastAsia" w:hAnsiTheme="minorEastAsia" w:eastAsiaTheme="minorEastAsia" w:cstheme="minorEastAsia"/>
          <w:color w:val="auto"/>
          <w:kern w:val="0"/>
          <w:sz w:val="24"/>
          <w:szCs w:val="24"/>
          <w:highlight w:val="none"/>
        </w:rPr>
        <w:t xml:space="preserve">日期：      年    月   日                </w:t>
      </w:r>
    </w:p>
    <w:bookmarkEnd w:id="795"/>
    <w:p w14:paraId="0A352106">
      <w:pPr>
        <w:keepNext/>
        <w:keepLines/>
        <w:pageBreakBefore w:val="0"/>
        <w:widowControl/>
        <w:tabs>
          <w:tab w:val="left" w:pos="4032"/>
        </w:tabs>
        <w:overflowPunct/>
        <w:topLinePunct w:val="0"/>
        <w:bidi w:val="0"/>
        <w:spacing w:beforeAutospacing="0" w:afterAutospacing="0" w:line="500" w:lineRule="exact"/>
        <w:jc w:val="left"/>
        <w:outlineLvl w:val="0"/>
        <w:rPr>
          <w:rFonts w:hint="eastAsia" w:asciiTheme="minorEastAsia" w:hAnsiTheme="minorEastAsia" w:eastAsiaTheme="minorEastAsia" w:cstheme="minorEastAsia"/>
          <w:b/>
          <w:bCs/>
          <w:snapToGrid w:val="0"/>
          <w:color w:val="auto"/>
          <w:kern w:val="0"/>
          <w:sz w:val="24"/>
          <w:szCs w:val="24"/>
          <w:highlight w:val="none"/>
          <w:lang w:val="en-US" w:eastAsia="zh-CN"/>
        </w:rPr>
      </w:pPr>
      <w:bookmarkStart w:id="801" w:name="_Toc362711121"/>
      <w:bookmarkStart w:id="802" w:name="_Toc501206740"/>
      <w:bookmarkStart w:id="803" w:name="_Toc37190032"/>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3</w:t>
      </w:r>
      <w:r>
        <w:rPr>
          <w:rFonts w:hint="eastAsia" w:asciiTheme="minorEastAsia" w:hAnsiTheme="minorEastAsia" w:eastAsiaTheme="minorEastAsia" w:cstheme="minorEastAsia"/>
          <w:b/>
          <w:bCs/>
          <w:snapToGrid w:val="0"/>
          <w:color w:val="auto"/>
          <w:kern w:val="0"/>
          <w:sz w:val="24"/>
          <w:szCs w:val="24"/>
          <w:highlight w:val="none"/>
        </w:rPr>
        <w:t xml:space="preserve"> </w:t>
      </w:r>
      <w:bookmarkEnd w:id="801"/>
      <w:r>
        <w:rPr>
          <w:rFonts w:hint="eastAsia" w:asciiTheme="minorEastAsia" w:hAnsiTheme="minorEastAsia" w:eastAsiaTheme="minorEastAsia" w:cstheme="minorEastAsia"/>
          <w:b/>
          <w:bCs/>
          <w:snapToGrid w:val="0"/>
          <w:color w:val="auto"/>
          <w:kern w:val="0"/>
          <w:sz w:val="24"/>
          <w:szCs w:val="24"/>
          <w:highlight w:val="none"/>
        </w:rPr>
        <w:t>建设工程项目廉政</w:t>
      </w:r>
      <w:bookmarkEnd w:id="802"/>
      <w:bookmarkEnd w:id="803"/>
      <w:r>
        <w:rPr>
          <w:rFonts w:hint="eastAsia" w:asciiTheme="minorEastAsia" w:hAnsiTheme="minorEastAsia" w:cstheme="minorEastAsia"/>
          <w:b/>
          <w:bCs/>
          <w:snapToGrid w:val="0"/>
          <w:color w:val="auto"/>
          <w:kern w:val="0"/>
          <w:sz w:val="24"/>
          <w:szCs w:val="24"/>
          <w:highlight w:val="none"/>
          <w:lang w:val="en-US" w:eastAsia="zh-CN"/>
        </w:rPr>
        <w:t>协议</w:t>
      </w:r>
    </w:p>
    <w:p w14:paraId="0A414B4A">
      <w:pPr>
        <w:spacing w:line="360" w:lineRule="auto"/>
        <w:jc w:val="center"/>
        <w:rPr>
          <w:b/>
          <w:color w:val="auto"/>
          <w:sz w:val="24"/>
          <w:highlight w:val="none"/>
        </w:rPr>
      </w:pPr>
      <w:bookmarkStart w:id="804" w:name="_Toc362711122"/>
      <w:bookmarkStart w:id="805" w:name="_Toc37190038"/>
      <w:bookmarkStart w:id="806" w:name="_Toc501206743"/>
      <w:r>
        <w:rPr>
          <w:rFonts w:hint="eastAsia"/>
          <w:b/>
          <w:color w:val="auto"/>
          <w:sz w:val="24"/>
          <w:highlight w:val="none"/>
        </w:rPr>
        <w:t>建设工程项目廉政协议</w:t>
      </w:r>
    </w:p>
    <w:p w14:paraId="1EF8998D">
      <w:pPr>
        <w:spacing w:line="360" w:lineRule="auto"/>
        <w:rPr>
          <w:color w:val="auto"/>
          <w:highlight w:val="none"/>
        </w:rPr>
      </w:pPr>
    </w:p>
    <w:p w14:paraId="227327B3">
      <w:pPr>
        <w:spacing w:line="360" w:lineRule="auto"/>
        <w:rPr>
          <w:color w:val="auto"/>
          <w:sz w:val="24"/>
          <w:highlight w:val="none"/>
        </w:rPr>
      </w:pPr>
      <w:r>
        <w:rPr>
          <w:rFonts w:hint="eastAsia"/>
          <w:color w:val="auto"/>
          <w:sz w:val="24"/>
          <w:highlight w:val="none"/>
        </w:rPr>
        <w:t>发包人（发包人）：</w:t>
      </w:r>
    </w:p>
    <w:p w14:paraId="7F9286A3">
      <w:pPr>
        <w:spacing w:line="360" w:lineRule="auto"/>
        <w:rPr>
          <w:color w:val="auto"/>
          <w:sz w:val="24"/>
          <w:highlight w:val="none"/>
        </w:rPr>
      </w:pPr>
      <w:r>
        <w:rPr>
          <w:rFonts w:hint="eastAsia"/>
          <w:color w:val="auto"/>
          <w:sz w:val="24"/>
          <w:highlight w:val="none"/>
        </w:rPr>
        <w:t>承包人（受托人）：</w:t>
      </w:r>
    </w:p>
    <w:p w14:paraId="3B85A697">
      <w:pPr>
        <w:spacing w:line="360" w:lineRule="auto"/>
        <w:rPr>
          <w:color w:val="auto"/>
          <w:sz w:val="24"/>
          <w:highlight w:val="none"/>
          <w:u w:val="single"/>
        </w:rPr>
      </w:pPr>
      <w:r>
        <w:rPr>
          <w:rFonts w:hint="eastAsia"/>
          <w:color w:val="auto"/>
          <w:sz w:val="24"/>
          <w:highlight w:val="none"/>
        </w:rPr>
        <w:t>建设工程项目：</w:t>
      </w:r>
    </w:p>
    <w:p w14:paraId="0EE68CF9">
      <w:pPr>
        <w:spacing w:line="360" w:lineRule="auto"/>
        <w:rPr>
          <w:color w:val="auto"/>
          <w:sz w:val="24"/>
          <w:highlight w:val="none"/>
          <w:u w:val="single"/>
        </w:rPr>
      </w:pPr>
      <w:r>
        <w:rPr>
          <w:rFonts w:hint="eastAsia"/>
          <w:color w:val="auto"/>
          <w:sz w:val="24"/>
          <w:highlight w:val="none"/>
        </w:rPr>
        <w:t>建设工程地点：</w:t>
      </w:r>
    </w:p>
    <w:p w14:paraId="6BC53F54">
      <w:pPr>
        <w:spacing w:line="360" w:lineRule="auto"/>
        <w:ind w:firstLine="600" w:firstLineChars="250"/>
        <w:rPr>
          <w:color w:val="auto"/>
          <w:sz w:val="24"/>
          <w:highlight w:val="none"/>
        </w:rPr>
      </w:pPr>
      <w:r>
        <w:rPr>
          <w:rFonts w:hint="eastAsia"/>
          <w:color w:val="auto"/>
          <w:sz w:val="24"/>
          <w:highlight w:val="none"/>
        </w:rPr>
        <w:t>为营造建设领域公平、公开、廉洁的市场环境，根据《招标投标法》及其实施条例、《反不正当竞争法》、《工程建设项目施工招标投标办法》、《关于禁止商业贿赂行为的暂行规定》、《建筑工程施工转包违法分包等违法行为认定查处管理办法（试行）》等法律、法规、规章及政策的规定，双方同意签订本廉政合同。</w:t>
      </w:r>
    </w:p>
    <w:p w14:paraId="077F9C29">
      <w:pPr>
        <w:spacing w:line="360" w:lineRule="auto"/>
        <w:rPr>
          <w:b/>
          <w:color w:val="auto"/>
          <w:sz w:val="24"/>
          <w:highlight w:val="none"/>
        </w:rPr>
      </w:pPr>
      <w:r>
        <w:rPr>
          <w:rFonts w:hint="eastAsia"/>
          <w:b/>
          <w:color w:val="auto"/>
          <w:sz w:val="24"/>
          <w:highlight w:val="none"/>
        </w:rPr>
        <w:t>第一条</w:t>
      </w:r>
      <w:r>
        <w:rPr>
          <w:b/>
          <w:color w:val="auto"/>
          <w:sz w:val="24"/>
          <w:highlight w:val="none"/>
        </w:rPr>
        <w:tab/>
      </w:r>
      <w:r>
        <w:rPr>
          <w:rFonts w:hint="eastAsia"/>
          <w:b/>
          <w:color w:val="auto"/>
          <w:sz w:val="24"/>
          <w:highlight w:val="none"/>
        </w:rPr>
        <w:t>禁止发包人及其员工（含领导，下同）利用合同或职权谋取不正当利益。</w:t>
      </w:r>
    </w:p>
    <w:p w14:paraId="26FC942F">
      <w:pPr>
        <w:spacing w:line="360" w:lineRule="auto"/>
        <w:rPr>
          <w:color w:val="auto"/>
          <w:sz w:val="24"/>
          <w:highlight w:val="none"/>
        </w:rPr>
      </w:pPr>
      <w:r>
        <w:rPr>
          <w:rFonts w:hint="eastAsia"/>
          <w:color w:val="auto"/>
          <w:sz w:val="24"/>
          <w:highlight w:val="none"/>
        </w:rPr>
        <w:t>发包人及其员工不得有下列行为：</w:t>
      </w:r>
    </w:p>
    <w:p w14:paraId="23422280">
      <w:pPr>
        <w:spacing w:line="360" w:lineRule="auto"/>
        <w:rPr>
          <w:color w:val="auto"/>
          <w:sz w:val="24"/>
          <w:highlight w:val="none"/>
        </w:rPr>
      </w:pPr>
      <w:r>
        <w:rPr>
          <w:color w:val="auto"/>
          <w:sz w:val="24"/>
          <w:highlight w:val="none"/>
        </w:rPr>
        <w:t>1.1</w:t>
      </w:r>
      <w:r>
        <w:rPr>
          <w:rFonts w:hint="eastAsia"/>
          <w:color w:val="auto"/>
          <w:sz w:val="24"/>
          <w:highlight w:val="none"/>
        </w:rPr>
        <w:t>索取、接受或者以借为名占用管理承包人的财物（双方合同另有规定除外）；</w:t>
      </w:r>
    </w:p>
    <w:p w14:paraId="20937CAF">
      <w:pPr>
        <w:spacing w:line="360" w:lineRule="auto"/>
        <w:rPr>
          <w:color w:val="auto"/>
          <w:sz w:val="24"/>
          <w:highlight w:val="none"/>
        </w:rPr>
      </w:pPr>
      <w:r>
        <w:rPr>
          <w:color w:val="auto"/>
          <w:sz w:val="24"/>
          <w:highlight w:val="none"/>
        </w:rPr>
        <w:t>1.2</w:t>
      </w:r>
      <w:r>
        <w:rPr>
          <w:rFonts w:hint="eastAsia"/>
          <w:color w:val="auto"/>
          <w:sz w:val="24"/>
          <w:highlight w:val="none"/>
        </w:rPr>
        <w:t>接受承包人礼品、宴请以及旅游、健身、娱乐等活动安排；非经批准不得参加承包人举行的任何祝贺庆典活动；</w:t>
      </w:r>
    </w:p>
    <w:p w14:paraId="00EEA80E">
      <w:pPr>
        <w:spacing w:line="360" w:lineRule="auto"/>
        <w:rPr>
          <w:color w:val="auto"/>
          <w:sz w:val="24"/>
          <w:highlight w:val="none"/>
        </w:rPr>
      </w:pPr>
      <w:r>
        <w:rPr>
          <w:color w:val="auto"/>
          <w:sz w:val="24"/>
          <w:highlight w:val="none"/>
        </w:rPr>
        <w:t>1.3</w:t>
      </w:r>
      <w:r>
        <w:rPr>
          <w:rFonts w:hint="eastAsia"/>
          <w:color w:val="auto"/>
          <w:sz w:val="24"/>
          <w:highlight w:val="none"/>
        </w:rPr>
        <w:t>接受承包人金钱（礼金、好处费、回扣及其他）和各种有价证券、信用卡及其他支付凭证；</w:t>
      </w:r>
    </w:p>
    <w:p w14:paraId="75069CA0">
      <w:pPr>
        <w:spacing w:line="360" w:lineRule="auto"/>
        <w:rPr>
          <w:color w:val="auto"/>
          <w:sz w:val="24"/>
          <w:highlight w:val="none"/>
        </w:rPr>
      </w:pPr>
      <w:r>
        <w:rPr>
          <w:color w:val="auto"/>
          <w:sz w:val="24"/>
          <w:highlight w:val="none"/>
        </w:rPr>
        <w:t>1.4</w:t>
      </w:r>
      <w:r>
        <w:rPr>
          <w:rFonts w:hint="eastAsia"/>
          <w:color w:val="auto"/>
          <w:sz w:val="24"/>
          <w:highlight w:val="none"/>
        </w:rPr>
        <w:t>向承包人报销任何应由自身承担</w:t>
      </w:r>
      <w:r>
        <w:rPr>
          <w:color w:val="auto"/>
          <w:sz w:val="24"/>
          <w:highlight w:val="none"/>
        </w:rPr>
        <w:t>/</w:t>
      </w:r>
      <w:r>
        <w:rPr>
          <w:rFonts w:hint="eastAsia"/>
          <w:color w:val="auto"/>
          <w:sz w:val="24"/>
          <w:highlight w:val="none"/>
        </w:rPr>
        <w:t>支付的费用；</w:t>
      </w:r>
    </w:p>
    <w:p w14:paraId="1E233FC8">
      <w:pPr>
        <w:spacing w:line="360" w:lineRule="auto"/>
        <w:rPr>
          <w:color w:val="auto"/>
          <w:sz w:val="24"/>
          <w:highlight w:val="none"/>
        </w:rPr>
      </w:pPr>
      <w:r>
        <w:rPr>
          <w:color w:val="auto"/>
          <w:sz w:val="24"/>
          <w:highlight w:val="none"/>
        </w:rPr>
        <w:t>1.5</w:t>
      </w:r>
      <w:r>
        <w:rPr>
          <w:rFonts w:hint="eastAsia"/>
          <w:color w:val="auto"/>
          <w:sz w:val="24"/>
          <w:highlight w:val="none"/>
        </w:rPr>
        <w:t>擅自向承包人推荐分包单位，或要求承包人购买合同规定外的材料和设备；</w:t>
      </w:r>
    </w:p>
    <w:p w14:paraId="68170154">
      <w:pPr>
        <w:spacing w:line="360" w:lineRule="auto"/>
        <w:rPr>
          <w:color w:val="auto"/>
          <w:sz w:val="24"/>
          <w:highlight w:val="none"/>
        </w:rPr>
      </w:pPr>
      <w:r>
        <w:rPr>
          <w:color w:val="auto"/>
          <w:sz w:val="24"/>
          <w:highlight w:val="none"/>
        </w:rPr>
        <w:t>1.6</w:t>
      </w:r>
      <w:r>
        <w:rPr>
          <w:rFonts w:hint="eastAsia"/>
          <w:color w:val="auto"/>
          <w:sz w:val="24"/>
          <w:highlight w:val="none"/>
        </w:rPr>
        <w:t>其他利用合同或职权谋取不正当利益的行为。</w:t>
      </w:r>
    </w:p>
    <w:p w14:paraId="39E3C27B">
      <w:pPr>
        <w:spacing w:line="360" w:lineRule="auto"/>
        <w:rPr>
          <w:b/>
          <w:color w:val="auto"/>
          <w:sz w:val="24"/>
          <w:highlight w:val="none"/>
        </w:rPr>
      </w:pPr>
      <w:r>
        <w:rPr>
          <w:rFonts w:hint="eastAsia"/>
          <w:b/>
          <w:color w:val="auto"/>
          <w:sz w:val="24"/>
          <w:highlight w:val="none"/>
        </w:rPr>
        <w:t>第二条</w:t>
      </w:r>
      <w:r>
        <w:rPr>
          <w:b/>
          <w:color w:val="auto"/>
          <w:sz w:val="24"/>
          <w:highlight w:val="none"/>
        </w:rPr>
        <w:tab/>
      </w:r>
      <w:r>
        <w:rPr>
          <w:rFonts w:hint="eastAsia"/>
          <w:b/>
          <w:color w:val="auto"/>
          <w:sz w:val="24"/>
          <w:highlight w:val="none"/>
        </w:rPr>
        <w:t>禁止发包人及其员工（含领导）利用合同或职权为亲属谋取利益。</w:t>
      </w:r>
    </w:p>
    <w:p w14:paraId="5DBC5811">
      <w:pPr>
        <w:spacing w:line="360" w:lineRule="auto"/>
        <w:rPr>
          <w:color w:val="auto"/>
          <w:sz w:val="24"/>
          <w:highlight w:val="none"/>
        </w:rPr>
      </w:pPr>
      <w:r>
        <w:rPr>
          <w:rFonts w:hint="eastAsia"/>
          <w:color w:val="auto"/>
          <w:sz w:val="24"/>
          <w:highlight w:val="none"/>
        </w:rPr>
        <w:t>发包人及其员工不得有下列行为：</w:t>
      </w:r>
    </w:p>
    <w:p w14:paraId="4876E939">
      <w:pPr>
        <w:spacing w:line="360" w:lineRule="auto"/>
        <w:rPr>
          <w:color w:val="auto"/>
          <w:sz w:val="24"/>
          <w:highlight w:val="none"/>
        </w:rPr>
      </w:pPr>
      <w:r>
        <w:rPr>
          <w:color w:val="auto"/>
          <w:sz w:val="24"/>
          <w:highlight w:val="none"/>
        </w:rPr>
        <w:t>2.1</w:t>
      </w:r>
      <w:r>
        <w:rPr>
          <w:rFonts w:hint="eastAsia"/>
          <w:color w:val="auto"/>
          <w:sz w:val="24"/>
          <w:highlight w:val="none"/>
        </w:rPr>
        <w:t>要求或者暗示承包人提拔或者聘用父母、配偶、子女等直系亲属及其他旁系亲属（以下统称为亲属）；</w:t>
      </w:r>
    </w:p>
    <w:p w14:paraId="350F3FFA">
      <w:pPr>
        <w:spacing w:line="360" w:lineRule="auto"/>
        <w:rPr>
          <w:color w:val="auto"/>
          <w:sz w:val="24"/>
          <w:highlight w:val="none"/>
        </w:rPr>
      </w:pPr>
      <w:r>
        <w:rPr>
          <w:color w:val="auto"/>
          <w:sz w:val="24"/>
          <w:highlight w:val="none"/>
        </w:rPr>
        <w:t>2.2</w:t>
      </w:r>
      <w:r>
        <w:rPr>
          <w:rFonts w:hint="eastAsia"/>
          <w:color w:val="auto"/>
          <w:sz w:val="24"/>
          <w:highlight w:val="none"/>
        </w:rPr>
        <w:t>要求或者暗示承包人支付亲属学习、培训、旅游等费用，不得要求承包人为亲属出国境定居、留学、探亲等提供资助；</w:t>
      </w:r>
    </w:p>
    <w:p w14:paraId="6ECDECE6">
      <w:pPr>
        <w:spacing w:line="360" w:lineRule="auto"/>
        <w:rPr>
          <w:color w:val="auto"/>
          <w:sz w:val="24"/>
          <w:highlight w:val="none"/>
        </w:rPr>
      </w:pPr>
      <w:r>
        <w:rPr>
          <w:color w:val="auto"/>
          <w:sz w:val="24"/>
          <w:highlight w:val="none"/>
        </w:rPr>
        <w:t>2.3</w:t>
      </w:r>
      <w:r>
        <w:rPr>
          <w:rFonts w:hint="eastAsia"/>
          <w:color w:val="auto"/>
          <w:sz w:val="24"/>
          <w:highlight w:val="none"/>
        </w:rPr>
        <w:t>默许、纵容、授意亲属收受承包人财物；</w:t>
      </w:r>
    </w:p>
    <w:p w14:paraId="54FE0272">
      <w:pPr>
        <w:spacing w:line="360" w:lineRule="auto"/>
        <w:rPr>
          <w:color w:val="auto"/>
          <w:sz w:val="24"/>
          <w:highlight w:val="none"/>
        </w:rPr>
      </w:pPr>
      <w:r>
        <w:rPr>
          <w:color w:val="auto"/>
          <w:sz w:val="24"/>
          <w:highlight w:val="none"/>
        </w:rPr>
        <w:t>2.4</w:t>
      </w:r>
      <w:r>
        <w:rPr>
          <w:rFonts w:hint="eastAsia"/>
          <w:color w:val="auto"/>
          <w:sz w:val="24"/>
          <w:highlight w:val="none"/>
        </w:rPr>
        <w:t>要求或者暗示承包人为亲属经商、办企业提供便利条件；</w:t>
      </w:r>
    </w:p>
    <w:p w14:paraId="444309E9">
      <w:pPr>
        <w:spacing w:line="360" w:lineRule="auto"/>
        <w:rPr>
          <w:color w:val="auto"/>
          <w:sz w:val="24"/>
          <w:highlight w:val="none"/>
        </w:rPr>
      </w:pPr>
      <w:r>
        <w:rPr>
          <w:color w:val="auto"/>
          <w:sz w:val="24"/>
          <w:highlight w:val="none"/>
        </w:rPr>
        <w:t>2.5</w:t>
      </w:r>
      <w:r>
        <w:rPr>
          <w:rFonts w:hint="eastAsia"/>
          <w:color w:val="auto"/>
          <w:sz w:val="24"/>
          <w:highlight w:val="none"/>
        </w:rPr>
        <w:t>要求或者暗示承包人向亲属采购材料、进行分包（分包工程、分包劳务等）；</w:t>
      </w:r>
    </w:p>
    <w:p w14:paraId="6CA4201A">
      <w:pPr>
        <w:spacing w:line="360" w:lineRule="auto"/>
        <w:rPr>
          <w:color w:val="auto"/>
          <w:sz w:val="24"/>
          <w:highlight w:val="none"/>
        </w:rPr>
      </w:pPr>
      <w:r>
        <w:rPr>
          <w:color w:val="auto"/>
          <w:sz w:val="24"/>
          <w:highlight w:val="none"/>
        </w:rPr>
        <w:t>2.6</w:t>
      </w:r>
      <w:r>
        <w:rPr>
          <w:rFonts w:hint="eastAsia"/>
          <w:color w:val="auto"/>
          <w:sz w:val="24"/>
          <w:highlight w:val="none"/>
        </w:rPr>
        <w:t>其他利用合同或职权为亲属谋取利益的行为。</w:t>
      </w:r>
    </w:p>
    <w:p w14:paraId="2617873B">
      <w:pPr>
        <w:spacing w:line="360" w:lineRule="auto"/>
        <w:rPr>
          <w:b/>
          <w:color w:val="auto"/>
          <w:sz w:val="24"/>
          <w:highlight w:val="none"/>
        </w:rPr>
      </w:pPr>
      <w:r>
        <w:rPr>
          <w:rFonts w:hint="eastAsia"/>
          <w:b/>
          <w:color w:val="auto"/>
          <w:sz w:val="24"/>
          <w:highlight w:val="none"/>
        </w:rPr>
        <w:t>第三条</w:t>
      </w:r>
      <w:r>
        <w:rPr>
          <w:b/>
          <w:color w:val="auto"/>
          <w:sz w:val="24"/>
          <w:highlight w:val="none"/>
        </w:rPr>
        <w:tab/>
      </w:r>
      <w:r>
        <w:rPr>
          <w:rFonts w:hint="eastAsia"/>
          <w:b/>
          <w:color w:val="auto"/>
          <w:sz w:val="24"/>
          <w:highlight w:val="none"/>
        </w:rPr>
        <w:t>禁止发包人及其员工干预和插手建设工程项目招投标活动。</w:t>
      </w:r>
    </w:p>
    <w:p w14:paraId="30A9842A">
      <w:pPr>
        <w:spacing w:line="360" w:lineRule="auto"/>
        <w:rPr>
          <w:b/>
          <w:color w:val="auto"/>
          <w:sz w:val="24"/>
          <w:highlight w:val="none"/>
        </w:rPr>
      </w:pPr>
      <w:r>
        <w:rPr>
          <w:rFonts w:hint="eastAsia"/>
          <w:b/>
          <w:color w:val="auto"/>
          <w:sz w:val="24"/>
          <w:highlight w:val="none"/>
        </w:rPr>
        <w:t>第四条</w:t>
      </w:r>
      <w:r>
        <w:rPr>
          <w:b/>
          <w:color w:val="auto"/>
          <w:sz w:val="24"/>
          <w:highlight w:val="none"/>
        </w:rPr>
        <w:tab/>
      </w:r>
      <w:r>
        <w:rPr>
          <w:rFonts w:hint="eastAsia"/>
          <w:b/>
          <w:color w:val="auto"/>
          <w:sz w:val="24"/>
          <w:highlight w:val="none"/>
        </w:rPr>
        <w:t>禁止承包人及员工违法违规谋取利益。</w:t>
      </w:r>
    </w:p>
    <w:p w14:paraId="3945FBA3">
      <w:pPr>
        <w:spacing w:line="360" w:lineRule="auto"/>
        <w:rPr>
          <w:color w:val="auto"/>
          <w:sz w:val="24"/>
          <w:highlight w:val="none"/>
        </w:rPr>
      </w:pPr>
      <w:r>
        <w:rPr>
          <w:rFonts w:hint="eastAsia"/>
          <w:color w:val="auto"/>
          <w:sz w:val="24"/>
          <w:highlight w:val="none"/>
        </w:rPr>
        <w:t>禁止承包人及其员工有下列行为：</w:t>
      </w:r>
    </w:p>
    <w:p w14:paraId="6389F2ED">
      <w:pPr>
        <w:spacing w:line="360" w:lineRule="auto"/>
        <w:rPr>
          <w:color w:val="auto"/>
          <w:sz w:val="24"/>
          <w:highlight w:val="none"/>
        </w:rPr>
      </w:pPr>
      <w:r>
        <w:rPr>
          <w:color w:val="auto"/>
          <w:sz w:val="24"/>
          <w:highlight w:val="none"/>
        </w:rPr>
        <w:t>4.1</w:t>
      </w:r>
      <w:r>
        <w:rPr>
          <w:rFonts w:hint="eastAsia"/>
          <w:color w:val="auto"/>
          <w:sz w:val="24"/>
          <w:highlight w:val="none"/>
        </w:rPr>
        <w:t>同意或主动向发包人及其员工提供第一条约定的不当行为；</w:t>
      </w:r>
    </w:p>
    <w:p w14:paraId="0503C368">
      <w:pPr>
        <w:spacing w:line="360" w:lineRule="auto"/>
        <w:rPr>
          <w:color w:val="auto"/>
          <w:sz w:val="24"/>
          <w:highlight w:val="none"/>
        </w:rPr>
      </w:pPr>
      <w:r>
        <w:rPr>
          <w:color w:val="auto"/>
          <w:sz w:val="24"/>
          <w:highlight w:val="none"/>
        </w:rPr>
        <w:t>4.2</w:t>
      </w:r>
      <w:r>
        <w:rPr>
          <w:rFonts w:hint="eastAsia"/>
          <w:color w:val="auto"/>
          <w:sz w:val="24"/>
          <w:highlight w:val="none"/>
        </w:rPr>
        <w:t>同意或主动向发包人及其员工亲属提供第二条约定的不当行为；</w:t>
      </w:r>
    </w:p>
    <w:p w14:paraId="57E4C500">
      <w:pPr>
        <w:spacing w:line="360" w:lineRule="auto"/>
        <w:rPr>
          <w:b/>
          <w:color w:val="auto"/>
          <w:sz w:val="24"/>
          <w:highlight w:val="none"/>
        </w:rPr>
      </w:pPr>
      <w:r>
        <w:rPr>
          <w:rFonts w:hint="eastAsia"/>
          <w:b/>
          <w:color w:val="auto"/>
          <w:sz w:val="24"/>
          <w:highlight w:val="none"/>
        </w:rPr>
        <w:t>第五条</w:t>
      </w:r>
      <w:r>
        <w:rPr>
          <w:b/>
          <w:color w:val="auto"/>
          <w:sz w:val="24"/>
          <w:highlight w:val="none"/>
        </w:rPr>
        <w:tab/>
      </w:r>
      <w:r>
        <w:rPr>
          <w:rFonts w:hint="eastAsia"/>
          <w:b/>
          <w:color w:val="auto"/>
          <w:sz w:val="24"/>
          <w:highlight w:val="none"/>
        </w:rPr>
        <w:t>禁止承包人有挂靠、转包或者违法分包行为。</w:t>
      </w:r>
    </w:p>
    <w:p w14:paraId="52C91334">
      <w:pPr>
        <w:spacing w:line="360" w:lineRule="auto"/>
        <w:rPr>
          <w:color w:val="auto"/>
          <w:sz w:val="24"/>
          <w:highlight w:val="none"/>
        </w:rPr>
      </w:pPr>
      <w:r>
        <w:rPr>
          <w:color w:val="auto"/>
          <w:sz w:val="24"/>
          <w:highlight w:val="none"/>
        </w:rPr>
        <w:t>5.1</w:t>
      </w:r>
      <w:r>
        <w:rPr>
          <w:rFonts w:hint="eastAsia"/>
          <w:color w:val="auto"/>
          <w:sz w:val="24"/>
          <w:highlight w:val="none"/>
        </w:rPr>
        <w:t>挂靠、转包或违反分包行为认定标准以《建筑工程施工转包违法分包等违法行为认定查处管理办法（试行）》及其他法律、法规、规章规定为准。</w:t>
      </w:r>
    </w:p>
    <w:p w14:paraId="5A648A17">
      <w:pPr>
        <w:spacing w:line="360" w:lineRule="auto"/>
        <w:rPr>
          <w:color w:val="auto"/>
          <w:sz w:val="24"/>
          <w:highlight w:val="none"/>
        </w:rPr>
      </w:pPr>
      <w:r>
        <w:rPr>
          <w:color w:val="auto"/>
          <w:sz w:val="24"/>
          <w:highlight w:val="none"/>
        </w:rPr>
        <w:t>5.2</w:t>
      </w:r>
      <w:r>
        <w:rPr>
          <w:rFonts w:hint="eastAsia"/>
          <w:color w:val="auto"/>
          <w:sz w:val="24"/>
          <w:highlight w:val="none"/>
        </w:rPr>
        <w:t>承包人有下列情形之一的，发包人有权认定承包人挂靠：</w:t>
      </w:r>
    </w:p>
    <w:p w14:paraId="478A99A2">
      <w:pPr>
        <w:spacing w:line="360" w:lineRule="auto"/>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）承包人项目经理、项目总工不常驻工地现场（缺勤率累计达到天，或者缺勤率达到</w:t>
      </w:r>
      <w:r>
        <w:rPr>
          <w:color w:val="auto"/>
          <w:sz w:val="24"/>
          <w:highlight w:val="none"/>
        </w:rPr>
        <w:t>10%</w:t>
      </w:r>
      <w:r>
        <w:rPr>
          <w:rFonts w:hint="eastAsia"/>
          <w:color w:val="auto"/>
          <w:sz w:val="24"/>
          <w:highlight w:val="none"/>
        </w:rPr>
        <w:t>的），其他项目班子成员出勤率低于</w:t>
      </w:r>
      <w:r>
        <w:rPr>
          <w:color w:val="auto"/>
          <w:sz w:val="24"/>
          <w:highlight w:val="none"/>
        </w:rPr>
        <w:t>80%</w:t>
      </w:r>
      <w:r>
        <w:rPr>
          <w:rFonts w:hint="eastAsia"/>
          <w:color w:val="auto"/>
          <w:sz w:val="24"/>
          <w:highlight w:val="none"/>
        </w:rPr>
        <w:t>的；</w:t>
      </w:r>
    </w:p>
    <w:p w14:paraId="1330B83A">
      <w:pPr>
        <w:spacing w:line="360" w:lineRule="auto"/>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）发包人支付给承包人的款项用途与本工程无关，且无关款项占合同价（合同暂定价）</w:t>
      </w:r>
      <w:r>
        <w:rPr>
          <w:color w:val="auto"/>
          <w:sz w:val="24"/>
          <w:highlight w:val="none"/>
        </w:rPr>
        <w:t>20%</w:t>
      </w:r>
      <w:r>
        <w:rPr>
          <w:rFonts w:hint="eastAsia"/>
          <w:color w:val="auto"/>
          <w:sz w:val="24"/>
          <w:highlight w:val="none"/>
        </w:rPr>
        <w:t>及以上的；</w:t>
      </w:r>
    </w:p>
    <w:p w14:paraId="22E3B9E5">
      <w:pPr>
        <w:spacing w:line="360" w:lineRule="auto"/>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）承包人拒绝发包人对项目管理人员及机械设备投入情况进行检查，或者经检查发现与承包人提供的“项目部人员、机械进退场时间一览表”不一致、且承包人不能提供正当理由的；</w:t>
      </w:r>
    </w:p>
    <w:p w14:paraId="34F84728">
      <w:pPr>
        <w:spacing w:line="360" w:lineRule="auto"/>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）发包人认为承包人有挂靠嫌疑，承包人拒绝配合发包人进行调查的。</w:t>
      </w:r>
    </w:p>
    <w:p w14:paraId="07BC1923">
      <w:pPr>
        <w:spacing w:line="360" w:lineRule="auto"/>
        <w:rPr>
          <w:b/>
          <w:color w:val="auto"/>
          <w:sz w:val="24"/>
          <w:highlight w:val="none"/>
        </w:rPr>
      </w:pPr>
      <w:r>
        <w:rPr>
          <w:rFonts w:hint="eastAsia"/>
          <w:b/>
          <w:color w:val="auto"/>
          <w:sz w:val="24"/>
          <w:highlight w:val="none"/>
        </w:rPr>
        <w:t>第六条</w:t>
      </w:r>
      <w:r>
        <w:rPr>
          <w:b/>
          <w:color w:val="auto"/>
          <w:sz w:val="24"/>
          <w:highlight w:val="none"/>
        </w:rPr>
        <w:tab/>
      </w:r>
      <w:r>
        <w:rPr>
          <w:rFonts w:hint="eastAsia"/>
          <w:b/>
          <w:color w:val="auto"/>
          <w:sz w:val="24"/>
          <w:highlight w:val="none"/>
        </w:rPr>
        <w:t>禁止承包人有商业贿赂行为。</w:t>
      </w:r>
    </w:p>
    <w:p w14:paraId="0B228962">
      <w:pPr>
        <w:spacing w:line="360" w:lineRule="auto"/>
        <w:rPr>
          <w:color w:val="auto"/>
          <w:sz w:val="24"/>
          <w:highlight w:val="none"/>
        </w:rPr>
      </w:pPr>
      <w:r>
        <w:rPr>
          <w:rFonts w:hint="eastAsia"/>
          <w:color w:val="auto"/>
          <w:sz w:val="24"/>
          <w:highlight w:val="none"/>
        </w:rPr>
        <w:t>承包人及其员工不得有下列行为：</w:t>
      </w:r>
    </w:p>
    <w:p w14:paraId="590EA11E">
      <w:pPr>
        <w:spacing w:line="360" w:lineRule="auto"/>
        <w:rPr>
          <w:color w:val="auto"/>
          <w:sz w:val="24"/>
          <w:highlight w:val="none"/>
        </w:rPr>
      </w:pPr>
      <w:r>
        <w:rPr>
          <w:color w:val="auto"/>
          <w:sz w:val="24"/>
          <w:highlight w:val="none"/>
        </w:rPr>
        <w:t>6.1</w:t>
      </w:r>
      <w:r>
        <w:rPr>
          <w:rFonts w:hint="eastAsia"/>
          <w:color w:val="auto"/>
          <w:sz w:val="24"/>
          <w:highlight w:val="none"/>
        </w:rPr>
        <w:t>向与建设工程相关的代建、施工、监理（项目管理）、勘察、设计、咨询等有关单位及其员工行商业贿赂，包括但不限于任何形式的礼金礼品、有价证券、购物券、回扣、佣金、咨询费、劳务费、赞助费、宣传费，以及支付旅游费用、报销各种消费凭证等。</w:t>
      </w:r>
    </w:p>
    <w:p w14:paraId="76325BED">
      <w:pPr>
        <w:spacing w:line="360" w:lineRule="auto"/>
        <w:rPr>
          <w:color w:val="auto"/>
          <w:sz w:val="24"/>
          <w:highlight w:val="none"/>
        </w:rPr>
      </w:pPr>
      <w:r>
        <w:rPr>
          <w:color w:val="auto"/>
          <w:sz w:val="24"/>
          <w:highlight w:val="none"/>
        </w:rPr>
        <w:t>6.2</w:t>
      </w:r>
      <w:r>
        <w:rPr>
          <w:rFonts w:hint="eastAsia"/>
          <w:color w:val="auto"/>
          <w:sz w:val="24"/>
          <w:highlight w:val="none"/>
        </w:rPr>
        <w:t>接受与建设工程相关的代建、施工、监理（项目管理）、勘察、设计、咨询等有关单位及其员工的商业贿赂。</w:t>
      </w:r>
    </w:p>
    <w:p w14:paraId="0C443D9F">
      <w:pPr>
        <w:spacing w:line="360" w:lineRule="auto"/>
        <w:rPr>
          <w:color w:val="auto"/>
          <w:sz w:val="24"/>
          <w:highlight w:val="none"/>
        </w:rPr>
      </w:pPr>
      <w:r>
        <w:rPr>
          <w:color w:val="auto"/>
          <w:sz w:val="24"/>
          <w:highlight w:val="none"/>
        </w:rPr>
        <w:t>6.3</w:t>
      </w:r>
      <w:r>
        <w:rPr>
          <w:rFonts w:hint="eastAsia"/>
          <w:color w:val="auto"/>
          <w:sz w:val="24"/>
          <w:highlight w:val="none"/>
        </w:rPr>
        <w:t>接受分包（工程分包、劳务分包等）单位、材料设备供应单位等单位及其员工的商业贿赂。</w:t>
      </w:r>
    </w:p>
    <w:p w14:paraId="2135F7A8">
      <w:pPr>
        <w:spacing w:line="360" w:lineRule="auto"/>
        <w:rPr>
          <w:b/>
          <w:color w:val="auto"/>
          <w:sz w:val="24"/>
          <w:highlight w:val="none"/>
        </w:rPr>
      </w:pPr>
      <w:r>
        <w:rPr>
          <w:rFonts w:hint="eastAsia"/>
          <w:b/>
          <w:color w:val="auto"/>
          <w:sz w:val="24"/>
          <w:highlight w:val="none"/>
        </w:rPr>
        <w:t>第七条</w:t>
      </w:r>
      <w:r>
        <w:rPr>
          <w:b/>
          <w:color w:val="auto"/>
          <w:sz w:val="24"/>
          <w:highlight w:val="none"/>
        </w:rPr>
        <w:tab/>
      </w:r>
      <w:r>
        <w:rPr>
          <w:rFonts w:hint="eastAsia"/>
          <w:b/>
          <w:color w:val="auto"/>
          <w:sz w:val="24"/>
          <w:highlight w:val="none"/>
        </w:rPr>
        <w:t>禁止承包人干预或插手建设工程招投标活动。</w:t>
      </w:r>
    </w:p>
    <w:p w14:paraId="57B37F50">
      <w:pPr>
        <w:spacing w:line="360" w:lineRule="auto"/>
        <w:rPr>
          <w:b/>
          <w:color w:val="auto"/>
          <w:sz w:val="24"/>
          <w:highlight w:val="none"/>
        </w:rPr>
      </w:pPr>
      <w:r>
        <w:rPr>
          <w:rFonts w:hint="eastAsia"/>
          <w:b/>
          <w:color w:val="auto"/>
          <w:sz w:val="24"/>
          <w:highlight w:val="none"/>
        </w:rPr>
        <w:t>第八条</w:t>
      </w:r>
      <w:r>
        <w:rPr>
          <w:b/>
          <w:color w:val="auto"/>
          <w:sz w:val="24"/>
          <w:highlight w:val="none"/>
        </w:rPr>
        <w:tab/>
      </w:r>
      <w:r>
        <w:rPr>
          <w:rFonts w:hint="eastAsia"/>
          <w:b/>
          <w:color w:val="auto"/>
          <w:sz w:val="24"/>
          <w:highlight w:val="none"/>
        </w:rPr>
        <w:t>禁止发包人、承包人有串通投标（围标）行为。</w:t>
      </w:r>
    </w:p>
    <w:p w14:paraId="08812D03">
      <w:pPr>
        <w:spacing w:line="360" w:lineRule="auto"/>
        <w:rPr>
          <w:b/>
          <w:color w:val="auto"/>
          <w:sz w:val="24"/>
          <w:highlight w:val="none"/>
        </w:rPr>
      </w:pPr>
      <w:r>
        <w:rPr>
          <w:rFonts w:hint="eastAsia"/>
          <w:b/>
          <w:color w:val="auto"/>
          <w:sz w:val="24"/>
          <w:highlight w:val="none"/>
        </w:rPr>
        <w:t>第九条</w:t>
      </w:r>
      <w:r>
        <w:rPr>
          <w:b/>
          <w:color w:val="auto"/>
          <w:sz w:val="24"/>
          <w:highlight w:val="none"/>
        </w:rPr>
        <w:tab/>
      </w:r>
      <w:r>
        <w:rPr>
          <w:rFonts w:hint="eastAsia"/>
          <w:b/>
          <w:color w:val="auto"/>
          <w:sz w:val="24"/>
          <w:highlight w:val="none"/>
        </w:rPr>
        <w:t>廉政教育</w:t>
      </w:r>
    </w:p>
    <w:p w14:paraId="39C2A632">
      <w:pPr>
        <w:spacing w:line="360" w:lineRule="auto"/>
        <w:rPr>
          <w:color w:val="auto"/>
          <w:sz w:val="24"/>
          <w:highlight w:val="none"/>
        </w:rPr>
      </w:pPr>
      <w:r>
        <w:rPr>
          <w:rFonts w:hint="eastAsia"/>
          <w:color w:val="auto"/>
          <w:sz w:val="24"/>
          <w:highlight w:val="none"/>
        </w:rPr>
        <w:t>发包人、承包人同意加强对公司员工（尤其是与本建设工程项目相关人员）的廉政教育工作，确保国家法律、政策和本廉政合同的约定予以落实。</w:t>
      </w:r>
    </w:p>
    <w:p w14:paraId="37D1DF5F">
      <w:pPr>
        <w:spacing w:line="360" w:lineRule="auto"/>
        <w:rPr>
          <w:b/>
          <w:color w:val="auto"/>
          <w:sz w:val="24"/>
          <w:highlight w:val="none"/>
        </w:rPr>
      </w:pPr>
      <w:r>
        <w:rPr>
          <w:rFonts w:hint="eastAsia"/>
          <w:b/>
          <w:color w:val="auto"/>
          <w:sz w:val="24"/>
          <w:highlight w:val="none"/>
        </w:rPr>
        <w:t>第十条</w:t>
      </w:r>
      <w:r>
        <w:rPr>
          <w:b/>
          <w:color w:val="auto"/>
          <w:sz w:val="24"/>
          <w:highlight w:val="none"/>
        </w:rPr>
        <w:tab/>
      </w:r>
      <w:r>
        <w:rPr>
          <w:rFonts w:hint="eastAsia"/>
          <w:b/>
          <w:color w:val="auto"/>
          <w:sz w:val="24"/>
          <w:highlight w:val="none"/>
        </w:rPr>
        <w:t>违反廉政协议行为的举报</w:t>
      </w:r>
    </w:p>
    <w:p w14:paraId="3AEB39E0">
      <w:pPr>
        <w:spacing w:line="360" w:lineRule="auto"/>
        <w:rPr>
          <w:color w:val="auto"/>
          <w:sz w:val="24"/>
          <w:highlight w:val="none"/>
        </w:rPr>
      </w:pPr>
      <w:r>
        <w:rPr>
          <w:rFonts w:hint="eastAsia"/>
          <w:color w:val="auto"/>
          <w:sz w:val="24"/>
          <w:highlight w:val="none"/>
        </w:rPr>
        <w:t>发包人、承包人发现对方有违反本廉政协议的任何行为，均可向廉政监督局举报。</w:t>
      </w:r>
    </w:p>
    <w:p w14:paraId="226A6EA8">
      <w:pPr>
        <w:spacing w:line="360" w:lineRule="auto"/>
        <w:rPr>
          <w:b/>
          <w:color w:val="auto"/>
          <w:sz w:val="24"/>
          <w:highlight w:val="none"/>
        </w:rPr>
      </w:pPr>
      <w:r>
        <w:rPr>
          <w:rFonts w:hint="eastAsia"/>
          <w:b/>
          <w:color w:val="auto"/>
          <w:sz w:val="24"/>
          <w:highlight w:val="none"/>
        </w:rPr>
        <w:t>第十一条</w:t>
      </w:r>
      <w:r>
        <w:rPr>
          <w:b/>
          <w:color w:val="auto"/>
          <w:sz w:val="24"/>
          <w:highlight w:val="none"/>
        </w:rPr>
        <w:tab/>
      </w:r>
      <w:r>
        <w:rPr>
          <w:rFonts w:hint="eastAsia"/>
          <w:b/>
          <w:color w:val="auto"/>
          <w:sz w:val="24"/>
          <w:highlight w:val="none"/>
        </w:rPr>
        <w:t>违约责任</w:t>
      </w:r>
    </w:p>
    <w:p w14:paraId="54E1C89A">
      <w:pPr>
        <w:spacing w:line="360" w:lineRule="auto"/>
        <w:rPr>
          <w:color w:val="auto"/>
          <w:sz w:val="24"/>
          <w:highlight w:val="none"/>
        </w:rPr>
      </w:pPr>
      <w:r>
        <w:rPr>
          <w:color w:val="auto"/>
          <w:sz w:val="24"/>
          <w:highlight w:val="none"/>
        </w:rPr>
        <w:t>11.1</w:t>
      </w:r>
      <w:r>
        <w:rPr>
          <w:rFonts w:hint="eastAsia"/>
          <w:color w:val="auto"/>
          <w:sz w:val="24"/>
          <w:highlight w:val="none"/>
        </w:rPr>
        <w:t>发包人违反本廉政监督协议，给承包人造成经济损失的，发包人应承担相应的赔偿责任。</w:t>
      </w:r>
    </w:p>
    <w:p w14:paraId="087C7039">
      <w:pPr>
        <w:spacing w:line="360" w:lineRule="auto"/>
        <w:rPr>
          <w:color w:val="auto"/>
          <w:sz w:val="24"/>
          <w:highlight w:val="none"/>
        </w:rPr>
      </w:pPr>
      <w:r>
        <w:rPr>
          <w:color w:val="auto"/>
          <w:sz w:val="24"/>
          <w:highlight w:val="none"/>
        </w:rPr>
        <w:t>11.2</w:t>
      </w:r>
      <w:r>
        <w:rPr>
          <w:rFonts w:hint="eastAsia"/>
          <w:color w:val="auto"/>
          <w:sz w:val="24"/>
          <w:highlight w:val="none"/>
        </w:rPr>
        <w:t>承包人违反第四条规定（无论承包人是否已谋取利益），经发包人查证属实或者被有关机关立案侦查的，情节轻微的，承包人应向发包人退还已谋取的不正当利益，还应按次向发包人额外支付（合同价款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万元，选低者）的违约金。情节严重的，发包人有权单方解除合同：（</w:t>
      </w:r>
      <w:r>
        <w:rPr>
          <w:color w:val="auto"/>
          <w:sz w:val="24"/>
          <w:highlight w:val="none"/>
        </w:rPr>
        <w:t>1</w:t>
      </w:r>
      <w:r>
        <w:rPr>
          <w:rFonts w:hint="eastAsia"/>
          <w:color w:val="auto"/>
          <w:sz w:val="24"/>
          <w:highlight w:val="none"/>
        </w:rPr>
        <w:t>）要求承包人退还已谋取的不正当利益；（</w:t>
      </w:r>
      <w:r>
        <w:rPr>
          <w:color w:val="auto"/>
          <w:sz w:val="24"/>
          <w:highlight w:val="none"/>
        </w:rPr>
        <w:t>2</w:t>
      </w:r>
      <w:r>
        <w:rPr>
          <w:rFonts w:hint="eastAsia"/>
          <w:color w:val="auto"/>
          <w:sz w:val="24"/>
          <w:highlight w:val="none"/>
        </w:rPr>
        <w:t>）按照已支付款项办理结算，后续款项不再支付给承包人；（</w:t>
      </w:r>
      <w:r>
        <w:rPr>
          <w:color w:val="auto"/>
          <w:sz w:val="24"/>
          <w:highlight w:val="none"/>
        </w:rPr>
        <w:t>3</w:t>
      </w:r>
      <w:r>
        <w:rPr>
          <w:rFonts w:hint="eastAsia"/>
          <w:color w:val="auto"/>
          <w:sz w:val="24"/>
          <w:highlight w:val="none"/>
        </w:rPr>
        <w:t>）履约评价不合格。</w:t>
      </w:r>
    </w:p>
    <w:p w14:paraId="42D57BCD">
      <w:pPr>
        <w:spacing w:line="360" w:lineRule="auto"/>
        <w:rPr>
          <w:color w:val="auto"/>
          <w:sz w:val="24"/>
          <w:highlight w:val="none"/>
        </w:rPr>
      </w:pPr>
      <w:r>
        <w:rPr>
          <w:color w:val="auto"/>
          <w:sz w:val="24"/>
          <w:highlight w:val="none"/>
        </w:rPr>
        <w:t>11.3</w:t>
      </w:r>
      <w:r>
        <w:rPr>
          <w:rFonts w:hint="eastAsia"/>
          <w:color w:val="auto"/>
          <w:sz w:val="24"/>
          <w:highlight w:val="none"/>
        </w:rPr>
        <w:t>承包人违反第</w:t>
      </w:r>
      <w:r>
        <w:rPr>
          <w:color w:val="auto"/>
          <w:sz w:val="24"/>
          <w:highlight w:val="none"/>
        </w:rPr>
        <w:t>5.1</w:t>
      </w:r>
      <w:r>
        <w:rPr>
          <w:rFonts w:hint="eastAsia"/>
          <w:color w:val="auto"/>
          <w:sz w:val="24"/>
          <w:highlight w:val="none"/>
        </w:rPr>
        <w:t>款约定，发包人将上报建设行政主管部门予以认定。承包人拒不改正情况，发包人有权：（</w:t>
      </w:r>
      <w:r>
        <w:rPr>
          <w:color w:val="auto"/>
          <w:sz w:val="24"/>
          <w:highlight w:val="none"/>
        </w:rPr>
        <w:t>1</w:t>
      </w:r>
      <w:r>
        <w:rPr>
          <w:rFonts w:hint="eastAsia"/>
          <w:color w:val="auto"/>
          <w:sz w:val="24"/>
          <w:highlight w:val="none"/>
        </w:rPr>
        <w:t>）单方解除合同；（</w:t>
      </w:r>
      <w:r>
        <w:rPr>
          <w:color w:val="auto"/>
          <w:sz w:val="24"/>
          <w:highlight w:val="none"/>
        </w:rPr>
        <w:t>2</w:t>
      </w:r>
      <w:r>
        <w:rPr>
          <w:rFonts w:hint="eastAsia"/>
          <w:color w:val="auto"/>
          <w:sz w:val="24"/>
          <w:highlight w:val="none"/>
        </w:rPr>
        <w:t>）没收承包人全部履约保证金；（</w:t>
      </w:r>
      <w:r>
        <w:rPr>
          <w:color w:val="auto"/>
          <w:sz w:val="24"/>
          <w:highlight w:val="none"/>
        </w:rPr>
        <w:t>3</w:t>
      </w:r>
      <w:r>
        <w:rPr>
          <w:rFonts w:hint="eastAsia"/>
          <w:color w:val="auto"/>
          <w:sz w:val="24"/>
          <w:highlight w:val="none"/>
        </w:rPr>
        <w:t>）以已支付进度款为结算款办理结算；（</w:t>
      </w:r>
      <w:r>
        <w:rPr>
          <w:color w:val="auto"/>
          <w:sz w:val="24"/>
          <w:highlight w:val="none"/>
        </w:rPr>
        <w:t>4</w:t>
      </w:r>
      <w:r>
        <w:rPr>
          <w:rFonts w:hint="eastAsia"/>
          <w:color w:val="auto"/>
          <w:sz w:val="24"/>
          <w:highlight w:val="none"/>
        </w:rPr>
        <w:t>）履约评价不合格；（</w:t>
      </w:r>
      <w:r>
        <w:rPr>
          <w:color w:val="auto"/>
          <w:sz w:val="24"/>
          <w:highlight w:val="none"/>
        </w:rPr>
        <w:t>5</w:t>
      </w:r>
      <w:r>
        <w:rPr>
          <w:rFonts w:hint="eastAsia"/>
          <w:color w:val="auto"/>
          <w:sz w:val="24"/>
          <w:highlight w:val="none"/>
        </w:rPr>
        <w:t>）在工程建设网或建设局网站上进行公示。对于承包人及时改正情况，承包人承诺按合同工期继续完成合同约定的内容和任务，除在合同工期内交还合同约定的合格产品给发包人外，还接受（合同价款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万元，选低者）的违约处罚，以弥补承包人违约给发包人造成的相关损失。</w:t>
      </w:r>
    </w:p>
    <w:p w14:paraId="3765F9E6">
      <w:pPr>
        <w:spacing w:line="360" w:lineRule="auto"/>
        <w:rPr>
          <w:color w:val="auto"/>
          <w:sz w:val="24"/>
          <w:highlight w:val="none"/>
        </w:rPr>
      </w:pPr>
      <w:r>
        <w:rPr>
          <w:color w:val="auto"/>
          <w:sz w:val="24"/>
          <w:highlight w:val="none"/>
        </w:rPr>
        <w:t>11.4</w:t>
      </w:r>
      <w:r>
        <w:rPr>
          <w:rFonts w:hint="eastAsia"/>
          <w:color w:val="auto"/>
          <w:sz w:val="24"/>
          <w:highlight w:val="none"/>
        </w:rPr>
        <w:t>承包人违反第六条规定，经发包人查证属实或者被有关机关立案侦查或者被行政主管部门认定为商业贿赂的，情节轻微的，按次向发包人额外支付（合同价款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万元，选低者）的违约金。情节严重的，发包人有权单方解除合同：（</w:t>
      </w:r>
      <w:r>
        <w:rPr>
          <w:color w:val="auto"/>
          <w:sz w:val="24"/>
          <w:highlight w:val="none"/>
        </w:rPr>
        <w:t>1</w:t>
      </w:r>
      <w:r>
        <w:rPr>
          <w:rFonts w:hint="eastAsia"/>
          <w:color w:val="auto"/>
          <w:sz w:val="24"/>
          <w:highlight w:val="none"/>
        </w:rPr>
        <w:t>）向发包人额外支付（合同价款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万元，选低者）的违约金；（</w:t>
      </w:r>
      <w:r>
        <w:rPr>
          <w:color w:val="auto"/>
          <w:sz w:val="24"/>
          <w:highlight w:val="none"/>
        </w:rPr>
        <w:t>2</w:t>
      </w:r>
      <w:r>
        <w:rPr>
          <w:rFonts w:hint="eastAsia"/>
          <w:color w:val="auto"/>
          <w:sz w:val="24"/>
          <w:highlight w:val="none"/>
        </w:rPr>
        <w:t>）按照已支付款项办理结算，后续款项不再支付给承包人；（</w:t>
      </w:r>
      <w:r>
        <w:rPr>
          <w:color w:val="auto"/>
          <w:sz w:val="24"/>
          <w:highlight w:val="none"/>
        </w:rPr>
        <w:t>3</w:t>
      </w:r>
      <w:r>
        <w:rPr>
          <w:rFonts w:hint="eastAsia"/>
          <w:color w:val="auto"/>
          <w:sz w:val="24"/>
          <w:highlight w:val="none"/>
        </w:rPr>
        <w:t>）履约评价不合格。</w:t>
      </w:r>
    </w:p>
    <w:p w14:paraId="4D988DBE">
      <w:pPr>
        <w:spacing w:line="360" w:lineRule="auto"/>
        <w:rPr>
          <w:color w:val="auto"/>
          <w:sz w:val="24"/>
          <w:highlight w:val="none"/>
        </w:rPr>
      </w:pPr>
      <w:r>
        <w:rPr>
          <w:color w:val="auto"/>
          <w:sz w:val="24"/>
          <w:highlight w:val="none"/>
        </w:rPr>
        <w:t>11.5</w:t>
      </w:r>
      <w:r>
        <w:rPr>
          <w:rFonts w:hint="eastAsia"/>
          <w:color w:val="auto"/>
          <w:sz w:val="24"/>
          <w:highlight w:val="none"/>
        </w:rPr>
        <w:t>承包人违反本合同其他条款约定，应按次向发包人支付合同价款</w:t>
      </w:r>
      <w:r>
        <w:rPr>
          <w:color w:val="auto"/>
          <w:sz w:val="24"/>
          <w:highlight w:val="none"/>
        </w:rPr>
        <w:t>10%</w:t>
      </w:r>
      <w:r>
        <w:rPr>
          <w:rFonts w:hint="eastAsia"/>
          <w:color w:val="auto"/>
          <w:sz w:val="24"/>
          <w:highlight w:val="none"/>
        </w:rPr>
        <w:t>的违约金，情节严重的，发包人有权解除合同，并比照</w:t>
      </w:r>
      <w:r>
        <w:rPr>
          <w:color w:val="auto"/>
          <w:sz w:val="24"/>
          <w:highlight w:val="none"/>
        </w:rPr>
        <w:t>11.2</w:t>
      </w:r>
      <w:r>
        <w:rPr>
          <w:rFonts w:hint="eastAsia"/>
          <w:color w:val="auto"/>
          <w:sz w:val="24"/>
          <w:highlight w:val="none"/>
        </w:rPr>
        <w:t>款的约定处理。</w:t>
      </w:r>
    </w:p>
    <w:p w14:paraId="37029175">
      <w:pPr>
        <w:spacing w:line="360" w:lineRule="auto"/>
        <w:rPr>
          <w:b/>
          <w:color w:val="auto"/>
          <w:sz w:val="24"/>
          <w:highlight w:val="none"/>
        </w:rPr>
      </w:pPr>
      <w:r>
        <w:rPr>
          <w:rFonts w:hint="eastAsia"/>
          <w:b/>
          <w:color w:val="auto"/>
          <w:sz w:val="24"/>
          <w:highlight w:val="none"/>
        </w:rPr>
        <w:t>第十二条</w:t>
      </w:r>
      <w:r>
        <w:rPr>
          <w:b/>
          <w:color w:val="auto"/>
          <w:sz w:val="24"/>
          <w:highlight w:val="none"/>
        </w:rPr>
        <w:tab/>
      </w:r>
      <w:r>
        <w:rPr>
          <w:rFonts w:hint="eastAsia"/>
          <w:b/>
          <w:color w:val="auto"/>
          <w:sz w:val="24"/>
          <w:highlight w:val="none"/>
        </w:rPr>
        <w:t>其他约定</w:t>
      </w:r>
    </w:p>
    <w:p w14:paraId="345A4C47">
      <w:pPr>
        <w:spacing w:line="360" w:lineRule="auto"/>
        <w:rPr>
          <w:color w:val="auto"/>
          <w:sz w:val="24"/>
          <w:highlight w:val="none"/>
        </w:rPr>
      </w:pPr>
      <w:r>
        <w:rPr>
          <w:color w:val="auto"/>
          <w:sz w:val="24"/>
          <w:highlight w:val="none"/>
        </w:rPr>
        <w:t>12.1</w:t>
      </w:r>
      <w:r>
        <w:rPr>
          <w:rFonts w:hint="eastAsia"/>
          <w:color w:val="auto"/>
          <w:sz w:val="24"/>
          <w:highlight w:val="none"/>
        </w:rPr>
        <w:t>本合同作为双方所签署主合同的附件，双方签署主合同的同时签署本合同，经双方签署后生效。</w:t>
      </w:r>
    </w:p>
    <w:p w14:paraId="403DA0EB">
      <w:pPr>
        <w:spacing w:line="360" w:lineRule="auto"/>
        <w:rPr>
          <w:color w:val="auto"/>
          <w:sz w:val="24"/>
          <w:highlight w:val="none"/>
        </w:rPr>
      </w:pPr>
      <w:r>
        <w:rPr>
          <w:color w:val="auto"/>
          <w:sz w:val="24"/>
          <w:highlight w:val="none"/>
        </w:rPr>
        <w:t>12.2</w:t>
      </w:r>
      <w:r>
        <w:rPr>
          <w:rFonts w:hint="eastAsia"/>
          <w:color w:val="auto"/>
          <w:sz w:val="24"/>
          <w:highlight w:val="none"/>
        </w:rPr>
        <w:t>本合同一式【】份，双方各执【】份，具有同等法律效力。</w:t>
      </w:r>
    </w:p>
    <w:p w14:paraId="2C38BEDB">
      <w:pPr>
        <w:spacing w:line="360" w:lineRule="auto"/>
        <w:rPr>
          <w:color w:val="auto"/>
          <w:sz w:val="24"/>
          <w:highlight w:val="none"/>
        </w:rPr>
      </w:pPr>
      <w:r>
        <w:rPr>
          <w:rFonts w:hint="eastAsia"/>
          <w:color w:val="auto"/>
          <w:sz w:val="24"/>
          <w:highlight w:val="none"/>
        </w:rPr>
        <w:t>（以下无正文）</w:t>
      </w:r>
    </w:p>
    <w:p w14:paraId="5CA8B000">
      <w:pPr>
        <w:spacing w:line="360" w:lineRule="auto"/>
        <w:rPr>
          <w:color w:val="auto"/>
          <w:sz w:val="24"/>
          <w:highlight w:val="none"/>
        </w:rPr>
      </w:pPr>
    </w:p>
    <w:tbl>
      <w:tblPr>
        <w:tblStyle w:val="8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576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5DE3B23">
            <w:pPr>
              <w:rPr>
                <w:rFonts w:hint="eastAsia" w:ascii="宋体" w:hAnsi="宋体" w:cs="宋体"/>
                <w:color w:val="auto"/>
                <w:sz w:val="24"/>
                <w:highlight w:val="none"/>
              </w:rPr>
            </w:pPr>
            <w:r>
              <w:rPr>
                <w:rFonts w:hint="eastAsia"/>
                <w:color w:val="auto"/>
                <w:sz w:val="24"/>
                <w:highlight w:val="none"/>
              </w:rPr>
              <w:t>发包人</w:t>
            </w:r>
            <w:r>
              <w:rPr>
                <w:rFonts w:hint="eastAsia" w:ascii="宋体" w:hAnsi="宋体" w:cs="宋体"/>
                <w:color w:val="auto"/>
                <w:sz w:val="24"/>
                <w:highlight w:val="none"/>
              </w:rPr>
              <w:t>（公章）：</w:t>
            </w:r>
          </w:p>
          <w:p w14:paraId="4F03C6C9">
            <w:pPr>
              <w:pStyle w:val="2"/>
              <w:rPr>
                <w:rFonts w:hint="eastAsia" w:ascii="宋体" w:hAnsi="宋体" w:cs="宋体"/>
                <w:color w:val="auto"/>
                <w:sz w:val="24"/>
                <w:highlight w:val="none"/>
              </w:rPr>
            </w:pPr>
          </w:p>
          <w:p w14:paraId="29F05284">
            <w:pPr>
              <w:pStyle w:val="2"/>
              <w:rPr>
                <w:rFonts w:hint="eastAsia" w:ascii="宋体" w:hAnsi="宋体" w:cs="宋体"/>
                <w:color w:val="auto"/>
                <w:sz w:val="24"/>
                <w:highlight w:val="none"/>
              </w:rPr>
            </w:pPr>
          </w:p>
          <w:p w14:paraId="25543BBD">
            <w:pPr>
              <w:rPr>
                <w:rFonts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/授权代理人（签字）：</w:t>
            </w:r>
          </w:p>
          <w:p w14:paraId="65785EAF">
            <w:pPr>
              <w:rPr>
                <w:rFonts w:ascii="宋体" w:hAnsi="宋体" w:cs="宋体"/>
                <w:color w:val="auto"/>
                <w:sz w:val="24"/>
                <w:highlight w:val="none"/>
              </w:rPr>
            </w:pPr>
            <w:r>
              <w:rPr>
                <w:rFonts w:hint="eastAsia" w:ascii="宋体" w:hAnsi="宋体" w:cs="宋体"/>
                <w:color w:val="auto"/>
                <w:sz w:val="24"/>
                <w:highlight w:val="none"/>
              </w:rPr>
              <w:t>或党委书记</w:t>
            </w:r>
            <w:r>
              <w:rPr>
                <w:rFonts w:ascii="宋体" w:hAnsi="宋体" w:cs="宋体"/>
                <w:color w:val="auto"/>
                <w:sz w:val="24"/>
                <w:highlight w:val="none"/>
              </w:rPr>
              <w:t>/纪委书记（签字）</w:t>
            </w:r>
          </w:p>
          <w:p w14:paraId="40F48E9D">
            <w:pPr>
              <w:spacing w:line="360" w:lineRule="auto"/>
              <w:ind w:left="2160" w:hanging="480"/>
              <w:rPr>
                <w:color w:val="auto"/>
                <w:sz w:val="24"/>
                <w:highlight w:val="none"/>
              </w:rPr>
            </w:pPr>
          </w:p>
        </w:tc>
        <w:tc>
          <w:tcPr>
            <w:tcW w:w="4261" w:type="dxa"/>
          </w:tcPr>
          <w:p w14:paraId="15492C2F">
            <w:pPr>
              <w:rPr>
                <w:rFonts w:hint="eastAsia" w:ascii="宋体" w:hAnsi="宋体" w:cs="宋体"/>
                <w:color w:val="auto"/>
                <w:sz w:val="24"/>
                <w:highlight w:val="none"/>
              </w:rPr>
            </w:pPr>
            <w:r>
              <w:rPr>
                <w:rFonts w:hint="eastAsia"/>
                <w:color w:val="auto"/>
                <w:sz w:val="24"/>
                <w:highlight w:val="none"/>
              </w:rPr>
              <w:t>承包人</w:t>
            </w:r>
            <w:r>
              <w:rPr>
                <w:rFonts w:hint="eastAsia" w:ascii="宋体" w:hAnsi="宋体" w:cs="宋体"/>
                <w:color w:val="auto"/>
                <w:sz w:val="24"/>
                <w:highlight w:val="none"/>
              </w:rPr>
              <w:t>（公章）：</w:t>
            </w:r>
          </w:p>
          <w:p w14:paraId="128FFD25">
            <w:pPr>
              <w:pStyle w:val="2"/>
              <w:rPr>
                <w:rFonts w:hint="eastAsia" w:ascii="宋体" w:hAnsi="宋体" w:cs="宋体"/>
                <w:color w:val="auto"/>
                <w:sz w:val="24"/>
                <w:highlight w:val="none"/>
              </w:rPr>
            </w:pPr>
          </w:p>
          <w:p w14:paraId="6244110E">
            <w:pPr>
              <w:pStyle w:val="2"/>
              <w:rPr>
                <w:rFonts w:hint="eastAsia" w:ascii="宋体" w:hAnsi="宋体" w:cs="宋体"/>
                <w:color w:val="auto"/>
                <w:sz w:val="24"/>
                <w:highlight w:val="none"/>
              </w:rPr>
            </w:pPr>
          </w:p>
          <w:p w14:paraId="567EC2A4">
            <w:pPr>
              <w:rPr>
                <w:rFonts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/授权代理人（签字）：</w:t>
            </w:r>
          </w:p>
          <w:p w14:paraId="08098172">
            <w:pPr>
              <w:rPr>
                <w:rFonts w:ascii="宋体" w:hAnsi="宋体" w:cs="宋体"/>
                <w:color w:val="auto"/>
                <w:sz w:val="24"/>
                <w:highlight w:val="none"/>
              </w:rPr>
            </w:pPr>
            <w:r>
              <w:rPr>
                <w:rFonts w:hint="eastAsia" w:ascii="宋体" w:hAnsi="宋体" w:cs="宋体"/>
                <w:color w:val="auto"/>
                <w:sz w:val="24"/>
                <w:highlight w:val="none"/>
              </w:rPr>
              <w:t>或党委书记</w:t>
            </w:r>
            <w:r>
              <w:rPr>
                <w:rFonts w:ascii="宋体" w:hAnsi="宋体" w:cs="宋体"/>
                <w:color w:val="auto"/>
                <w:sz w:val="24"/>
                <w:highlight w:val="none"/>
              </w:rPr>
              <w:t>/纪委书记（签字）</w:t>
            </w:r>
          </w:p>
          <w:p w14:paraId="1F44C903">
            <w:pPr>
              <w:spacing w:line="360" w:lineRule="auto"/>
              <w:ind w:left="2160" w:hanging="480"/>
              <w:rPr>
                <w:color w:val="auto"/>
                <w:sz w:val="24"/>
                <w:highlight w:val="none"/>
              </w:rPr>
            </w:pPr>
          </w:p>
        </w:tc>
      </w:tr>
    </w:tbl>
    <w:p w14:paraId="3695E4CD">
      <w:pPr>
        <w:spacing w:before="156" w:beforeLines="50" w:after="156" w:afterLines="50"/>
        <w:rPr>
          <w:rFonts w:ascii="宋体" w:hAnsi="宋体"/>
          <w:color w:val="auto"/>
          <w:sz w:val="24"/>
          <w:highlight w:val="none"/>
        </w:rPr>
      </w:pPr>
      <w:r>
        <w:rPr>
          <w:rFonts w:hint="eastAsia" w:ascii="宋体" w:hAnsi="宋体"/>
          <w:color w:val="auto"/>
          <w:sz w:val="24"/>
          <w:highlight w:val="none"/>
        </w:rPr>
        <w:t>发包人（公章）：</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承包人（公章）：</w:t>
      </w:r>
    </w:p>
    <w:p w14:paraId="28E0DD19">
      <w:pPr>
        <w:spacing w:before="156" w:beforeLines="50" w:after="156" w:afterLines="50"/>
        <w:rPr>
          <w:rFonts w:ascii="宋体" w:hAnsi="宋体"/>
          <w:color w:val="auto"/>
          <w:sz w:val="24"/>
          <w:highlight w:val="none"/>
        </w:rPr>
      </w:pPr>
    </w:p>
    <w:p w14:paraId="0D9C5900">
      <w:pPr>
        <w:spacing w:before="156" w:beforeLines="50" w:after="156" w:afterLines="50"/>
        <w:rPr>
          <w:rFonts w:ascii="宋体" w:hAnsi="宋体"/>
          <w:color w:val="auto"/>
          <w:sz w:val="24"/>
          <w:highlight w:val="none"/>
        </w:rPr>
      </w:pPr>
    </w:p>
    <w:p w14:paraId="31EC7931">
      <w:pPr>
        <w:spacing w:before="156" w:beforeLines="50" w:after="156" w:afterLines="5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rPr>
        <w:t xml:space="preserve">/授权代理人（签字）：        </w:t>
      </w:r>
      <w:r>
        <w:rPr>
          <w:rFonts w:hint="eastAsia" w:ascii="宋体" w:hAnsi="宋体"/>
          <w:color w:val="auto"/>
          <w:sz w:val="24"/>
          <w:highlight w:val="none"/>
        </w:rPr>
        <w:t>法定代表人</w:t>
      </w:r>
      <w:r>
        <w:rPr>
          <w:rFonts w:ascii="宋体" w:hAnsi="宋体"/>
          <w:color w:val="auto"/>
          <w:sz w:val="24"/>
          <w:highlight w:val="none"/>
        </w:rPr>
        <w:t>/授权代理人（签字）：</w:t>
      </w:r>
    </w:p>
    <w:p w14:paraId="2B74DAB3">
      <w:pPr>
        <w:spacing w:before="156" w:beforeLines="50" w:after="156" w:afterLines="50"/>
        <w:rPr>
          <w:rFonts w:ascii="宋体" w:hAnsi="宋体"/>
          <w:color w:val="auto"/>
          <w:sz w:val="24"/>
          <w:highlight w:val="none"/>
        </w:rPr>
      </w:pPr>
      <w:r>
        <w:rPr>
          <w:rFonts w:hint="eastAsia" w:ascii="宋体" w:hAnsi="宋体"/>
          <w:color w:val="auto"/>
          <w:sz w:val="24"/>
          <w:highlight w:val="none"/>
        </w:rPr>
        <w:t>或党委书记</w:t>
      </w:r>
      <w:r>
        <w:rPr>
          <w:rFonts w:ascii="宋体" w:hAnsi="宋体"/>
          <w:color w:val="auto"/>
          <w:sz w:val="24"/>
          <w:highlight w:val="none"/>
        </w:rPr>
        <w:t>/纪委书记（签字）</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或</w:t>
      </w:r>
      <w:r>
        <w:rPr>
          <w:rFonts w:ascii="宋体" w:hAnsi="宋体"/>
          <w:color w:val="auto"/>
          <w:sz w:val="24"/>
          <w:highlight w:val="none"/>
        </w:rPr>
        <w:t>党委书记/纪委书记（签字）</w:t>
      </w:r>
    </w:p>
    <w:bookmarkEnd w:id="804"/>
    <w:bookmarkEnd w:id="805"/>
    <w:bookmarkEnd w:id="806"/>
    <w:p w14:paraId="60D2CF16">
      <w:pPr>
        <w:widowControl/>
        <w:jc w:val="left"/>
        <w:rPr>
          <w:rFonts w:hint="eastAsia" w:asciiTheme="minorEastAsia" w:hAnsiTheme="minorEastAsia" w:eastAsiaTheme="minorEastAsia" w:cstheme="minorEastAsia"/>
          <w:b/>
          <w:bCs/>
          <w:snapToGrid w:val="0"/>
          <w:color w:val="auto"/>
          <w:kern w:val="0"/>
          <w:sz w:val="24"/>
          <w:szCs w:val="24"/>
          <w:highlight w:val="none"/>
        </w:rPr>
      </w:pPr>
      <w:bookmarkStart w:id="807" w:name="_Toc362711123"/>
      <w:bookmarkStart w:id="808" w:name="_Toc501206745"/>
      <w:bookmarkStart w:id="809" w:name="_Toc37190039"/>
      <w:bookmarkStart w:id="810" w:name="_Toc356750212"/>
      <w:bookmarkStart w:id="811" w:name="_Toc267261701"/>
      <w:r>
        <w:rPr>
          <w:rFonts w:hint="eastAsia" w:asciiTheme="minorEastAsia" w:hAnsiTheme="minorEastAsia" w:eastAsiaTheme="minorEastAsia" w:cstheme="minorEastAsia"/>
          <w:b/>
          <w:bCs/>
          <w:snapToGrid w:val="0"/>
          <w:color w:val="auto"/>
          <w:kern w:val="0"/>
          <w:sz w:val="24"/>
          <w:szCs w:val="24"/>
          <w:highlight w:val="none"/>
        </w:rPr>
        <w:br w:type="page"/>
      </w:r>
    </w:p>
    <w:bookmarkEnd w:id="807"/>
    <w:bookmarkEnd w:id="808"/>
    <w:bookmarkEnd w:id="809"/>
    <w:p w14:paraId="685AE5A0">
      <w:pPr>
        <w:keepNext/>
        <w:keepLines/>
        <w:pageBreakBefore w:val="0"/>
        <w:widowControl/>
        <w:overflowPunct/>
        <w:topLinePunct w:val="0"/>
        <w:bidi w:val="0"/>
        <w:spacing w:beforeAutospacing="0" w:afterAutospacing="0" w:line="500" w:lineRule="exact"/>
        <w:ind w:left="432" w:hanging="432"/>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 xml:space="preserve">4  </w:t>
      </w:r>
      <w:r>
        <w:rPr>
          <w:rFonts w:hint="eastAsia" w:asciiTheme="minorEastAsia" w:hAnsiTheme="minorEastAsia" w:eastAsiaTheme="minorEastAsia" w:cstheme="minorEastAsia"/>
          <w:b/>
          <w:bCs/>
          <w:snapToGrid w:val="0"/>
          <w:color w:val="auto"/>
          <w:kern w:val="0"/>
          <w:sz w:val="24"/>
          <w:szCs w:val="24"/>
          <w:highlight w:val="none"/>
        </w:rPr>
        <w:t>承包人主要施工管理人员表</w:t>
      </w:r>
      <w:bookmarkEnd w:id="787"/>
      <w:bookmarkEnd w:id="788"/>
      <w:bookmarkEnd w:id="810"/>
      <w:bookmarkEnd w:id="811"/>
    </w:p>
    <w:p w14:paraId="66B656D3">
      <w:pPr>
        <w:pageBreakBefore w:val="0"/>
        <w:widowControl/>
        <w:tabs>
          <w:tab w:val="left" w:pos="2441"/>
        </w:tabs>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14:paraId="663FD5AE">
      <w:pPr>
        <w:pageBreakBefore w:val="0"/>
        <w:widowControl/>
        <w:tabs>
          <w:tab w:val="left" w:pos="2441"/>
        </w:tabs>
        <w:overflowPunct/>
        <w:topLinePunct w:val="0"/>
        <w:bidi w:val="0"/>
        <w:spacing w:beforeAutospacing="0" w:afterAutospacing="0" w:line="500" w:lineRule="exact"/>
        <w:ind w:firstLine="482" w:firstLineChars="200"/>
        <w:jc w:val="left"/>
        <w:rPr>
          <w:rFonts w:hint="eastAsia" w:asciiTheme="minorEastAsia" w:hAnsiTheme="minorEastAsia" w:eastAsiaTheme="minorEastAsia" w:cstheme="minorEastAsia"/>
          <w:b/>
          <w:bCs/>
          <w:snapToGrid w:val="0"/>
          <w:color w:val="auto"/>
          <w:kern w:val="0"/>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全真中明體">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Frutiger 45 Light">
    <w:altName w:val="新宋体"/>
    <w:panose1 w:val="00000000000000000000"/>
    <w:charset w:val="86"/>
    <w:family w:val="swiss"/>
    <w:pitch w:val="default"/>
    <w:sig w:usb0="00000000" w:usb1="00000000" w:usb2="00000010" w:usb3="00000000" w:csb0="00040000" w:csb1="00000000"/>
  </w:font>
  <w:font w:name="Courier (W1)">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YaHei UI">
    <w:panose1 w:val="020B0503020204020204"/>
    <w:charset w:val="86"/>
    <w:family w:val="swiss"/>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ﾛ｢・ｩ嶸ﾂ">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FrutigerNext LT Regular">
    <w:altName w:val="Courier New"/>
    <w:panose1 w:val="00000000000000000000"/>
    <w:charset w:val="00"/>
    <w:family w:val="swiss"/>
    <w:pitch w:val="default"/>
    <w:sig w:usb0="00000000" w:usb1="00000000" w:usb2="00000000" w:usb3="00000000" w:csb0="00000111" w:csb1="00000000"/>
  </w:font>
  <w:font w:name="Futura Bk">
    <w:altName w:val="Arial"/>
    <w:panose1 w:val="00000000000000000000"/>
    <w:charset w:val="00"/>
    <w:family w:val="swiss"/>
    <w:pitch w:val="default"/>
    <w:sig w:usb0="00000000" w:usb1="00000000" w:usb2="00000000" w:usb3="00000000" w:csb0="0000009F" w:csb1="00000000"/>
  </w:font>
  <w:font w:name="隶书">
    <w:panose1 w:val="02010509060101010101"/>
    <w:charset w:val="86"/>
    <w:family w:val="modern"/>
    <w:pitch w:val="default"/>
    <w:sig w:usb0="00000001" w:usb1="080E0000" w:usb2="00000000" w:usb3="00000000" w:csb0="00040000" w:csb1="00000000"/>
  </w:font>
  <w:font w:name="Myriad Pro">
    <w:altName w:val="Segoe Print"/>
    <w:panose1 w:val="00000000000000000000"/>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CG Times">
    <w:altName w:val="Times New Roman"/>
    <w:panose1 w:val="00000000000000000000"/>
    <w:charset w:val="00"/>
    <w:family w:val="roman"/>
    <w:pitch w:val="default"/>
    <w:sig w:usb0="00000000" w:usb1="00000000" w:usb2="00000000" w:usb3="00000000" w:csb0="00000001" w:csb1="00000000"/>
  </w:font>
  <w:font w:name="Thorndale">
    <w:altName w:val="Times New Roman"/>
    <w:panose1 w:val="00000000000000000000"/>
    <w:charset w:val="00"/>
    <w:family w:val="roman"/>
    <w:pitch w:val="default"/>
    <w:sig w:usb0="00000000" w:usb1="00000000" w:usb2="00000000" w:usb3="00000000" w:csb0="00000001" w:csb1="00000000"/>
  </w:font>
  <w:font w:name="方正宋体">
    <w:altName w:val="宋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18030">
    <w:altName w:val="华文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713ED">
    <w:pPr>
      <w:pStyle w:val="5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D1652">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4D1652">
                    <w:pPr>
                      <w:pStyle w:val="53"/>
                    </w:pPr>
                    <w:r>
                      <w:fldChar w:fldCharType="begin"/>
                    </w:r>
                    <w:r>
                      <w:instrText xml:space="preserve"> PAGE  \* MERGEFORMAT </w:instrText>
                    </w:r>
                    <w:r>
                      <w:fldChar w:fldCharType="separate"/>
                    </w:r>
                    <w:r>
                      <w:t>1</w:t>
                    </w:r>
                    <w:r>
                      <w:fldChar w:fldCharType="end"/>
                    </w:r>
                  </w:p>
                </w:txbxContent>
              </v:textbox>
            </v:shape>
          </w:pict>
        </mc:Fallback>
      </mc:AlternateContent>
    </w:r>
  </w:p>
  <w:p w14:paraId="71228B0A">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8374">
    <w:pPr>
      <w:pStyle w:val="53"/>
      <w:spacing w:after="120"/>
      <w:ind w:left="21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8C161">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38C161">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B013">
    <w:pPr>
      <w:pStyle w:val="53"/>
      <w:spacing w:after="120"/>
      <w:ind w:left="21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09819">
                          <w:pPr>
                            <w:pStyle w:val="5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409819">
                    <w:pPr>
                      <w:pStyle w:val="53"/>
                    </w:pPr>
                    <w:r>
                      <w:fldChar w:fldCharType="begin"/>
                    </w:r>
                    <w:r>
                      <w:instrText xml:space="preserve"> PAGE  \* MERGEFORMAT </w:instrText>
                    </w:r>
                    <w:r>
                      <w:fldChar w:fldCharType="separate"/>
                    </w:r>
                    <w:r>
                      <w:t>0</w:t>
                    </w:r>
                    <w:r>
                      <w:fldChar w:fldCharType="end"/>
                    </w:r>
                  </w:p>
                </w:txbxContent>
              </v:textbox>
            </v:shape>
          </w:pict>
        </mc:Fallback>
      </mc:AlternateContent>
    </w:r>
    <w:sdt>
      <w:sdtPr>
        <w:id w:val="-1619294980"/>
      </w:sdt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C2E0">
    <w:pPr>
      <w:pStyle w:val="5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A59F">
                          <w:pPr>
                            <w:pStyle w:val="5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E4A59F">
                    <w:pPr>
                      <w:pStyle w:val="53"/>
                    </w:pPr>
                    <w:r>
                      <w:fldChar w:fldCharType="begin"/>
                    </w:r>
                    <w:r>
                      <w:instrText xml:space="preserve"> PAGE  \* MERGEFORMAT </w:instrText>
                    </w:r>
                    <w:r>
                      <w:fldChar w:fldCharType="separate"/>
                    </w:r>
                    <w:r>
                      <w:t>124</w:t>
                    </w:r>
                    <w:r>
                      <w:fldChar w:fldCharType="end"/>
                    </w:r>
                  </w:p>
                </w:txbxContent>
              </v:textbox>
            </v:shape>
          </w:pict>
        </mc:Fallback>
      </mc:AlternateContent>
    </w:r>
  </w:p>
  <w:p w14:paraId="305E9842">
    <w:pPr>
      <w:pStyle w:val="5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75B7">
    <w:pPr>
      <w:pStyle w:val="5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2682">
    <w:pPr>
      <w:pStyle w:val="5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8905">
    <w:pPr>
      <w:pStyle w:val="55"/>
      <w:pBdr>
        <w:bottom w:val="none" w:color="auto" w:sz="0" w:space="0"/>
      </w:pBdr>
      <w:spacing w:after="120"/>
      <w:ind w:left="21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7FBED">
    <w:pPr>
      <w:pStyle w:val="55"/>
      <w:pBdr>
        <w:bottom w:val="none" w:color="auto" w:sz="0" w:space="1"/>
      </w:pBdr>
      <w:tabs>
        <w:tab w:val="left" w:pos="2725"/>
      </w:tabs>
      <w:spacing w:after="120"/>
      <w:ind w:left="210" w:firstLine="360"/>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A6FD3">
    <w:pPr>
      <w:pStyle w:val="5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5767">
    <w:pPr>
      <w:pStyle w:val="5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6BF07">
    <w:pPr>
      <w:pStyle w:val="5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3EED">
    <w:pPr>
      <w:pStyle w:val="55"/>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FDBB">
    <w:pPr>
      <w:pStyle w:val="5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576570" cy="5464810"/>
          <wp:effectExtent l="0" t="0" r="5080" b="2540"/>
          <wp:wrapNone/>
          <wp:docPr id="11" name="WordPictureWatermark1595345" descr="水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595345" descr="水印标识"/>
                  <pic:cNvPicPr>
                    <a:picLocks noChangeAspect="1"/>
                  </pic:cNvPicPr>
                </pic:nvPicPr>
                <pic:blipFill>
                  <a:blip r:embed="rId1"/>
                  <a:stretch>
                    <a:fillRect/>
                  </a:stretch>
                </pic:blipFill>
                <pic:spPr>
                  <a:xfrm>
                    <a:off x="0" y="0"/>
                    <a:ext cx="5576570" cy="5464810"/>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B1D8">
    <w:pPr>
      <w:pStyle w:val="5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576570" cy="5464810"/>
          <wp:effectExtent l="0" t="0" r="5080" b="2540"/>
          <wp:wrapNone/>
          <wp:docPr id="10" name="WordPictureWatermark1595344" descr="水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595344" descr="水印标识"/>
                  <pic:cNvPicPr>
                    <a:picLocks noChangeAspect="1"/>
                  </pic:cNvPicPr>
                </pic:nvPicPr>
                <pic:blipFill>
                  <a:blip r:embed="rId1"/>
                  <a:stretch>
                    <a:fillRect/>
                  </a:stretch>
                </pic:blipFill>
                <pic:spPr>
                  <a:xfrm>
                    <a:off x="0" y="0"/>
                    <a:ext cx="5576570" cy="54648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3652E"/>
    <w:multiLevelType w:val="multilevel"/>
    <w:tmpl w:val="1D8365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11E3853"/>
    <w:multiLevelType w:val="multilevel"/>
    <w:tmpl w:val="211E385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FA1908"/>
    <w:multiLevelType w:val="multilevel"/>
    <w:tmpl w:val="25FA190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A40D15"/>
    <w:multiLevelType w:val="multilevel"/>
    <w:tmpl w:val="26A40D15"/>
    <w:lvl w:ilvl="0" w:tentative="0">
      <w:start w:val="1"/>
      <w:numFmt w:val="bullet"/>
      <w:lvlText w:val="-"/>
      <w:lvlJc w:val="left"/>
      <w:pPr>
        <w:ind w:left="1575" w:hanging="420"/>
      </w:pPr>
      <w:rPr>
        <w:rFonts w:hint="eastAsia" w:ascii="宋体" w:hAnsi="宋体" w:eastAsia="宋体"/>
      </w:rPr>
    </w:lvl>
    <w:lvl w:ilvl="1" w:tentative="0">
      <w:start w:val="1"/>
      <w:numFmt w:val="bullet"/>
      <w:lvlText w:val=""/>
      <w:lvlJc w:val="left"/>
      <w:pPr>
        <w:ind w:left="1995" w:hanging="420"/>
      </w:pPr>
      <w:rPr>
        <w:rFonts w:hint="default" w:ascii="Wingdings" w:hAnsi="Wingdings"/>
      </w:rPr>
    </w:lvl>
    <w:lvl w:ilvl="2" w:tentative="0">
      <w:start w:val="1"/>
      <w:numFmt w:val="bullet"/>
      <w:lvlText w:val=""/>
      <w:lvlJc w:val="left"/>
      <w:pPr>
        <w:ind w:left="2415" w:hanging="420"/>
      </w:pPr>
      <w:rPr>
        <w:rFonts w:hint="default" w:ascii="Wingdings" w:hAnsi="Wingdings"/>
      </w:rPr>
    </w:lvl>
    <w:lvl w:ilvl="3" w:tentative="0">
      <w:start w:val="1"/>
      <w:numFmt w:val="bullet"/>
      <w:lvlText w:val=""/>
      <w:lvlJc w:val="left"/>
      <w:pPr>
        <w:ind w:left="2835" w:hanging="420"/>
      </w:pPr>
      <w:rPr>
        <w:rFonts w:hint="default" w:ascii="Wingdings" w:hAnsi="Wingdings"/>
      </w:rPr>
    </w:lvl>
    <w:lvl w:ilvl="4" w:tentative="0">
      <w:start w:val="1"/>
      <w:numFmt w:val="bullet"/>
      <w:lvlText w:val=""/>
      <w:lvlJc w:val="left"/>
      <w:pPr>
        <w:ind w:left="3255" w:hanging="420"/>
      </w:pPr>
      <w:rPr>
        <w:rFonts w:hint="default" w:ascii="Wingdings" w:hAnsi="Wingdings"/>
      </w:rPr>
    </w:lvl>
    <w:lvl w:ilvl="5" w:tentative="0">
      <w:start w:val="1"/>
      <w:numFmt w:val="bullet"/>
      <w:lvlText w:val=""/>
      <w:lvlJc w:val="left"/>
      <w:pPr>
        <w:ind w:left="3675" w:hanging="420"/>
      </w:pPr>
      <w:rPr>
        <w:rFonts w:hint="default" w:ascii="Wingdings" w:hAnsi="Wingdings"/>
      </w:rPr>
    </w:lvl>
    <w:lvl w:ilvl="6" w:tentative="0">
      <w:start w:val="1"/>
      <w:numFmt w:val="bullet"/>
      <w:lvlText w:val=""/>
      <w:lvlJc w:val="left"/>
      <w:pPr>
        <w:ind w:left="4095" w:hanging="420"/>
      </w:pPr>
      <w:rPr>
        <w:rFonts w:hint="default" w:ascii="Wingdings" w:hAnsi="Wingdings"/>
      </w:rPr>
    </w:lvl>
    <w:lvl w:ilvl="7" w:tentative="0">
      <w:start w:val="1"/>
      <w:numFmt w:val="bullet"/>
      <w:lvlText w:val=""/>
      <w:lvlJc w:val="left"/>
      <w:pPr>
        <w:ind w:left="4515" w:hanging="420"/>
      </w:pPr>
      <w:rPr>
        <w:rFonts w:hint="default" w:ascii="Wingdings" w:hAnsi="Wingdings"/>
      </w:rPr>
    </w:lvl>
    <w:lvl w:ilvl="8" w:tentative="0">
      <w:start w:val="1"/>
      <w:numFmt w:val="bullet"/>
      <w:lvlText w:val=""/>
      <w:lvlJc w:val="left"/>
      <w:pPr>
        <w:ind w:left="4935" w:hanging="420"/>
      </w:pPr>
      <w:rPr>
        <w:rFonts w:hint="default" w:ascii="Wingdings" w:hAnsi="Wingdings"/>
      </w:rPr>
    </w:lvl>
  </w:abstractNum>
  <w:abstractNum w:abstractNumId="4">
    <w:nsid w:val="2D961CAB"/>
    <w:multiLevelType w:val="multilevel"/>
    <w:tmpl w:val="2D961CA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3D0771D"/>
    <w:multiLevelType w:val="multilevel"/>
    <w:tmpl w:val="33D0771D"/>
    <w:lvl w:ilvl="0" w:tentative="0">
      <w:start w:val="1"/>
      <w:numFmt w:val="bullet"/>
      <w:lvlText w:val=""/>
      <w:lvlJc w:val="left"/>
      <w:pPr>
        <w:tabs>
          <w:tab w:val="left" w:pos="957"/>
        </w:tabs>
        <w:ind w:left="957" w:hanging="420"/>
      </w:pPr>
      <w:rPr>
        <w:rFonts w:hint="default" w:ascii="Symbol" w:hAnsi="Symbol"/>
      </w:rPr>
    </w:lvl>
    <w:lvl w:ilvl="1" w:tentative="0">
      <w:start w:val="1"/>
      <w:numFmt w:val="bullet"/>
      <w:lvlText w:val=""/>
      <w:lvlJc w:val="left"/>
      <w:pPr>
        <w:tabs>
          <w:tab w:val="left" w:pos="1377"/>
        </w:tabs>
        <w:ind w:left="1377" w:hanging="420"/>
      </w:pPr>
      <w:rPr>
        <w:rFonts w:hint="default" w:ascii="Wingdings" w:hAnsi="Wingdings"/>
      </w:rPr>
    </w:lvl>
    <w:lvl w:ilvl="2" w:tentative="0">
      <w:start w:val="1"/>
      <w:numFmt w:val="bullet"/>
      <w:lvlText w:val=""/>
      <w:lvlJc w:val="left"/>
      <w:pPr>
        <w:tabs>
          <w:tab w:val="left" w:pos="1797"/>
        </w:tabs>
        <w:ind w:left="1797" w:hanging="420"/>
      </w:pPr>
      <w:rPr>
        <w:rFonts w:hint="default" w:ascii="Wingdings" w:hAnsi="Wingdings"/>
      </w:rPr>
    </w:lvl>
    <w:lvl w:ilvl="3" w:tentative="0">
      <w:start w:val="1"/>
      <w:numFmt w:val="bullet"/>
      <w:lvlText w:val=""/>
      <w:lvlJc w:val="left"/>
      <w:pPr>
        <w:tabs>
          <w:tab w:val="left" w:pos="2217"/>
        </w:tabs>
        <w:ind w:left="2217" w:hanging="420"/>
      </w:pPr>
      <w:rPr>
        <w:rFonts w:hint="default" w:ascii="Wingdings" w:hAnsi="Wingdings"/>
      </w:rPr>
    </w:lvl>
    <w:lvl w:ilvl="4" w:tentative="0">
      <w:start w:val="1"/>
      <w:numFmt w:val="bullet"/>
      <w:lvlText w:val=""/>
      <w:lvlJc w:val="left"/>
      <w:pPr>
        <w:tabs>
          <w:tab w:val="left" w:pos="2637"/>
        </w:tabs>
        <w:ind w:left="2637" w:hanging="420"/>
      </w:pPr>
      <w:rPr>
        <w:rFonts w:hint="default" w:ascii="Wingdings" w:hAnsi="Wingdings"/>
      </w:rPr>
    </w:lvl>
    <w:lvl w:ilvl="5" w:tentative="0">
      <w:start w:val="1"/>
      <w:numFmt w:val="bullet"/>
      <w:lvlText w:val=""/>
      <w:lvlJc w:val="left"/>
      <w:pPr>
        <w:tabs>
          <w:tab w:val="left" w:pos="3057"/>
        </w:tabs>
        <w:ind w:left="3057" w:hanging="420"/>
      </w:pPr>
      <w:rPr>
        <w:rFonts w:hint="default" w:ascii="Wingdings" w:hAnsi="Wingdings"/>
      </w:rPr>
    </w:lvl>
    <w:lvl w:ilvl="6" w:tentative="0">
      <w:start w:val="1"/>
      <w:numFmt w:val="bullet"/>
      <w:lvlText w:val=""/>
      <w:lvlJc w:val="left"/>
      <w:pPr>
        <w:tabs>
          <w:tab w:val="left" w:pos="3477"/>
        </w:tabs>
        <w:ind w:left="3477" w:hanging="420"/>
      </w:pPr>
      <w:rPr>
        <w:rFonts w:hint="default" w:ascii="Wingdings" w:hAnsi="Wingdings"/>
      </w:rPr>
    </w:lvl>
    <w:lvl w:ilvl="7" w:tentative="0">
      <w:start w:val="1"/>
      <w:numFmt w:val="bullet"/>
      <w:lvlText w:val=""/>
      <w:lvlJc w:val="left"/>
      <w:pPr>
        <w:tabs>
          <w:tab w:val="left" w:pos="3897"/>
        </w:tabs>
        <w:ind w:left="3897" w:hanging="420"/>
      </w:pPr>
      <w:rPr>
        <w:rFonts w:hint="default" w:ascii="Wingdings" w:hAnsi="Wingdings"/>
      </w:rPr>
    </w:lvl>
    <w:lvl w:ilvl="8" w:tentative="0">
      <w:start w:val="1"/>
      <w:numFmt w:val="bullet"/>
      <w:lvlText w:val=""/>
      <w:lvlJc w:val="left"/>
      <w:pPr>
        <w:tabs>
          <w:tab w:val="left" w:pos="4317"/>
        </w:tabs>
        <w:ind w:left="4317" w:hanging="420"/>
      </w:pPr>
      <w:rPr>
        <w:rFonts w:hint="default" w:ascii="Wingdings" w:hAnsi="Wingdings"/>
      </w:rPr>
    </w:lvl>
  </w:abstractNum>
  <w:abstractNum w:abstractNumId="6">
    <w:nsid w:val="347823F2"/>
    <w:multiLevelType w:val="multilevel"/>
    <w:tmpl w:val="347823F2"/>
    <w:lvl w:ilvl="0" w:tentative="0">
      <w:start w:val="1"/>
      <w:numFmt w:val="bullet"/>
      <w:lvlText w:val=""/>
      <w:lvlJc w:val="left"/>
      <w:pPr>
        <w:tabs>
          <w:tab w:val="left" w:pos="957"/>
        </w:tabs>
        <w:ind w:left="957" w:hanging="420"/>
      </w:pPr>
      <w:rPr>
        <w:rFonts w:hint="default" w:ascii="Symbol" w:hAnsi="Symbol"/>
      </w:rPr>
    </w:lvl>
    <w:lvl w:ilvl="1" w:tentative="0">
      <w:start w:val="1"/>
      <w:numFmt w:val="decimal"/>
      <w:lvlText w:val="2.%2"/>
      <w:lvlJc w:val="left"/>
      <w:pPr>
        <w:tabs>
          <w:tab w:val="left" w:pos="959"/>
        </w:tabs>
        <w:ind w:left="477" w:firstLine="480"/>
      </w:pPr>
      <w:rPr>
        <w:rFonts w:hint="eastAsia" w:ascii="Times New Roman" w:hAnsi="Times New Roman" w:eastAsia="宋体" w:cs="Times New Roman"/>
      </w:rPr>
    </w:lvl>
    <w:lvl w:ilvl="2" w:tentative="0">
      <w:start w:val="1"/>
      <w:numFmt w:val="bullet"/>
      <w:lvlText w:val=""/>
      <w:lvlJc w:val="left"/>
      <w:pPr>
        <w:tabs>
          <w:tab w:val="left" w:pos="1797"/>
        </w:tabs>
        <w:ind w:left="1797" w:hanging="420"/>
      </w:pPr>
      <w:rPr>
        <w:rFonts w:hint="default" w:ascii="Wingdings" w:hAnsi="Wingdings"/>
      </w:rPr>
    </w:lvl>
    <w:lvl w:ilvl="3" w:tentative="0">
      <w:start w:val="1"/>
      <w:numFmt w:val="bullet"/>
      <w:lvlText w:val=""/>
      <w:lvlJc w:val="left"/>
      <w:pPr>
        <w:tabs>
          <w:tab w:val="left" w:pos="2217"/>
        </w:tabs>
        <w:ind w:left="2217" w:hanging="420"/>
      </w:pPr>
      <w:rPr>
        <w:rFonts w:hint="default" w:ascii="Wingdings" w:hAnsi="Wingdings"/>
      </w:rPr>
    </w:lvl>
    <w:lvl w:ilvl="4" w:tentative="0">
      <w:start w:val="1"/>
      <w:numFmt w:val="bullet"/>
      <w:lvlText w:val=""/>
      <w:lvlJc w:val="left"/>
      <w:pPr>
        <w:tabs>
          <w:tab w:val="left" w:pos="2637"/>
        </w:tabs>
        <w:ind w:left="2637" w:hanging="420"/>
      </w:pPr>
      <w:rPr>
        <w:rFonts w:hint="default" w:ascii="Wingdings" w:hAnsi="Wingdings"/>
      </w:rPr>
    </w:lvl>
    <w:lvl w:ilvl="5" w:tentative="0">
      <w:start w:val="1"/>
      <w:numFmt w:val="bullet"/>
      <w:lvlText w:val=""/>
      <w:lvlJc w:val="left"/>
      <w:pPr>
        <w:tabs>
          <w:tab w:val="left" w:pos="3057"/>
        </w:tabs>
        <w:ind w:left="3057" w:hanging="420"/>
      </w:pPr>
      <w:rPr>
        <w:rFonts w:hint="default" w:ascii="Wingdings" w:hAnsi="Wingdings"/>
      </w:rPr>
    </w:lvl>
    <w:lvl w:ilvl="6" w:tentative="0">
      <w:start w:val="1"/>
      <w:numFmt w:val="bullet"/>
      <w:lvlText w:val=""/>
      <w:lvlJc w:val="left"/>
      <w:pPr>
        <w:tabs>
          <w:tab w:val="left" w:pos="3477"/>
        </w:tabs>
        <w:ind w:left="3477" w:hanging="420"/>
      </w:pPr>
      <w:rPr>
        <w:rFonts w:hint="default" w:ascii="Wingdings" w:hAnsi="Wingdings"/>
      </w:rPr>
    </w:lvl>
    <w:lvl w:ilvl="7" w:tentative="0">
      <w:start w:val="1"/>
      <w:numFmt w:val="bullet"/>
      <w:lvlText w:val=""/>
      <w:lvlJc w:val="left"/>
      <w:pPr>
        <w:tabs>
          <w:tab w:val="left" w:pos="3897"/>
        </w:tabs>
        <w:ind w:left="3897" w:hanging="420"/>
      </w:pPr>
      <w:rPr>
        <w:rFonts w:hint="default" w:ascii="Wingdings" w:hAnsi="Wingdings"/>
      </w:rPr>
    </w:lvl>
    <w:lvl w:ilvl="8" w:tentative="0">
      <w:start w:val="1"/>
      <w:numFmt w:val="bullet"/>
      <w:lvlText w:val=""/>
      <w:lvlJc w:val="left"/>
      <w:pPr>
        <w:tabs>
          <w:tab w:val="left" w:pos="4317"/>
        </w:tabs>
        <w:ind w:left="4317" w:hanging="420"/>
      </w:pPr>
      <w:rPr>
        <w:rFonts w:hint="default" w:ascii="Wingdings" w:hAnsi="Wingdings"/>
      </w:rPr>
    </w:lvl>
  </w:abstractNum>
  <w:abstractNum w:abstractNumId="7">
    <w:nsid w:val="3CC50850"/>
    <w:multiLevelType w:val="multilevel"/>
    <w:tmpl w:val="3CC5085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CE567B0"/>
    <w:multiLevelType w:val="multilevel"/>
    <w:tmpl w:val="3CE567B0"/>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3F7C3711"/>
    <w:multiLevelType w:val="multilevel"/>
    <w:tmpl w:val="3F7C3711"/>
    <w:lvl w:ilvl="0" w:tentative="0">
      <w:start w:val="1"/>
      <w:numFmt w:val="bullet"/>
      <w:lvlText w:val="-"/>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4F07A14"/>
    <w:multiLevelType w:val="multilevel"/>
    <w:tmpl w:val="44F07A1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703671A"/>
    <w:multiLevelType w:val="multilevel"/>
    <w:tmpl w:val="5703671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9996AC5"/>
    <w:multiLevelType w:val="singleLevel"/>
    <w:tmpl w:val="59996AC5"/>
    <w:lvl w:ilvl="0" w:tentative="0">
      <w:start w:val="3"/>
      <w:numFmt w:val="decimal"/>
      <w:suff w:val="nothing"/>
      <w:lvlText w:val="（%1）"/>
      <w:lvlJc w:val="left"/>
    </w:lvl>
  </w:abstractNum>
  <w:abstractNum w:abstractNumId="13">
    <w:nsid w:val="5999ACBE"/>
    <w:multiLevelType w:val="singleLevel"/>
    <w:tmpl w:val="5999ACBE"/>
    <w:lvl w:ilvl="0" w:tentative="0">
      <w:start w:val="1"/>
      <w:numFmt w:val="decimal"/>
      <w:suff w:val="nothing"/>
      <w:lvlText w:val="（%1）"/>
      <w:lvlJc w:val="left"/>
    </w:lvl>
  </w:abstractNum>
  <w:abstractNum w:abstractNumId="14">
    <w:nsid w:val="5E5E7DDA"/>
    <w:multiLevelType w:val="multilevel"/>
    <w:tmpl w:val="5E5E7DD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824346"/>
    <w:multiLevelType w:val="multilevel"/>
    <w:tmpl w:val="6382434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79223F3"/>
    <w:multiLevelType w:val="multilevel"/>
    <w:tmpl w:val="679223F3"/>
    <w:lvl w:ilvl="0" w:tentative="0">
      <w:start w:val="1"/>
      <w:numFmt w:val="decimal"/>
      <w:lvlText w:val="1.%1"/>
      <w:lvlJc w:val="left"/>
      <w:pPr>
        <w:tabs>
          <w:tab w:val="left" w:pos="1022"/>
        </w:tabs>
        <w:ind w:left="540" w:firstLine="480"/>
      </w:pPr>
      <w:rPr>
        <w:rFonts w:hint="eastAsia" w:ascii="Times New Roman" w:hAnsi="Times New Roman" w:eastAsia="宋体" w:cs="Times New Roman"/>
      </w:rPr>
    </w:lvl>
    <w:lvl w:ilvl="1" w:tentative="0">
      <w:start w:val="1"/>
      <w:numFmt w:val="decimal"/>
      <w:lvlText w:val="1.%2"/>
      <w:lvlJc w:val="left"/>
      <w:pPr>
        <w:tabs>
          <w:tab w:val="left" w:pos="422"/>
        </w:tabs>
        <w:ind w:left="-60" w:firstLine="480"/>
      </w:pPr>
      <w:rPr>
        <w:rFonts w:hint="eastAsia" w:ascii="宋体"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CB50F2D"/>
    <w:multiLevelType w:val="multilevel"/>
    <w:tmpl w:val="7CB50F2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12"/>
  </w:num>
  <w:num w:numId="3">
    <w:abstractNumId w:val="14"/>
  </w:num>
  <w:num w:numId="4">
    <w:abstractNumId w:val="17"/>
  </w:num>
  <w:num w:numId="5">
    <w:abstractNumId w:val="7"/>
  </w:num>
  <w:num w:numId="6">
    <w:abstractNumId w:val="1"/>
  </w:num>
  <w:num w:numId="7">
    <w:abstractNumId w:val="15"/>
  </w:num>
  <w:num w:numId="8">
    <w:abstractNumId w:val="10"/>
  </w:num>
  <w:num w:numId="9">
    <w:abstractNumId w:val="0"/>
  </w:num>
  <w:num w:numId="10">
    <w:abstractNumId w:val="4"/>
  </w:num>
  <w:num w:numId="11">
    <w:abstractNumId w:val="2"/>
  </w:num>
  <w:num w:numId="12">
    <w:abstractNumId w:val="11"/>
  </w:num>
  <w:num w:numId="13">
    <w:abstractNumId w:val="16"/>
  </w:num>
  <w:num w:numId="14">
    <w:abstractNumId w:val="6"/>
  </w:num>
  <w:num w:numId="15">
    <w:abstractNumId w:val="5"/>
  </w:num>
  <w:num w:numId="16">
    <w:abstractNumId w:val="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trackRevisions w:val="1"/>
  <w:documentProtection w:edit="trackedChanges"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wYTU1YjQ0MGI4ZjM2ODE0OGRkODFkNzk3ZDg4ZDEifQ=="/>
  </w:docVars>
  <w:rsids>
    <w:rsidRoot w:val="00172A27"/>
    <w:rsid w:val="0000037D"/>
    <w:rsid w:val="00000FC3"/>
    <w:rsid w:val="00000FFF"/>
    <w:rsid w:val="0000115A"/>
    <w:rsid w:val="00001325"/>
    <w:rsid w:val="00001359"/>
    <w:rsid w:val="00001BCF"/>
    <w:rsid w:val="00001DA3"/>
    <w:rsid w:val="00001E8E"/>
    <w:rsid w:val="00002687"/>
    <w:rsid w:val="000029BE"/>
    <w:rsid w:val="00002A89"/>
    <w:rsid w:val="00002BE7"/>
    <w:rsid w:val="00002C50"/>
    <w:rsid w:val="00002EC0"/>
    <w:rsid w:val="00003036"/>
    <w:rsid w:val="000032BB"/>
    <w:rsid w:val="000032CD"/>
    <w:rsid w:val="000032D2"/>
    <w:rsid w:val="000038B2"/>
    <w:rsid w:val="00003B13"/>
    <w:rsid w:val="00003B4E"/>
    <w:rsid w:val="00003CB3"/>
    <w:rsid w:val="00003D91"/>
    <w:rsid w:val="00003F2C"/>
    <w:rsid w:val="00004140"/>
    <w:rsid w:val="00004715"/>
    <w:rsid w:val="00004742"/>
    <w:rsid w:val="00004E86"/>
    <w:rsid w:val="00004F20"/>
    <w:rsid w:val="000050C8"/>
    <w:rsid w:val="00005395"/>
    <w:rsid w:val="000060C7"/>
    <w:rsid w:val="00006195"/>
    <w:rsid w:val="0000697D"/>
    <w:rsid w:val="00006AC4"/>
    <w:rsid w:val="00006BB8"/>
    <w:rsid w:val="00007204"/>
    <w:rsid w:val="0000720A"/>
    <w:rsid w:val="000072D4"/>
    <w:rsid w:val="00007A0E"/>
    <w:rsid w:val="00007CE8"/>
    <w:rsid w:val="00007E33"/>
    <w:rsid w:val="00010080"/>
    <w:rsid w:val="00010134"/>
    <w:rsid w:val="00010202"/>
    <w:rsid w:val="000105AD"/>
    <w:rsid w:val="00010636"/>
    <w:rsid w:val="00010D40"/>
    <w:rsid w:val="00010EF6"/>
    <w:rsid w:val="000116CE"/>
    <w:rsid w:val="00011B6F"/>
    <w:rsid w:val="00012B31"/>
    <w:rsid w:val="00013534"/>
    <w:rsid w:val="00013610"/>
    <w:rsid w:val="000138CA"/>
    <w:rsid w:val="00013C1D"/>
    <w:rsid w:val="000140EA"/>
    <w:rsid w:val="00014296"/>
    <w:rsid w:val="00014A6A"/>
    <w:rsid w:val="00014C14"/>
    <w:rsid w:val="00014F03"/>
    <w:rsid w:val="000155A3"/>
    <w:rsid w:val="00015777"/>
    <w:rsid w:val="00015F6A"/>
    <w:rsid w:val="00015F91"/>
    <w:rsid w:val="000163D3"/>
    <w:rsid w:val="000164C8"/>
    <w:rsid w:val="00016898"/>
    <w:rsid w:val="00016AC9"/>
    <w:rsid w:val="00016AD3"/>
    <w:rsid w:val="00016C0C"/>
    <w:rsid w:val="00016C18"/>
    <w:rsid w:val="00016EDA"/>
    <w:rsid w:val="00017357"/>
    <w:rsid w:val="00017664"/>
    <w:rsid w:val="00017960"/>
    <w:rsid w:val="000202CC"/>
    <w:rsid w:val="0002064F"/>
    <w:rsid w:val="00020718"/>
    <w:rsid w:val="00020F01"/>
    <w:rsid w:val="00020F0A"/>
    <w:rsid w:val="000210BD"/>
    <w:rsid w:val="000212F5"/>
    <w:rsid w:val="0002165E"/>
    <w:rsid w:val="00021815"/>
    <w:rsid w:val="0002193B"/>
    <w:rsid w:val="00021A8F"/>
    <w:rsid w:val="00021F3E"/>
    <w:rsid w:val="0002206F"/>
    <w:rsid w:val="0002228B"/>
    <w:rsid w:val="00022460"/>
    <w:rsid w:val="0002275C"/>
    <w:rsid w:val="00022A29"/>
    <w:rsid w:val="00022B53"/>
    <w:rsid w:val="0002346B"/>
    <w:rsid w:val="0002364D"/>
    <w:rsid w:val="00023AC4"/>
    <w:rsid w:val="00023AD3"/>
    <w:rsid w:val="0002422C"/>
    <w:rsid w:val="0002438D"/>
    <w:rsid w:val="000243C7"/>
    <w:rsid w:val="000245EC"/>
    <w:rsid w:val="000246DD"/>
    <w:rsid w:val="000251AF"/>
    <w:rsid w:val="00025433"/>
    <w:rsid w:val="00025576"/>
    <w:rsid w:val="00025594"/>
    <w:rsid w:val="00025920"/>
    <w:rsid w:val="00025CC4"/>
    <w:rsid w:val="00025DC2"/>
    <w:rsid w:val="00025ED8"/>
    <w:rsid w:val="00025F99"/>
    <w:rsid w:val="000262A3"/>
    <w:rsid w:val="00026515"/>
    <w:rsid w:val="00026AB3"/>
    <w:rsid w:val="00026B28"/>
    <w:rsid w:val="00026F81"/>
    <w:rsid w:val="00027786"/>
    <w:rsid w:val="0003033F"/>
    <w:rsid w:val="00030639"/>
    <w:rsid w:val="000306C9"/>
    <w:rsid w:val="000308F2"/>
    <w:rsid w:val="00030CB9"/>
    <w:rsid w:val="00030DB5"/>
    <w:rsid w:val="00030F97"/>
    <w:rsid w:val="00030FCA"/>
    <w:rsid w:val="000310E1"/>
    <w:rsid w:val="0003115A"/>
    <w:rsid w:val="00031412"/>
    <w:rsid w:val="0003158F"/>
    <w:rsid w:val="00031A7D"/>
    <w:rsid w:val="0003229C"/>
    <w:rsid w:val="0003291D"/>
    <w:rsid w:val="00032A61"/>
    <w:rsid w:val="00032C4A"/>
    <w:rsid w:val="00032E75"/>
    <w:rsid w:val="0003322E"/>
    <w:rsid w:val="00033790"/>
    <w:rsid w:val="00033C78"/>
    <w:rsid w:val="00033CB4"/>
    <w:rsid w:val="00033E32"/>
    <w:rsid w:val="00034245"/>
    <w:rsid w:val="00034319"/>
    <w:rsid w:val="00035566"/>
    <w:rsid w:val="00035783"/>
    <w:rsid w:val="00035F3D"/>
    <w:rsid w:val="00036511"/>
    <w:rsid w:val="00036583"/>
    <w:rsid w:val="00036B7C"/>
    <w:rsid w:val="00036E05"/>
    <w:rsid w:val="00036E64"/>
    <w:rsid w:val="0003739E"/>
    <w:rsid w:val="000378D6"/>
    <w:rsid w:val="0003792C"/>
    <w:rsid w:val="00037D6B"/>
    <w:rsid w:val="00037DFE"/>
    <w:rsid w:val="00037E67"/>
    <w:rsid w:val="0004005F"/>
    <w:rsid w:val="000404B4"/>
    <w:rsid w:val="000407EE"/>
    <w:rsid w:val="000408A2"/>
    <w:rsid w:val="0004097F"/>
    <w:rsid w:val="00040E2A"/>
    <w:rsid w:val="00041354"/>
    <w:rsid w:val="00041FB4"/>
    <w:rsid w:val="00042528"/>
    <w:rsid w:val="00042579"/>
    <w:rsid w:val="000426EC"/>
    <w:rsid w:val="00042B57"/>
    <w:rsid w:val="00042C74"/>
    <w:rsid w:val="00042F0B"/>
    <w:rsid w:val="0004300B"/>
    <w:rsid w:val="0004303D"/>
    <w:rsid w:val="0004315D"/>
    <w:rsid w:val="000434EB"/>
    <w:rsid w:val="00043E8C"/>
    <w:rsid w:val="00044187"/>
    <w:rsid w:val="0004466D"/>
    <w:rsid w:val="00044AA2"/>
    <w:rsid w:val="00044DBC"/>
    <w:rsid w:val="0004542E"/>
    <w:rsid w:val="0004546A"/>
    <w:rsid w:val="00046042"/>
    <w:rsid w:val="00046414"/>
    <w:rsid w:val="00046601"/>
    <w:rsid w:val="00046DF0"/>
    <w:rsid w:val="00046EA5"/>
    <w:rsid w:val="000472DE"/>
    <w:rsid w:val="00047B74"/>
    <w:rsid w:val="00047DA2"/>
    <w:rsid w:val="00047EB2"/>
    <w:rsid w:val="0005035C"/>
    <w:rsid w:val="0005064F"/>
    <w:rsid w:val="00050EBE"/>
    <w:rsid w:val="00050FC7"/>
    <w:rsid w:val="000512A5"/>
    <w:rsid w:val="000515EE"/>
    <w:rsid w:val="0005185E"/>
    <w:rsid w:val="00052314"/>
    <w:rsid w:val="00052454"/>
    <w:rsid w:val="000524E7"/>
    <w:rsid w:val="0005272F"/>
    <w:rsid w:val="00052903"/>
    <w:rsid w:val="00052F61"/>
    <w:rsid w:val="000536D8"/>
    <w:rsid w:val="000537BF"/>
    <w:rsid w:val="00053923"/>
    <w:rsid w:val="00054544"/>
    <w:rsid w:val="00054ABD"/>
    <w:rsid w:val="00054C29"/>
    <w:rsid w:val="00054CB7"/>
    <w:rsid w:val="00054FBB"/>
    <w:rsid w:val="00054FEF"/>
    <w:rsid w:val="00055CCC"/>
    <w:rsid w:val="00056592"/>
    <w:rsid w:val="00056990"/>
    <w:rsid w:val="00056CD5"/>
    <w:rsid w:val="00056D9A"/>
    <w:rsid w:val="00056EFF"/>
    <w:rsid w:val="000570D4"/>
    <w:rsid w:val="000574A7"/>
    <w:rsid w:val="00057545"/>
    <w:rsid w:val="00057A2F"/>
    <w:rsid w:val="0006010E"/>
    <w:rsid w:val="00060702"/>
    <w:rsid w:val="00060FC5"/>
    <w:rsid w:val="0006103F"/>
    <w:rsid w:val="000611BF"/>
    <w:rsid w:val="00061652"/>
    <w:rsid w:val="00061967"/>
    <w:rsid w:val="00061CBF"/>
    <w:rsid w:val="0006236E"/>
    <w:rsid w:val="0006257A"/>
    <w:rsid w:val="000628B6"/>
    <w:rsid w:val="000628F7"/>
    <w:rsid w:val="00062DEA"/>
    <w:rsid w:val="0006335E"/>
    <w:rsid w:val="00063EBB"/>
    <w:rsid w:val="000641B9"/>
    <w:rsid w:val="00064367"/>
    <w:rsid w:val="00064F76"/>
    <w:rsid w:val="00065183"/>
    <w:rsid w:val="00065ECF"/>
    <w:rsid w:val="00065F59"/>
    <w:rsid w:val="0006607F"/>
    <w:rsid w:val="00066240"/>
    <w:rsid w:val="000663A7"/>
    <w:rsid w:val="00066ED9"/>
    <w:rsid w:val="00066F22"/>
    <w:rsid w:val="0006745E"/>
    <w:rsid w:val="00067497"/>
    <w:rsid w:val="000676F2"/>
    <w:rsid w:val="000677E7"/>
    <w:rsid w:val="00067837"/>
    <w:rsid w:val="00067D04"/>
    <w:rsid w:val="00067DE9"/>
    <w:rsid w:val="00067F6B"/>
    <w:rsid w:val="000707FC"/>
    <w:rsid w:val="00070ABE"/>
    <w:rsid w:val="00070CDB"/>
    <w:rsid w:val="00071006"/>
    <w:rsid w:val="000714BE"/>
    <w:rsid w:val="00071500"/>
    <w:rsid w:val="000719FA"/>
    <w:rsid w:val="00072016"/>
    <w:rsid w:val="0007234C"/>
    <w:rsid w:val="00072474"/>
    <w:rsid w:val="00072AF8"/>
    <w:rsid w:val="00072DC7"/>
    <w:rsid w:val="0007326A"/>
    <w:rsid w:val="000733A8"/>
    <w:rsid w:val="0007370F"/>
    <w:rsid w:val="00073846"/>
    <w:rsid w:val="00073E64"/>
    <w:rsid w:val="00074261"/>
    <w:rsid w:val="0007436D"/>
    <w:rsid w:val="00074602"/>
    <w:rsid w:val="00074A49"/>
    <w:rsid w:val="00074B6B"/>
    <w:rsid w:val="00074C48"/>
    <w:rsid w:val="00074F76"/>
    <w:rsid w:val="000755BD"/>
    <w:rsid w:val="00075A3E"/>
    <w:rsid w:val="00075A6F"/>
    <w:rsid w:val="00076247"/>
    <w:rsid w:val="0007649A"/>
    <w:rsid w:val="000768F9"/>
    <w:rsid w:val="00077303"/>
    <w:rsid w:val="00077580"/>
    <w:rsid w:val="000777F5"/>
    <w:rsid w:val="0007782F"/>
    <w:rsid w:val="0007784D"/>
    <w:rsid w:val="00077973"/>
    <w:rsid w:val="0008007E"/>
    <w:rsid w:val="0008049F"/>
    <w:rsid w:val="00080A00"/>
    <w:rsid w:val="00080BC7"/>
    <w:rsid w:val="00080F2C"/>
    <w:rsid w:val="00080F9D"/>
    <w:rsid w:val="00081012"/>
    <w:rsid w:val="000810C2"/>
    <w:rsid w:val="000810CB"/>
    <w:rsid w:val="00081335"/>
    <w:rsid w:val="00081480"/>
    <w:rsid w:val="00082115"/>
    <w:rsid w:val="0008211F"/>
    <w:rsid w:val="00082281"/>
    <w:rsid w:val="00082490"/>
    <w:rsid w:val="00082BE4"/>
    <w:rsid w:val="00082F58"/>
    <w:rsid w:val="0008382A"/>
    <w:rsid w:val="00083AC5"/>
    <w:rsid w:val="00083CA1"/>
    <w:rsid w:val="00084018"/>
    <w:rsid w:val="000850B3"/>
    <w:rsid w:val="000851BB"/>
    <w:rsid w:val="000851E5"/>
    <w:rsid w:val="000855E8"/>
    <w:rsid w:val="000856B0"/>
    <w:rsid w:val="00085770"/>
    <w:rsid w:val="00085A0C"/>
    <w:rsid w:val="00085C88"/>
    <w:rsid w:val="00086462"/>
    <w:rsid w:val="000866F6"/>
    <w:rsid w:val="00086B7B"/>
    <w:rsid w:val="00086BC6"/>
    <w:rsid w:val="00086FC9"/>
    <w:rsid w:val="00087501"/>
    <w:rsid w:val="000876BB"/>
    <w:rsid w:val="0008779F"/>
    <w:rsid w:val="00087DA1"/>
    <w:rsid w:val="00087E20"/>
    <w:rsid w:val="0009001B"/>
    <w:rsid w:val="00090375"/>
    <w:rsid w:val="000907E0"/>
    <w:rsid w:val="00090D2C"/>
    <w:rsid w:val="00091333"/>
    <w:rsid w:val="000921C9"/>
    <w:rsid w:val="000925A4"/>
    <w:rsid w:val="00092759"/>
    <w:rsid w:val="00092E8C"/>
    <w:rsid w:val="00092E95"/>
    <w:rsid w:val="000931AE"/>
    <w:rsid w:val="000933C7"/>
    <w:rsid w:val="0009395E"/>
    <w:rsid w:val="00093A32"/>
    <w:rsid w:val="00094458"/>
    <w:rsid w:val="0009473D"/>
    <w:rsid w:val="0009474A"/>
    <w:rsid w:val="00094A74"/>
    <w:rsid w:val="00094C7D"/>
    <w:rsid w:val="00094D1B"/>
    <w:rsid w:val="000950B0"/>
    <w:rsid w:val="00095734"/>
    <w:rsid w:val="0009576C"/>
    <w:rsid w:val="00095D3F"/>
    <w:rsid w:val="00095DD1"/>
    <w:rsid w:val="000960A0"/>
    <w:rsid w:val="000966BE"/>
    <w:rsid w:val="00096854"/>
    <w:rsid w:val="0009715D"/>
    <w:rsid w:val="00097794"/>
    <w:rsid w:val="00097B0A"/>
    <w:rsid w:val="00097FE4"/>
    <w:rsid w:val="000A0033"/>
    <w:rsid w:val="000A03ED"/>
    <w:rsid w:val="000A06DF"/>
    <w:rsid w:val="000A076C"/>
    <w:rsid w:val="000A118D"/>
    <w:rsid w:val="000A146D"/>
    <w:rsid w:val="000A1BCB"/>
    <w:rsid w:val="000A1CA3"/>
    <w:rsid w:val="000A244A"/>
    <w:rsid w:val="000A2F39"/>
    <w:rsid w:val="000A2FEE"/>
    <w:rsid w:val="000A30FC"/>
    <w:rsid w:val="000A3D4E"/>
    <w:rsid w:val="000A431C"/>
    <w:rsid w:val="000A43D9"/>
    <w:rsid w:val="000A4F43"/>
    <w:rsid w:val="000A5381"/>
    <w:rsid w:val="000A56A0"/>
    <w:rsid w:val="000A6978"/>
    <w:rsid w:val="000A6A7E"/>
    <w:rsid w:val="000A6D8F"/>
    <w:rsid w:val="000A6E0A"/>
    <w:rsid w:val="000A6E25"/>
    <w:rsid w:val="000A7274"/>
    <w:rsid w:val="000A7881"/>
    <w:rsid w:val="000A7C9F"/>
    <w:rsid w:val="000A7E83"/>
    <w:rsid w:val="000B031E"/>
    <w:rsid w:val="000B09FE"/>
    <w:rsid w:val="000B0A66"/>
    <w:rsid w:val="000B0A82"/>
    <w:rsid w:val="000B0D83"/>
    <w:rsid w:val="000B0EEC"/>
    <w:rsid w:val="000B0F1F"/>
    <w:rsid w:val="000B1451"/>
    <w:rsid w:val="000B1517"/>
    <w:rsid w:val="000B1634"/>
    <w:rsid w:val="000B18F2"/>
    <w:rsid w:val="000B2068"/>
    <w:rsid w:val="000B20D5"/>
    <w:rsid w:val="000B221E"/>
    <w:rsid w:val="000B27A2"/>
    <w:rsid w:val="000B2A6A"/>
    <w:rsid w:val="000B2C8E"/>
    <w:rsid w:val="000B3927"/>
    <w:rsid w:val="000B3BE7"/>
    <w:rsid w:val="000B3C25"/>
    <w:rsid w:val="000B4083"/>
    <w:rsid w:val="000B438C"/>
    <w:rsid w:val="000B49B2"/>
    <w:rsid w:val="000B4BAE"/>
    <w:rsid w:val="000B4DB2"/>
    <w:rsid w:val="000B4E83"/>
    <w:rsid w:val="000B565F"/>
    <w:rsid w:val="000B5D98"/>
    <w:rsid w:val="000B5F94"/>
    <w:rsid w:val="000B5FDA"/>
    <w:rsid w:val="000B628B"/>
    <w:rsid w:val="000B641C"/>
    <w:rsid w:val="000B6422"/>
    <w:rsid w:val="000B69EF"/>
    <w:rsid w:val="000B6CCA"/>
    <w:rsid w:val="000B71A0"/>
    <w:rsid w:val="000B76F0"/>
    <w:rsid w:val="000B7A95"/>
    <w:rsid w:val="000B7EE6"/>
    <w:rsid w:val="000C06E4"/>
    <w:rsid w:val="000C07BE"/>
    <w:rsid w:val="000C0C32"/>
    <w:rsid w:val="000C0DA0"/>
    <w:rsid w:val="000C1009"/>
    <w:rsid w:val="000C1028"/>
    <w:rsid w:val="000C132A"/>
    <w:rsid w:val="000C2579"/>
    <w:rsid w:val="000C2B65"/>
    <w:rsid w:val="000C308B"/>
    <w:rsid w:val="000C334B"/>
    <w:rsid w:val="000C36A8"/>
    <w:rsid w:val="000C3863"/>
    <w:rsid w:val="000C4C41"/>
    <w:rsid w:val="000C4CF8"/>
    <w:rsid w:val="000C4DC3"/>
    <w:rsid w:val="000C5455"/>
    <w:rsid w:val="000C571A"/>
    <w:rsid w:val="000C575E"/>
    <w:rsid w:val="000C586D"/>
    <w:rsid w:val="000C5999"/>
    <w:rsid w:val="000C6866"/>
    <w:rsid w:val="000C6E09"/>
    <w:rsid w:val="000C726E"/>
    <w:rsid w:val="000C750B"/>
    <w:rsid w:val="000C755E"/>
    <w:rsid w:val="000C766E"/>
    <w:rsid w:val="000C7869"/>
    <w:rsid w:val="000D0233"/>
    <w:rsid w:val="000D0E20"/>
    <w:rsid w:val="000D0FE2"/>
    <w:rsid w:val="000D1009"/>
    <w:rsid w:val="000D181A"/>
    <w:rsid w:val="000D1ED7"/>
    <w:rsid w:val="000D2DB0"/>
    <w:rsid w:val="000D31E6"/>
    <w:rsid w:val="000D3756"/>
    <w:rsid w:val="000D3914"/>
    <w:rsid w:val="000D3E23"/>
    <w:rsid w:val="000D3EAA"/>
    <w:rsid w:val="000D3F92"/>
    <w:rsid w:val="000D43B3"/>
    <w:rsid w:val="000D4457"/>
    <w:rsid w:val="000D4487"/>
    <w:rsid w:val="000D4CBF"/>
    <w:rsid w:val="000D5329"/>
    <w:rsid w:val="000D544E"/>
    <w:rsid w:val="000D5684"/>
    <w:rsid w:val="000D5DD2"/>
    <w:rsid w:val="000D5E38"/>
    <w:rsid w:val="000D60AC"/>
    <w:rsid w:val="000D6EC9"/>
    <w:rsid w:val="000D70D1"/>
    <w:rsid w:val="000D72B7"/>
    <w:rsid w:val="000D737E"/>
    <w:rsid w:val="000D76EF"/>
    <w:rsid w:val="000D7903"/>
    <w:rsid w:val="000D7BAB"/>
    <w:rsid w:val="000D7DA6"/>
    <w:rsid w:val="000E013B"/>
    <w:rsid w:val="000E021A"/>
    <w:rsid w:val="000E0A97"/>
    <w:rsid w:val="000E0EA4"/>
    <w:rsid w:val="000E12EE"/>
    <w:rsid w:val="000E13E0"/>
    <w:rsid w:val="000E146F"/>
    <w:rsid w:val="000E1561"/>
    <w:rsid w:val="000E17CC"/>
    <w:rsid w:val="000E1F5F"/>
    <w:rsid w:val="000E2A9C"/>
    <w:rsid w:val="000E2BB4"/>
    <w:rsid w:val="000E3225"/>
    <w:rsid w:val="000E3956"/>
    <w:rsid w:val="000E39B2"/>
    <w:rsid w:val="000E3A4B"/>
    <w:rsid w:val="000E4270"/>
    <w:rsid w:val="000E4D90"/>
    <w:rsid w:val="000E4EF6"/>
    <w:rsid w:val="000E528D"/>
    <w:rsid w:val="000E5E03"/>
    <w:rsid w:val="000E6161"/>
    <w:rsid w:val="000E77BE"/>
    <w:rsid w:val="000E7A91"/>
    <w:rsid w:val="000E7B28"/>
    <w:rsid w:val="000F0653"/>
    <w:rsid w:val="000F0B7D"/>
    <w:rsid w:val="000F0F73"/>
    <w:rsid w:val="000F12A7"/>
    <w:rsid w:val="000F16AD"/>
    <w:rsid w:val="000F1762"/>
    <w:rsid w:val="000F18A4"/>
    <w:rsid w:val="000F1F1F"/>
    <w:rsid w:val="000F200D"/>
    <w:rsid w:val="000F25A1"/>
    <w:rsid w:val="000F28A5"/>
    <w:rsid w:val="000F2D05"/>
    <w:rsid w:val="000F2D3C"/>
    <w:rsid w:val="000F3112"/>
    <w:rsid w:val="000F31C8"/>
    <w:rsid w:val="000F3D9F"/>
    <w:rsid w:val="000F4043"/>
    <w:rsid w:val="000F45CF"/>
    <w:rsid w:val="000F461F"/>
    <w:rsid w:val="000F49E1"/>
    <w:rsid w:val="000F4A56"/>
    <w:rsid w:val="000F4B30"/>
    <w:rsid w:val="000F4B80"/>
    <w:rsid w:val="000F51A6"/>
    <w:rsid w:val="000F5501"/>
    <w:rsid w:val="000F554D"/>
    <w:rsid w:val="000F5960"/>
    <w:rsid w:val="000F684D"/>
    <w:rsid w:val="000F6C39"/>
    <w:rsid w:val="000F6D27"/>
    <w:rsid w:val="000F6F8D"/>
    <w:rsid w:val="000F7479"/>
    <w:rsid w:val="000F75D3"/>
    <w:rsid w:val="000F78A9"/>
    <w:rsid w:val="000F7D57"/>
    <w:rsid w:val="000F7EF8"/>
    <w:rsid w:val="000F7F10"/>
    <w:rsid w:val="001004F0"/>
    <w:rsid w:val="0010071C"/>
    <w:rsid w:val="00100976"/>
    <w:rsid w:val="00100BDD"/>
    <w:rsid w:val="00100F74"/>
    <w:rsid w:val="00101814"/>
    <w:rsid w:val="00103218"/>
    <w:rsid w:val="0010333A"/>
    <w:rsid w:val="001035F4"/>
    <w:rsid w:val="0010363F"/>
    <w:rsid w:val="00103939"/>
    <w:rsid w:val="00103B0D"/>
    <w:rsid w:val="00103D1F"/>
    <w:rsid w:val="00103DFF"/>
    <w:rsid w:val="00104434"/>
    <w:rsid w:val="00104774"/>
    <w:rsid w:val="0010479C"/>
    <w:rsid w:val="00104981"/>
    <w:rsid w:val="00104C93"/>
    <w:rsid w:val="00105432"/>
    <w:rsid w:val="001059E5"/>
    <w:rsid w:val="00105B0A"/>
    <w:rsid w:val="00105C96"/>
    <w:rsid w:val="00106395"/>
    <w:rsid w:val="00106486"/>
    <w:rsid w:val="001066C3"/>
    <w:rsid w:val="00106A16"/>
    <w:rsid w:val="00106E53"/>
    <w:rsid w:val="001070E7"/>
    <w:rsid w:val="00107321"/>
    <w:rsid w:val="0010752E"/>
    <w:rsid w:val="00107996"/>
    <w:rsid w:val="00107B1A"/>
    <w:rsid w:val="00107B69"/>
    <w:rsid w:val="00110413"/>
    <w:rsid w:val="00111004"/>
    <w:rsid w:val="001111FD"/>
    <w:rsid w:val="001112FA"/>
    <w:rsid w:val="001113B8"/>
    <w:rsid w:val="00111513"/>
    <w:rsid w:val="00111B49"/>
    <w:rsid w:val="00111B4E"/>
    <w:rsid w:val="00112089"/>
    <w:rsid w:val="0011253A"/>
    <w:rsid w:val="00112B1A"/>
    <w:rsid w:val="00112BF3"/>
    <w:rsid w:val="00112C4E"/>
    <w:rsid w:val="001131BF"/>
    <w:rsid w:val="001135C1"/>
    <w:rsid w:val="00113792"/>
    <w:rsid w:val="0011438A"/>
    <w:rsid w:val="001143C7"/>
    <w:rsid w:val="0011454A"/>
    <w:rsid w:val="00114959"/>
    <w:rsid w:val="00114993"/>
    <w:rsid w:val="001154B0"/>
    <w:rsid w:val="001155FF"/>
    <w:rsid w:val="001157E9"/>
    <w:rsid w:val="00115A31"/>
    <w:rsid w:val="00115BD0"/>
    <w:rsid w:val="00115C4D"/>
    <w:rsid w:val="00116110"/>
    <w:rsid w:val="00116C6F"/>
    <w:rsid w:val="00116D2F"/>
    <w:rsid w:val="00117910"/>
    <w:rsid w:val="00117B3D"/>
    <w:rsid w:val="001202C5"/>
    <w:rsid w:val="001212FD"/>
    <w:rsid w:val="00121AA2"/>
    <w:rsid w:val="001221FA"/>
    <w:rsid w:val="0012232B"/>
    <w:rsid w:val="00122346"/>
    <w:rsid w:val="00122908"/>
    <w:rsid w:val="00122C6F"/>
    <w:rsid w:val="001233F9"/>
    <w:rsid w:val="001234BA"/>
    <w:rsid w:val="001234E7"/>
    <w:rsid w:val="00123918"/>
    <w:rsid w:val="00123A6C"/>
    <w:rsid w:val="00123A99"/>
    <w:rsid w:val="00123D36"/>
    <w:rsid w:val="00124572"/>
    <w:rsid w:val="001247E7"/>
    <w:rsid w:val="00124E69"/>
    <w:rsid w:val="00125701"/>
    <w:rsid w:val="00125981"/>
    <w:rsid w:val="00125D92"/>
    <w:rsid w:val="00125ED9"/>
    <w:rsid w:val="00126557"/>
    <w:rsid w:val="0012662F"/>
    <w:rsid w:val="00126769"/>
    <w:rsid w:val="00126D53"/>
    <w:rsid w:val="0012713D"/>
    <w:rsid w:val="00127226"/>
    <w:rsid w:val="0013018E"/>
    <w:rsid w:val="001305A7"/>
    <w:rsid w:val="0013125C"/>
    <w:rsid w:val="0013139C"/>
    <w:rsid w:val="00131A4B"/>
    <w:rsid w:val="00131E66"/>
    <w:rsid w:val="00131F15"/>
    <w:rsid w:val="001323FF"/>
    <w:rsid w:val="001325BD"/>
    <w:rsid w:val="001325D3"/>
    <w:rsid w:val="001328A6"/>
    <w:rsid w:val="00132C68"/>
    <w:rsid w:val="00132D49"/>
    <w:rsid w:val="001331E4"/>
    <w:rsid w:val="00133DB2"/>
    <w:rsid w:val="00133DF5"/>
    <w:rsid w:val="00133DFE"/>
    <w:rsid w:val="0013422E"/>
    <w:rsid w:val="001346A6"/>
    <w:rsid w:val="00134F6F"/>
    <w:rsid w:val="00135742"/>
    <w:rsid w:val="001357CF"/>
    <w:rsid w:val="001357F0"/>
    <w:rsid w:val="00135CF4"/>
    <w:rsid w:val="00136665"/>
    <w:rsid w:val="00136969"/>
    <w:rsid w:val="00136F2D"/>
    <w:rsid w:val="001370C2"/>
    <w:rsid w:val="001373B7"/>
    <w:rsid w:val="001374E0"/>
    <w:rsid w:val="0013795F"/>
    <w:rsid w:val="00137E3D"/>
    <w:rsid w:val="00137FFE"/>
    <w:rsid w:val="00140C78"/>
    <w:rsid w:val="001425CE"/>
    <w:rsid w:val="0014275A"/>
    <w:rsid w:val="00142B3A"/>
    <w:rsid w:val="00142DDF"/>
    <w:rsid w:val="00143305"/>
    <w:rsid w:val="00143D7E"/>
    <w:rsid w:val="0014407A"/>
    <w:rsid w:val="00144E4E"/>
    <w:rsid w:val="00145627"/>
    <w:rsid w:val="00145680"/>
    <w:rsid w:val="00145A59"/>
    <w:rsid w:val="00145A5F"/>
    <w:rsid w:val="00145B98"/>
    <w:rsid w:val="00145F59"/>
    <w:rsid w:val="00146835"/>
    <w:rsid w:val="00146984"/>
    <w:rsid w:val="00146F5D"/>
    <w:rsid w:val="00147035"/>
    <w:rsid w:val="0014711B"/>
    <w:rsid w:val="00147140"/>
    <w:rsid w:val="001478D7"/>
    <w:rsid w:val="00147E32"/>
    <w:rsid w:val="00147F05"/>
    <w:rsid w:val="001506B2"/>
    <w:rsid w:val="00150715"/>
    <w:rsid w:val="00150C69"/>
    <w:rsid w:val="00150E97"/>
    <w:rsid w:val="001518BA"/>
    <w:rsid w:val="0015214B"/>
    <w:rsid w:val="00152AA6"/>
    <w:rsid w:val="00152BC8"/>
    <w:rsid w:val="001530D5"/>
    <w:rsid w:val="0015315F"/>
    <w:rsid w:val="0015367D"/>
    <w:rsid w:val="00153F82"/>
    <w:rsid w:val="00154175"/>
    <w:rsid w:val="00154224"/>
    <w:rsid w:val="0015451E"/>
    <w:rsid w:val="00154545"/>
    <w:rsid w:val="001545C4"/>
    <w:rsid w:val="00154AFB"/>
    <w:rsid w:val="00154CCC"/>
    <w:rsid w:val="00154EDB"/>
    <w:rsid w:val="001550AB"/>
    <w:rsid w:val="0015516B"/>
    <w:rsid w:val="001551A9"/>
    <w:rsid w:val="00155511"/>
    <w:rsid w:val="001558FE"/>
    <w:rsid w:val="00155B2A"/>
    <w:rsid w:val="00155C51"/>
    <w:rsid w:val="00155DA4"/>
    <w:rsid w:val="00156247"/>
    <w:rsid w:val="0015661E"/>
    <w:rsid w:val="001568C4"/>
    <w:rsid w:val="00156B15"/>
    <w:rsid w:val="00157148"/>
    <w:rsid w:val="0015747A"/>
    <w:rsid w:val="001575A6"/>
    <w:rsid w:val="00157DB9"/>
    <w:rsid w:val="00157FC5"/>
    <w:rsid w:val="00160081"/>
    <w:rsid w:val="0016009C"/>
    <w:rsid w:val="00160225"/>
    <w:rsid w:val="00160C6B"/>
    <w:rsid w:val="001612FE"/>
    <w:rsid w:val="00161865"/>
    <w:rsid w:val="00161B98"/>
    <w:rsid w:val="0016256E"/>
    <w:rsid w:val="0016286A"/>
    <w:rsid w:val="00162958"/>
    <w:rsid w:val="00162A7C"/>
    <w:rsid w:val="001632BE"/>
    <w:rsid w:val="001632D5"/>
    <w:rsid w:val="001633FC"/>
    <w:rsid w:val="001636E8"/>
    <w:rsid w:val="00163EFA"/>
    <w:rsid w:val="0016419E"/>
    <w:rsid w:val="0016434A"/>
    <w:rsid w:val="001649A7"/>
    <w:rsid w:val="001649C9"/>
    <w:rsid w:val="00164C20"/>
    <w:rsid w:val="00164E0B"/>
    <w:rsid w:val="001654E9"/>
    <w:rsid w:val="00165947"/>
    <w:rsid w:val="001659F1"/>
    <w:rsid w:val="00165AD9"/>
    <w:rsid w:val="00166133"/>
    <w:rsid w:val="00166CA1"/>
    <w:rsid w:val="0016701A"/>
    <w:rsid w:val="001670C9"/>
    <w:rsid w:val="00167421"/>
    <w:rsid w:val="00167E5F"/>
    <w:rsid w:val="0017001A"/>
    <w:rsid w:val="00170223"/>
    <w:rsid w:val="001703C9"/>
    <w:rsid w:val="00170552"/>
    <w:rsid w:val="0017083F"/>
    <w:rsid w:val="00170912"/>
    <w:rsid w:val="00170CE3"/>
    <w:rsid w:val="00170FE2"/>
    <w:rsid w:val="001712C5"/>
    <w:rsid w:val="0017151F"/>
    <w:rsid w:val="00171A2F"/>
    <w:rsid w:val="00171F52"/>
    <w:rsid w:val="00172672"/>
    <w:rsid w:val="00172833"/>
    <w:rsid w:val="00172A27"/>
    <w:rsid w:val="00172B84"/>
    <w:rsid w:val="0017341B"/>
    <w:rsid w:val="001738E0"/>
    <w:rsid w:val="00173AE7"/>
    <w:rsid w:val="00173AEA"/>
    <w:rsid w:val="00173CA0"/>
    <w:rsid w:val="001743C7"/>
    <w:rsid w:val="001743F1"/>
    <w:rsid w:val="00174558"/>
    <w:rsid w:val="0017456B"/>
    <w:rsid w:val="001746CE"/>
    <w:rsid w:val="00174ED1"/>
    <w:rsid w:val="00174F5B"/>
    <w:rsid w:val="00175476"/>
    <w:rsid w:val="00175DD5"/>
    <w:rsid w:val="00175DDF"/>
    <w:rsid w:val="00176257"/>
    <w:rsid w:val="00176731"/>
    <w:rsid w:val="001767FD"/>
    <w:rsid w:val="00176A5F"/>
    <w:rsid w:val="00176EE4"/>
    <w:rsid w:val="00176F73"/>
    <w:rsid w:val="00176F9A"/>
    <w:rsid w:val="00177288"/>
    <w:rsid w:val="001773B1"/>
    <w:rsid w:val="0017748E"/>
    <w:rsid w:val="001776C5"/>
    <w:rsid w:val="00177981"/>
    <w:rsid w:val="00177ACA"/>
    <w:rsid w:val="00177BAB"/>
    <w:rsid w:val="00177BE5"/>
    <w:rsid w:val="00180492"/>
    <w:rsid w:val="001809B5"/>
    <w:rsid w:val="00180C16"/>
    <w:rsid w:val="00180D95"/>
    <w:rsid w:val="00180DA4"/>
    <w:rsid w:val="00180F16"/>
    <w:rsid w:val="00181177"/>
    <w:rsid w:val="001817F6"/>
    <w:rsid w:val="00181FBD"/>
    <w:rsid w:val="0018219F"/>
    <w:rsid w:val="001822EA"/>
    <w:rsid w:val="00182790"/>
    <w:rsid w:val="00182C42"/>
    <w:rsid w:val="0018324C"/>
    <w:rsid w:val="00183B60"/>
    <w:rsid w:val="001842CD"/>
    <w:rsid w:val="00184CC1"/>
    <w:rsid w:val="00184DAB"/>
    <w:rsid w:val="00185054"/>
    <w:rsid w:val="001853E2"/>
    <w:rsid w:val="001855C1"/>
    <w:rsid w:val="00185657"/>
    <w:rsid w:val="00185902"/>
    <w:rsid w:val="00185A9C"/>
    <w:rsid w:val="001864CD"/>
    <w:rsid w:val="001864E8"/>
    <w:rsid w:val="00186E94"/>
    <w:rsid w:val="00186FB5"/>
    <w:rsid w:val="001871EE"/>
    <w:rsid w:val="00187317"/>
    <w:rsid w:val="00187818"/>
    <w:rsid w:val="00187CEA"/>
    <w:rsid w:val="00187D82"/>
    <w:rsid w:val="001900B5"/>
    <w:rsid w:val="001903AB"/>
    <w:rsid w:val="0019044A"/>
    <w:rsid w:val="001908B1"/>
    <w:rsid w:val="001908E3"/>
    <w:rsid w:val="00191283"/>
    <w:rsid w:val="00191A7A"/>
    <w:rsid w:val="00191AC6"/>
    <w:rsid w:val="00191AF1"/>
    <w:rsid w:val="00191E6B"/>
    <w:rsid w:val="0019201A"/>
    <w:rsid w:val="00193500"/>
    <w:rsid w:val="001935D2"/>
    <w:rsid w:val="00194591"/>
    <w:rsid w:val="001949F1"/>
    <w:rsid w:val="00194BF1"/>
    <w:rsid w:val="00195836"/>
    <w:rsid w:val="00195853"/>
    <w:rsid w:val="00195F39"/>
    <w:rsid w:val="0019603B"/>
    <w:rsid w:val="00196109"/>
    <w:rsid w:val="00196422"/>
    <w:rsid w:val="00196DCB"/>
    <w:rsid w:val="0019712C"/>
    <w:rsid w:val="00197242"/>
    <w:rsid w:val="00197C8B"/>
    <w:rsid w:val="001A01AC"/>
    <w:rsid w:val="001A0445"/>
    <w:rsid w:val="001A0747"/>
    <w:rsid w:val="001A0B80"/>
    <w:rsid w:val="001A1281"/>
    <w:rsid w:val="001A1331"/>
    <w:rsid w:val="001A146D"/>
    <w:rsid w:val="001A1AFB"/>
    <w:rsid w:val="001A2070"/>
    <w:rsid w:val="001A2523"/>
    <w:rsid w:val="001A2EF5"/>
    <w:rsid w:val="001A32A3"/>
    <w:rsid w:val="001A346D"/>
    <w:rsid w:val="001A3581"/>
    <w:rsid w:val="001A362E"/>
    <w:rsid w:val="001A37A2"/>
    <w:rsid w:val="001A3ABE"/>
    <w:rsid w:val="001A4312"/>
    <w:rsid w:val="001A4BF7"/>
    <w:rsid w:val="001A4D51"/>
    <w:rsid w:val="001A50A9"/>
    <w:rsid w:val="001A5625"/>
    <w:rsid w:val="001A6104"/>
    <w:rsid w:val="001A6171"/>
    <w:rsid w:val="001A62D1"/>
    <w:rsid w:val="001A6E5D"/>
    <w:rsid w:val="001A775E"/>
    <w:rsid w:val="001A79E9"/>
    <w:rsid w:val="001B05A3"/>
    <w:rsid w:val="001B0C8F"/>
    <w:rsid w:val="001B0E21"/>
    <w:rsid w:val="001B0E68"/>
    <w:rsid w:val="001B11E6"/>
    <w:rsid w:val="001B1932"/>
    <w:rsid w:val="001B2473"/>
    <w:rsid w:val="001B2B21"/>
    <w:rsid w:val="001B300B"/>
    <w:rsid w:val="001B3322"/>
    <w:rsid w:val="001B347F"/>
    <w:rsid w:val="001B34AD"/>
    <w:rsid w:val="001B34F4"/>
    <w:rsid w:val="001B3A18"/>
    <w:rsid w:val="001B3F1D"/>
    <w:rsid w:val="001B3FB6"/>
    <w:rsid w:val="001B4932"/>
    <w:rsid w:val="001B4B3E"/>
    <w:rsid w:val="001B4C2B"/>
    <w:rsid w:val="001B4D4A"/>
    <w:rsid w:val="001B56C3"/>
    <w:rsid w:val="001B5F2F"/>
    <w:rsid w:val="001B609B"/>
    <w:rsid w:val="001B61C0"/>
    <w:rsid w:val="001B679D"/>
    <w:rsid w:val="001B6930"/>
    <w:rsid w:val="001B6949"/>
    <w:rsid w:val="001B6AC8"/>
    <w:rsid w:val="001B6D8D"/>
    <w:rsid w:val="001B6DBC"/>
    <w:rsid w:val="001B71F1"/>
    <w:rsid w:val="001B78EE"/>
    <w:rsid w:val="001B7ED8"/>
    <w:rsid w:val="001B7EE5"/>
    <w:rsid w:val="001C1089"/>
    <w:rsid w:val="001C13CB"/>
    <w:rsid w:val="001C1474"/>
    <w:rsid w:val="001C1AFD"/>
    <w:rsid w:val="001C250C"/>
    <w:rsid w:val="001C252F"/>
    <w:rsid w:val="001C2A5B"/>
    <w:rsid w:val="001C2DE0"/>
    <w:rsid w:val="001C2EEC"/>
    <w:rsid w:val="001C3207"/>
    <w:rsid w:val="001C32E2"/>
    <w:rsid w:val="001C33C4"/>
    <w:rsid w:val="001C3617"/>
    <w:rsid w:val="001C4014"/>
    <w:rsid w:val="001C44A2"/>
    <w:rsid w:val="001C48A6"/>
    <w:rsid w:val="001C4DBD"/>
    <w:rsid w:val="001C4E09"/>
    <w:rsid w:val="001C51AE"/>
    <w:rsid w:val="001C59C4"/>
    <w:rsid w:val="001C68CF"/>
    <w:rsid w:val="001C6E8D"/>
    <w:rsid w:val="001C7A85"/>
    <w:rsid w:val="001C7F96"/>
    <w:rsid w:val="001D0008"/>
    <w:rsid w:val="001D052F"/>
    <w:rsid w:val="001D0871"/>
    <w:rsid w:val="001D0ACE"/>
    <w:rsid w:val="001D1378"/>
    <w:rsid w:val="001D17FA"/>
    <w:rsid w:val="001D18E1"/>
    <w:rsid w:val="001D199B"/>
    <w:rsid w:val="001D1DB1"/>
    <w:rsid w:val="001D2C10"/>
    <w:rsid w:val="001D2D8D"/>
    <w:rsid w:val="001D3368"/>
    <w:rsid w:val="001D37F2"/>
    <w:rsid w:val="001D3900"/>
    <w:rsid w:val="001D3944"/>
    <w:rsid w:val="001D3994"/>
    <w:rsid w:val="001D3F6B"/>
    <w:rsid w:val="001D44E3"/>
    <w:rsid w:val="001D480E"/>
    <w:rsid w:val="001D4847"/>
    <w:rsid w:val="001D584A"/>
    <w:rsid w:val="001D58BD"/>
    <w:rsid w:val="001D58E4"/>
    <w:rsid w:val="001D5994"/>
    <w:rsid w:val="001D62FB"/>
    <w:rsid w:val="001D65EB"/>
    <w:rsid w:val="001D6CBA"/>
    <w:rsid w:val="001D6D6C"/>
    <w:rsid w:val="001D6D9B"/>
    <w:rsid w:val="001D7260"/>
    <w:rsid w:val="001D7814"/>
    <w:rsid w:val="001D7CEF"/>
    <w:rsid w:val="001E0220"/>
    <w:rsid w:val="001E07BB"/>
    <w:rsid w:val="001E09E0"/>
    <w:rsid w:val="001E0BFD"/>
    <w:rsid w:val="001E0EFA"/>
    <w:rsid w:val="001E14C2"/>
    <w:rsid w:val="001E1735"/>
    <w:rsid w:val="001E1AF0"/>
    <w:rsid w:val="001E1C99"/>
    <w:rsid w:val="001E1CAE"/>
    <w:rsid w:val="001E1DFE"/>
    <w:rsid w:val="001E241B"/>
    <w:rsid w:val="001E2610"/>
    <w:rsid w:val="001E2659"/>
    <w:rsid w:val="001E2713"/>
    <w:rsid w:val="001E2FB5"/>
    <w:rsid w:val="001E427A"/>
    <w:rsid w:val="001E4311"/>
    <w:rsid w:val="001E4CD3"/>
    <w:rsid w:val="001E4CFC"/>
    <w:rsid w:val="001E5BA6"/>
    <w:rsid w:val="001E65A7"/>
    <w:rsid w:val="001E69B8"/>
    <w:rsid w:val="001E7248"/>
    <w:rsid w:val="001E7634"/>
    <w:rsid w:val="001E7828"/>
    <w:rsid w:val="001E7998"/>
    <w:rsid w:val="001E7A0A"/>
    <w:rsid w:val="001E7F6F"/>
    <w:rsid w:val="001F0ACA"/>
    <w:rsid w:val="001F0C83"/>
    <w:rsid w:val="001F0DD2"/>
    <w:rsid w:val="001F16CA"/>
    <w:rsid w:val="001F1980"/>
    <w:rsid w:val="001F20E1"/>
    <w:rsid w:val="001F2437"/>
    <w:rsid w:val="001F2800"/>
    <w:rsid w:val="001F280A"/>
    <w:rsid w:val="001F2A22"/>
    <w:rsid w:val="001F2C39"/>
    <w:rsid w:val="001F4125"/>
    <w:rsid w:val="001F423F"/>
    <w:rsid w:val="001F44F8"/>
    <w:rsid w:val="001F463E"/>
    <w:rsid w:val="001F4C5B"/>
    <w:rsid w:val="001F5456"/>
    <w:rsid w:val="001F5A24"/>
    <w:rsid w:val="001F6593"/>
    <w:rsid w:val="001F6750"/>
    <w:rsid w:val="001F6B66"/>
    <w:rsid w:val="001F7218"/>
    <w:rsid w:val="001F76C1"/>
    <w:rsid w:val="00200CE0"/>
    <w:rsid w:val="00200D47"/>
    <w:rsid w:val="00200DBB"/>
    <w:rsid w:val="00201142"/>
    <w:rsid w:val="00201432"/>
    <w:rsid w:val="002016D2"/>
    <w:rsid w:val="00201835"/>
    <w:rsid w:val="00201EBE"/>
    <w:rsid w:val="00201EFC"/>
    <w:rsid w:val="00202428"/>
    <w:rsid w:val="00202C68"/>
    <w:rsid w:val="00203515"/>
    <w:rsid w:val="00203591"/>
    <w:rsid w:val="002035D7"/>
    <w:rsid w:val="0020360B"/>
    <w:rsid w:val="00203734"/>
    <w:rsid w:val="00203922"/>
    <w:rsid w:val="00203AC1"/>
    <w:rsid w:val="00203D63"/>
    <w:rsid w:val="00203F1B"/>
    <w:rsid w:val="0020400A"/>
    <w:rsid w:val="002047F2"/>
    <w:rsid w:val="0020480D"/>
    <w:rsid w:val="002048C8"/>
    <w:rsid w:val="00205375"/>
    <w:rsid w:val="00205933"/>
    <w:rsid w:val="00205D17"/>
    <w:rsid w:val="0020675D"/>
    <w:rsid w:val="00206B0C"/>
    <w:rsid w:val="002071F0"/>
    <w:rsid w:val="002074AC"/>
    <w:rsid w:val="00207B2F"/>
    <w:rsid w:val="00207D16"/>
    <w:rsid w:val="00210419"/>
    <w:rsid w:val="00210E6A"/>
    <w:rsid w:val="00211956"/>
    <w:rsid w:val="002119B2"/>
    <w:rsid w:val="0021216E"/>
    <w:rsid w:val="002121B0"/>
    <w:rsid w:val="00212E9A"/>
    <w:rsid w:val="00212EC2"/>
    <w:rsid w:val="00213254"/>
    <w:rsid w:val="00213CD6"/>
    <w:rsid w:val="0021438D"/>
    <w:rsid w:val="00214D69"/>
    <w:rsid w:val="00214FB1"/>
    <w:rsid w:val="002151D2"/>
    <w:rsid w:val="00215473"/>
    <w:rsid w:val="00215908"/>
    <w:rsid w:val="00215A95"/>
    <w:rsid w:val="00215C4C"/>
    <w:rsid w:val="00216B85"/>
    <w:rsid w:val="00216CDA"/>
    <w:rsid w:val="00216D44"/>
    <w:rsid w:val="0021708C"/>
    <w:rsid w:val="00217CA1"/>
    <w:rsid w:val="00217D1F"/>
    <w:rsid w:val="002204E1"/>
    <w:rsid w:val="002210D3"/>
    <w:rsid w:val="0022148A"/>
    <w:rsid w:val="002218B9"/>
    <w:rsid w:val="00221D56"/>
    <w:rsid w:val="0022210C"/>
    <w:rsid w:val="00222455"/>
    <w:rsid w:val="00222663"/>
    <w:rsid w:val="00222E02"/>
    <w:rsid w:val="00222FF4"/>
    <w:rsid w:val="00223BAD"/>
    <w:rsid w:val="00223EEA"/>
    <w:rsid w:val="002242EB"/>
    <w:rsid w:val="002247DF"/>
    <w:rsid w:val="00224888"/>
    <w:rsid w:val="00224A3D"/>
    <w:rsid w:val="00224B89"/>
    <w:rsid w:val="002252D6"/>
    <w:rsid w:val="00225334"/>
    <w:rsid w:val="00225A95"/>
    <w:rsid w:val="00225DD3"/>
    <w:rsid w:val="002261D7"/>
    <w:rsid w:val="00226417"/>
    <w:rsid w:val="0022650B"/>
    <w:rsid w:val="002265A4"/>
    <w:rsid w:val="002265E0"/>
    <w:rsid w:val="002270B3"/>
    <w:rsid w:val="00227448"/>
    <w:rsid w:val="00227689"/>
    <w:rsid w:val="00227735"/>
    <w:rsid w:val="00231246"/>
    <w:rsid w:val="00231D94"/>
    <w:rsid w:val="00231F1A"/>
    <w:rsid w:val="00232187"/>
    <w:rsid w:val="00232463"/>
    <w:rsid w:val="00232598"/>
    <w:rsid w:val="002325B5"/>
    <w:rsid w:val="00232B4F"/>
    <w:rsid w:val="002331C5"/>
    <w:rsid w:val="00233B90"/>
    <w:rsid w:val="00233E52"/>
    <w:rsid w:val="00233E7D"/>
    <w:rsid w:val="002349E7"/>
    <w:rsid w:val="00234CA5"/>
    <w:rsid w:val="00234E12"/>
    <w:rsid w:val="00235074"/>
    <w:rsid w:val="0023554A"/>
    <w:rsid w:val="002365AE"/>
    <w:rsid w:val="0023755B"/>
    <w:rsid w:val="0023786F"/>
    <w:rsid w:val="00237970"/>
    <w:rsid w:val="002379D9"/>
    <w:rsid w:val="00240092"/>
    <w:rsid w:val="0024010D"/>
    <w:rsid w:val="0024019B"/>
    <w:rsid w:val="00240477"/>
    <w:rsid w:val="00241097"/>
    <w:rsid w:val="00241565"/>
    <w:rsid w:val="00241936"/>
    <w:rsid w:val="00242AD7"/>
    <w:rsid w:val="0024306E"/>
    <w:rsid w:val="002434E1"/>
    <w:rsid w:val="002435C5"/>
    <w:rsid w:val="002437A2"/>
    <w:rsid w:val="00243B1A"/>
    <w:rsid w:val="00243DD3"/>
    <w:rsid w:val="00244159"/>
    <w:rsid w:val="00244284"/>
    <w:rsid w:val="00244702"/>
    <w:rsid w:val="002448C9"/>
    <w:rsid w:val="00244BD6"/>
    <w:rsid w:val="00244CCF"/>
    <w:rsid w:val="00244CDA"/>
    <w:rsid w:val="00244DBD"/>
    <w:rsid w:val="00244DE9"/>
    <w:rsid w:val="00244F1D"/>
    <w:rsid w:val="00244FCC"/>
    <w:rsid w:val="0024522B"/>
    <w:rsid w:val="002452E6"/>
    <w:rsid w:val="00245594"/>
    <w:rsid w:val="00245855"/>
    <w:rsid w:val="002464A7"/>
    <w:rsid w:val="002469C4"/>
    <w:rsid w:val="00246B57"/>
    <w:rsid w:val="00246DC0"/>
    <w:rsid w:val="00246E35"/>
    <w:rsid w:val="00247FB2"/>
    <w:rsid w:val="002501B1"/>
    <w:rsid w:val="00250301"/>
    <w:rsid w:val="00250521"/>
    <w:rsid w:val="00250C35"/>
    <w:rsid w:val="00251218"/>
    <w:rsid w:val="0025156A"/>
    <w:rsid w:val="00251C99"/>
    <w:rsid w:val="00251FCC"/>
    <w:rsid w:val="00252116"/>
    <w:rsid w:val="002523FC"/>
    <w:rsid w:val="002530F1"/>
    <w:rsid w:val="002538AF"/>
    <w:rsid w:val="002542A8"/>
    <w:rsid w:val="002547A8"/>
    <w:rsid w:val="00254983"/>
    <w:rsid w:val="0025500B"/>
    <w:rsid w:val="00255271"/>
    <w:rsid w:val="002553D9"/>
    <w:rsid w:val="002554F9"/>
    <w:rsid w:val="0025566A"/>
    <w:rsid w:val="00255BAD"/>
    <w:rsid w:val="00256A72"/>
    <w:rsid w:val="00256BA6"/>
    <w:rsid w:val="00256E61"/>
    <w:rsid w:val="00257388"/>
    <w:rsid w:val="002574A0"/>
    <w:rsid w:val="00257678"/>
    <w:rsid w:val="00257D63"/>
    <w:rsid w:val="00257EEA"/>
    <w:rsid w:val="0026019B"/>
    <w:rsid w:val="002605BD"/>
    <w:rsid w:val="0026066F"/>
    <w:rsid w:val="00260991"/>
    <w:rsid w:val="00261124"/>
    <w:rsid w:val="00261337"/>
    <w:rsid w:val="00261531"/>
    <w:rsid w:val="00261AD0"/>
    <w:rsid w:val="00262381"/>
    <w:rsid w:val="002625E6"/>
    <w:rsid w:val="00262720"/>
    <w:rsid w:val="002629F6"/>
    <w:rsid w:val="00262B26"/>
    <w:rsid w:val="00262CD5"/>
    <w:rsid w:val="002632E2"/>
    <w:rsid w:val="0026339C"/>
    <w:rsid w:val="00263C60"/>
    <w:rsid w:val="00264162"/>
    <w:rsid w:val="002643B7"/>
    <w:rsid w:val="002643D3"/>
    <w:rsid w:val="00264797"/>
    <w:rsid w:val="00265771"/>
    <w:rsid w:val="00265D89"/>
    <w:rsid w:val="00266525"/>
    <w:rsid w:val="002670C8"/>
    <w:rsid w:val="002670E7"/>
    <w:rsid w:val="00267181"/>
    <w:rsid w:val="00267195"/>
    <w:rsid w:val="002671A2"/>
    <w:rsid w:val="002671F0"/>
    <w:rsid w:val="00267743"/>
    <w:rsid w:val="00267AEC"/>
    <w:rsid w:val="00267FA4"/>
    <w:rsid w:val="00270456"/>
    <w:rsid w:val="002705AF"/>
    <w:rsid w:val="00270A98"/>
    <w:rsid w:val="00270FA3"/>
    <w:rsid w:val="00271C92"/>
    <w:rsid w:val="00271E5E"/>
    <w:rsid w:val="00271F3D"/>
    <w:rsid w:val="002724EA"/>
    <w:rsid w:val="00272653"/>
    <w:rsid w:val="00272A21"/>
    <w:rsid w:val="00272F28"/>
    <w:rsid w:val="00273288"/>
    <w:rsid w:val="002739A8"/>
    <w:rsid w:val="00273A5C"/>
    <w:rsid w:val="00274B40"/>
    <w:rsid w:val="00274E4B"/>
    <w:rsid w:val="002751BA"/>
    <w:rsid w:val="00275320"/>
    <w:rsid w:val="002754BA"/>
    <w:rsid w:val="00275551"/>
    <w:rsid w:val="00276124"/>
    <w:rsid w:val="00276476"/>
    <w:rsid w:val="002766DC"/>
    <w:rsid w:val="0027678E"/>
    <w:rsid w:val="00276A8A"/>
    <w:rsid w:val="00276F4A"/>
    <w:rsid w:val="002775A9"/>
    <w:rsid w:val="00277A15"/>
    <w:rsid w:val="00277E89"/>
    <w:rsid w:val="002804B8"/>
    <w:rsid w:val="00280D7C"/>
    <w:rsid w:val="002810D5"/>
    <w:rsid w:val="00281423"/>
    <w:rsid w:val="002818AE"/>
    <w:rsid w:val="00281B19"/>
    <w:rsid w:val="00281DA4"/>
    <w:rsid w:val="00282084"/>
    <w:rsid w:val="00282553"/>
    <w:rsid w:val="00282611"/>
    <w:rsid w:val="00282BD7"/>
    <w:rsid w:val="00282EC2"/>
    <w:rsid w:val="00282F36"/>
    <w:rsid w:val="00283260"/>
    <w:rsid w:val="00283350"/>
    <w:rsid w:val="0028346F"/>
    <w:rsid w:val="002834D8"/>
    <w:rsid w:val="00283A13"/>
    <w:rsid w:val="00284A41"/>
    <w:rsid w:val="00284BFA"/>
    <w:rsid w:val="002854D8"/>
    <w:rsid w:val="002855C2"/>
    <w:rsid w:val="00285914"/>
    <w:rsid w:val="00285DF0"/>
    <w:rsid w:val="00285EF6"/>
    <w:rsid w:val="00285F2B"/>
    <w:rsid w:val="00286269"/>
    <w:rsid w:val="002868AD"/>
    <w:rsid w:val="002868BA"/>
    <w:rsid w:val="00286C9A"/>
    <w:rsid w:val="00286D36"/>
    <w:rsid w:val="00286D4E"/>
    <w:rsid w:val="00290810"/>
    <w:rsid w:val="00290822"/>
    <w:rsid w:val="00290D0A"/>
    <w:rsid w:val="00291E3E"/>
    <w:rsid w:val="00292A9D"/>
    <w:rsid w:val="00293082"/>
    <w:rsid w:val="0029311F"/>
    <w:rsid w:val="00293291"/>
    <w:rsid w:val="00293416"/>
    <w:rsid w:val="002934E9"/>
    <w:rsid w:val="002936E8"/>
    <w:rsid w:val="00293A19"/>
    <w:rsid w:val="00293D85"/>
    <w:rsid w:val="00294089"/>
    <w:rsid w:val="00294340"/>
    <w:rsid w:val="002943F3"/>
    <w:rsid w:val="002944D0"/>
    <w:rsid w:val="002949E4"/>
    <w:rsid w:val="00294B59"/>
    <w:rsid w:val="00294D56"/>
    <w:rsid w:val="00295491"/>
    <w:rsid w:val="002959E5"/>
    <w:rsid w:val="00295FC3"/>
    <w:rsid w:val="002963B9"/>
    <w:rsid w:val="0029652B"/>
    <w:rsid w:val="002968BE"/>
    <w:rsid w:val="00296B75"/>
    <w:rsid w:val="00296D49"/>
    <w:rsid w:val="00296DC6"/>
    <w:rsid w:val="00296E43"/>
    <w:rsid w:val="002972C1"/>
    <w:rsid w:val="0029733E"/>
    <w:rsid w:val="00297416"/>
    <w:rsid w:val="00297520"/>
    <w:rsid w:val="002976FA"/>
    <w:rsid w:val="0029773C"/>
    <w:rsid w:val="00297AE0"/>
    <w:rsid w:val="00297AEA"/>
    <w:rsid w:val="00297BDF"/>
    <w:rsid w:val="002A0001"/>
    <w:rsid w:val="002A022E"/>
    <w:rsid w:val="002A0239"/>
    <w:rsid w:val="002A05B5"/>
    <w:rsid w:val="002A0847"/>
    <w:rsid w:val="002A0AA5"/>
    <w:rsid w:val="002A0AC4"/>
    <w:rsid w:val="002A0D0D"/>
    <w:rsid w:val="002A15A4"/>
    <w:rsid w:val="002A1F4A"/>
    <w:rsid w:val="002A20C2"/>
    <w:rsid w:val="002A234B"/>
    <w:rsid w:val="002A25D6"/>
    <w:rsid w:val="002A2914"/>
    <w:rsid w:val="002A2C2D"/>
    <w:rsid w:val="002A2CF6"/>
    <w:rsid w:val="002A2E59"/>
    <w:rsid w:val="002A2F38"/>
    <w:rsid w:val="002A3386"/>
    <w:rsid w:val="002A3412"/>
    <w:rsid w:val="002A3415"/>
    <w:rsid w:val="002A35B5"/>
    <w:rsid w:val="002A379D"/>
    <w:rsid w:val="002A38BE"/>
    <w:rsid w:val="002A3D80"/>
    <w:rsid w:val="002A3E97"/>
    <w:rsid w:val="002A410A"/>
    <w:rsid w:val="002A4455"/>
    <w:rsid w:val="002A5058"/>
    <w:rsid w:val="002A570F"/>
    <w:rsid w:val="002A5895"/>
    <w:rsid w:val="002A5BBF"/>
    <w:rsid w:val="002A5D64"/>
    <w:rsid w:val="002A5E7D"/>
    <w:rsid w:val="002A627B"/>
    <w:rsid w:val="002A6845"/>
    <w:rsid w:val="002A6A67"/>
    <w:rsid w:val="002A6C4C"/>
    <w:rsid w:val="002A6CC4"/>
    <w:rsid w:val="002A6D98"/>
    <w:rsid w:val="002A6ECF"/>
    <w:rsid w:val="002A7220"/>
    <w:rsid w:val="002A7EF5"/>
    <w:rsid w:val="002B0773"/>
    <w:rsid w:val="002B0FA3"/>
    <w:rsid w:val="002B138D"/>
    <w:rsid w:val="002B1437"/>
    <w:rsid w:val="002B14DF"/>
    <w:rsid w:val="002B1620"/>
    <w:rsid w:val="002B1779"/>
    <w:rsid w:val="002B246A"/>
    <w:rsid w:val="002B26CF"/>
    <w:rsid w:val="002B2948"/>
    <w:rsid w:val="002B2E89"/>
    <w:rsid w:val="002B32A6"/>
    <w:rsid w:val="002B3FB0"/>
    <w:rsid w:val="002B4329"/>
    <w:rsid w:val="002B4C2D"/>
    <w:rsid w:val="002B5274"/>
    <w:rsid w:val="002B545F"/>
    <w:rsid w:val="002B58E2"/>
    <w:rsid w:val="002B6DF4"/>
    <w:rsid w:val="002C0214"/>
    <w:rsid w:val="002C0345"/>
    <w:rsid w:val="002C039B"/>
    <w:rsid w:val="002C0760"/>
    <w:rsid w:val="002C0C79"/>
    <w:rsid w:val="002C1288"/>
    <w:rsid w:val="002C13B2"/>
    <w:rsid w:val="002C17A4"/>
    <w:rsid w:val="002C1B46"/>
    <w:rsid w:val="002C1C0A"/>
    <w:rsid w:val="002C1DB4"/>
    <w:rsid w:val="002C1F0E"/>
    <w:rsid w:val="002C200C"/>
    <w:rsid w:val="002C20DD"/>
    <w:rsid w:val="002C228B"/>
    <w:rsid w:val="002C2756"/>
    <w:rsid w:val="002C2E09"/>
    <w:rsid w:val="002C3018"/>
    <w:rsid w:val="002C366C"/>
    <w:rsid w:val="002C3964"/>
    <w:rsid w:val="002C3A22"/>
    <w:rsid w:val="002C3B3D"/>
    <w:rsid w:val="002C3D98"/>
    <w:rsid w:val="002C3DFE"/>
    <w:rsid w:val="002C3F88"/>
    <w:rsid w:val="002C4644"/>
    <w:rsid w:val="002C4788"/>
    <w:rsid w:val="002C47B2"/>
    <w:rsid w:val="002C49BF"/>
    <w:rsid w:val="002C5059"/>
    <w:rsid w:val="002C508F"/>
    <w:rsid w:val="002C5396"/>
    <w:rsid w:val="002C56A5"/>
    <w:rsid w:val="002C573E"/>
    <w:rsid w:val="002C591E"/>
    <w:rsid w:val="002C5977"/>
    <w:rsid w:val="002C5C16"/>
    <w:rsid w:val="002C5EC5"/>
    <w:rsid w:val="002C7C47"/>
    <w:rsid w:val="002C7DFA"/>
    <w:rsid w:val="002D007D"/>
    <w:rsid w:val="002D0B95"/>
    <w:rsid w:val="002D0ED4"/>
    <w:rsid w:val="002D13B4"/>
    <w:rsid w:val="002D1A6C"/>
    <w:rsid w:val="002D1C77"/>
    <w:rsid w:val="002D1E2D"/>
    <w:rsid w:val="002D2148"/>
    <w:rsid w:val="002D2E79"/>
    <w:rsid w:val="002D342A"/>
    <w:rsid w:val="002D36C0"/>
    <w:rsid w:val="002D38A9"/>
    <w:rsid w:val="002D3F56"/>
    <w:rsid w:val="002D3F65"/>
    <w:rsid w:val="002D3F67"/>
    <w:rsid w:val="002D4420"/>
    <w:rsid w:val="002D4694"/>
    <w:rsid w:val="002D4A94"/>
    <w:rsid w:val="002D4DBD"/>
    <w:rsid w:val="002D55DB"/>
    <w:rsid w:val="002D5C1E"/>
    <w:rsid w:val="002D6800"/>
    <w:rsid w:val="002D6809"/>
    <w:rsid w:val="002D6CC2"/>
    <w:rsid w:val="002E0290"/>
    <w:rsid w:val="002E0659"/>
    <w:rsid w:val="002E0706"/>
    <w:rsid w:val="002E07B8"/>
    <w:rsid w:val="002E0931"/>
    <w:rsid w:val="002E1A48"/>
    <w:rsid w:val="002E1C3E"/>
    <w:rsid w:val="002E1E16"/>
    <w:rsid w:val="002E2153"/>
    <w:rsid w:val="002E2A12"/>
    <w:rsid w:val="002E2CA9"/>
    <w:rsid w:val="002E2FBB"/>
    <w:rsid w:val="002E2FCA"/>
    <w:rsid w:val="002E36AD"/>
    <w:rsid w:val="002E36FD"/>
    <w:rsid w:val="002E386C"/>
    <w:rsid w:val="002E3D6C"/>
    <w:rsid w:val="002E3DEC"/>
    <w:rsid w:val="002E3F6A"/>
    <w:rsid w:val="002E40CB"/>
    <w:rsid w:val="002E4A5A"/>
    <w:rsid w:val="002E4C7B"/>
    <w:rsid w:val="002E524F"/>
    <w:rsid w:val="002E52FA"/>
    <w:rsid w:val="002E5A35"/>
    <w:rsid w:val="002E5E45"/>
    <w:rsid w:val="002E5F24"/>
    <w:rsid w:val="002E60FB"/>
    <w:rsid w:val="002E6372"/>
    <w:rsid w:val="002E6657"/>
    <w:rsid w:val="002E69D1"/>
    <w:rsid w:val="002E6C45"/>
    <w:rsid w:val="002E7444"/>
    <w:rsid w:val="002E773B"/>
    <w:rsid w:val="002E7834"/>
    <w:rsid w:val="002F03D1"/>
    <w:rsid w:val="002F04A9"/>
    <w:rsid w:val="002F0FED"/>
    <w:rsid w:val="002F16FD"/>
    <w:rsid w:val="002F1CBF"/>
    <w:rsid w:val="002F1DCE"/>
    <w:rsid w:val="002F2185"/>
    <w:rsid w:val="002F2721"/>
    <w:rsid w:val="002F3721"/>
    <w:rsid w:val="002F3987"/>
    <w:rsid w:val="002F3A16"/>
    <w:rsid w:val="002F3BE7"/>
    <w:rsid w:val="002F3E68"/>
    <w:rsid w:val="002F3FB2"/>
    <w:rsid w:val="002F44B8"/>
    <w:rsid w:val="002F4A86"/>
    <w:rsid w:val="002F4AD6"/>
    <w:rsid w:val="002F4CC8"/>
    <w:rsid w:val="002F4DE8"/>
    <w:rsid w:val="002F5762"/>
    <w:rsid w:val="002F57B4"/>
    <w:rsid w:val="002F582C"/>
    <w:rsid w:val="002F5A64"/>
    <w:rsid w:val="002F6600"/>
    <w:rsid w:val="002F66DC"/>
    <w:rsid w:val="002F6F1F"/>
    <w:rsid w:val="002F7D66"/>
    <w:rsid w:val="0030038B"/>
    <w:rsid w:val="00300893"/>
    <w:rsid w:val="00300A05"/>
    <w:rsid w:val="0030147E"/>
    <w:rsid w:val="00301816"/>
    <w:rsid w:val="003020B1"/>
    <w:rsid w:val="00302122"/>
    <w:rsid w:val="0030229A"/>
    <w:rsid w:val="00302BF6"/>
    <w:rsid w:val="00302CBB"/>
    <w:rsid w:val="00302DA4"/>
    <w:rsid w:val="00302FD2"/>
    <w:rsid w:val="0030334D"/>
    <w:rsid w:val="00303377"/>
    <w:rsid w:val="0030337D"/>
    <w:rsid w:val="00303469"/>
    <w:rsid w:val="00303AAE"/>
    <w:rsid w:val="00303B2F"/>
    <w:rsid w:val="00303D87"/>
    <w:rsid w:val="00303E35"/>
    <w:rsid w:val="00304181"/>
    <w:rsid w:val="00304EAC"/>
    <w:rsid w:val="0030507C"/>
    <w:rsid w:val="00305927"/>
    <w:rsid w:val="00305B22"/>
    <w:rsid w:val="00305DD0"/>
    <w:rsid w:val="00305F24"/>
    <w:rsid w:val="00305F7E"/>
    <w:rsid w:val="0030615C"/>
    <w:rsid w:val="003065EE"/>
    <w:rsid w:val="003066E6"/>
    <w:rsid w:val="0030685A"/>
    <w:rsid w:val="00306CF4"/>
    <w:rsid w:val="003070F5"/>
    <w:rsid w:val="0030719B"/>
    <w:rsid w:val="00307929"/>
    <w:rsid w:val="00307BCA"/>
    <w:rsid w:val="00307E38"/>
    <w:rsid w:val="0031063C"/>
    <w:rsid w:val="00310821"/>
    <w:rsid w:val="00310D41"/>
    <w:rsid w:val="003110CB"/>
    <w:rsid w:val="00311382"/>
    <w:rsid w:val="003116E3"/>
    <w:rsid w:val="003117EE"/>
    <w:rsid w:val="00312058"/>
    <w:rsid w:val="00312560"/>
    <w:rsid w:val="0031272C"/>
    <w:rsid w:val="003127D1"/>
    <w:rsid w:val="003132EA"/>
    <w:rsid w:val="003133B3"/>
    <w:rsid w:val="0031359D"/>
    <w:rsid w:val="00313A16"/>
    <w:rsid w:val="00313BC2"/>
    <w:rsid w:val="0031409E"/>
    <w:rsid w:val="00314C42"/>
    <w:rsid w:val="00314C48"/>
    <w:rsid w:val="00314E68"/>
    <w:rsid w:val="00314EE8"/>
    <w:rsid w:val="00314F9C"/>
    <w:rsid w:val="00315257"/>
    <w:rsid w:val="00315491"/>
    <w:rsid w:val="00315C4E"/>
    <w:rsid w:val="00316042"/>
    <w:rsid w:val="0031611B"/>
    <w:rsid w:val="0031660A"/>
    <w:rsid w:val="00316928"/>
    <w:rsid w:val="00317461"/>
    <w:rsid w:val="0031777F"/>
    <w:rsid w:val="00317A92"/>
    <w:rsid w:val="00317C38"/>
    <w:rsid w:val="00317D40"/>
    <w:rsid w:val="00320045"/>
    <w:rsid w:val="00320066"/>
    <w:rsid w:val="0032006E"/>
    <w:rsid w:val="003202EC"/>
    <w:rsid w:val="003204DE"/>
    <w:rsid w:val="003204FE"/>
    <w:rsid w:val="003205D0"/>
    <w:rsid w:val="00320E8C"/>
    <w:rsid w:val="003210EA"/>
    <w:rsid w:val="003212FB"/>
    <w:rsid w:val="0032163B"/>
    <w:rsid w:val="00321859"/>
    <w:rsid w:val="00321FBF"/>
    <w:rsid w:val="0032236B"/>
    <w:rsid w:val="0032288F"/>
    <w:rsid w:val="003233CE"/>
    <w:rsid w:val="00323B19"/>
    <w:rsid w:val="00323D9A"/>
    <w:rsid w:val="00324190"/>
    <w:rsid w:val="00324202"/>
    <w:rsid w:val="00324792"/>
    <w:rsid w:val="00324CFF"/>
    <w:rsid w:val="00324EA6"/>
    <w:rsid w:val="00325F9A"/>
    <w:rsid w:val="00325FCF"/>
    <w:rsid w:val="00326365"/>
    <w:rsid w:val="003268B3"/>
    <w:rsid w:val="00326A47"/>
    <w:rsid w:val="00326A88"/>
    <w:rsid w:val="00326F0A"/>
    <w:rsid w:val="0032747C"/>
    <w:rsid w:val="00327540"/>
    <w:rsid w:val="00327802"/>
    <w:rsid w:val="00327B51"/>
    <w:rsid w:val="00327FD5"/>
    <w:rsid w:val="00330184"/>
    <w:rsid w:val="00330552"/>
    <w:rsid w:val="003307B6"/>
    <w:rsid w:val="00330DAD"/>
    <w:rsid w:val="00330F0D"/>
    <w:rsid w:val="00330FB9"/>
    <w:rsid w:val="00330FCE"/>
    <w:rsid w:val="003313FA"/>
    <w:rsid w:val="003315C4"/>
    <w:rsid w:val="0033176E"/>
    <w:rsid w:val="0033179F"/>
    <w:rsid w:val="003319D6"/>
    <w:rsid w:val="00331ADC"/>
    <w:rsid w:val="0033214F"/>
    <w:rsid w:val="003323E6"/>
    <w:rsid w:val="003324C4"/>
    <w:rsid w:val="00332FF9"/>
    <w:rsid w:val="0033325D"/>
    <w:rsid w:val="00333A29"/>
    <w:rsid w:val="00333CDC"/>
    <w:rsid w:val="00333EA9"/>
    <w:rsid w:val="00333F94"/>
    <w:rsid w:val="003341FE"/>
    <w:rsid w:val="0033498C"/>
    <w:rsid w:val="00334B6F"/>
    <w:rsid w:val="00334CB4"/>
    <w:rsid w:val="0033598E"/>
    <w:rsid w:val="00335CDF"/>
    <w:rsid w:val="003362A7"/>
    <w:rsid w:val="0033659C"/>
    <w:rsid w:val="003367DE"/>
    <w:rsid w:val="00336945"/>
    <w:rsid w:val="00336A2D"/>
    <w:rsid w:val="00336EA1"/>
    <w:rsid w:val="003373AC"/>
    <w:rsid w:val="00337497"/>
    <w:rsid w:val="003378E7"/>
    <w:rsid w:val="00337EA5"/>
    <w:rsid w:val="003404D6"/>
    <w:rsid w:val="00340564"/>
    <w:rsid w:val="00340744"/>
    <w:rsid w:val="00341206"/>
    <w:rsid w:val="00341636"/>
    <w:rsid w:val="0034168C"/>
    <w:rsid w:val="003418A0"/>
    <w:rsid w:val="00341903"/>
    <w:rsid w:val="00341AC8"/>
    <w:rsid w:val="00341CA5"/>
    <w:rsid w:val="003425AF"/>
    <w:rsid w:val="00342FD2"/>
    <w:rsid w:val="003431D3"/>
    <w:rsid w:val="00343C3D"/>
    <w:rsid w:val="003459B7"/>
    <w:rsid w:val="00345FFE"/>
    <w:rsid w:val="00346129"/>
    <w:rsid w:val="003462D9"/>
    <w:rsid w:val="00346478"/>
    <w:rsid w:val="00346691"/>
    <w:rsid w:val="003467CA"/>
    <w:rsid w:val="00346CB8"/>
    <w:rsid w:val="00346E75"/>
    <w:rsid w:val="00347449"/>
    <w:rsid w:val="00347B2F"/>
    <w:rsid w:val="0035002E"/>
    <w:rsid w:val="0035023A"/>
    <w:rsid w:val="0035068C"/>
    <w:rsid w:val="003506E3"/>
    <w:rsid w:val="00350C95"/>
    <w:rsid w:val="003511DD"/>
    <w:rsid w:val="00351520"/>
    <w:rsid w:val="003520BA"/>
    <w:rsid w:val="0035216F"/>
    <w:rsid w:val="00352542"/>
    <w:rsid w:val="0035278F"/>
    <w:rsid w:val="003532F5"/>
    <w:rsid w:val="003536B5"/>
    <w:rsid w:val="00353852"/>
    <w:rsid w:val="00353B38"/>
    <w:rsid w:val="00353D96"/>
    <w:rsid w:val="00353E84"/>
    <w:rsid w:val="00354167"/>
    <w:rsid w:val="003544AE"/>
    <w:rsid w:val="00354FCF"/>
    <w:rsid w:val="00355BFD"/>
    <w:rsid w:val="00355F17"/>
    <w:rsid w:val="00356076"/>
    <w:rsid w:val="003566E7"/>
    <w:rsid w:val="003568A6"/>
    <w:rsid w:val="0035760A"/>
    <w:rsid w:val="0035773E"/>
    <w:rsid w:val="00357AE0"/>
    <w:rsid w:val="00357CD8"/>
    <w:rsid w:val="00360076"/>
    <w:rsid w:val="00360348"/>
    <w:rsid w:val="0036056A"/>
    <w:rsid w:val="0036065E"/>
    <w:rsid w:val="00360777"/>
    <w:rsid w:val="0036097E"/>
    <w:rsid w:val="00360990"/>
    <w:rsid w:val="00360AE5"/>
    <w:rsid w:val="00360B7D"/>
    <w:rsid w:val="00360DB3"/>
    <w:rsid w:val="00360E02"/>
    <w:rsid w:val="00361802"/>
    <w:rsid w:val="003619A4"/>
    <w:rsid w:val="00361B44"/>
    <w:rsid w:val="00361E6F"/>
    <w:rsid w:val="00362105"/>
    <w:rsid w:val="0036244A"/>
    <w:rsid w:val="00362794"/>
    <w:rsid w:val="00362F4A"/>
    <w:rsid w:val="00362F8D"/>
    <w:rsid w:val="003631DE"/>
    <w:rsid w:val="003639C7"/>
    <w:rsid w:val="00363AB8"/>
    <w:rsid w:val="00363FB5"/>
    <w:rsid w:val="00364054"/>
    <w:rsid w:val="00364B55"/>
    <w:rsid w:val="00364DB7"/>
    <w:rsid w:val="00364EEF"/>
    <w:rsid w:val="00365DDD"/>
    <w:rsid w:val="00365EEC"/>
    <w:rsid w:val="0036614F"/>
    <w:rsid w:val="00366242"/>
    <w:rsid w:val="0036631C"/>
    <w:rsid w:val="0036656F"/>
    <w:rsid w:val="00366839"/>
    <w:rsid w:val="0036685C"/>
    <w:rsid w:val="003669DE"/>
    <w:rsid w:val="00366B83"/>
    <w:rsid w:val="00367450"/>
    <w:rsid w:val="003677F3"/>
    <w:rsid w:val="00367899"/>
    <w:rsid w:val="00367B0F"/>
    <w:rsid w:val="00367E99"/>
    <w:rsid w:val="00370C30"/>
    <w:rsid w:val="003718A8"/>
    <w:rsid w:val="0037190E"/>
    <w:rsid w:val="00371EE6"/>
    <w:rsid w:val="00371F47"/>
    <w:rsid w:val="00372313"/>
    <w:rsid w:val="0037236C"/>
    <w:rsid w:val="003725B7"/>
    <w:rsid w:val="0037281B"/>
    <w:rsid w:val="00373108"/>
    <w:rsid w:val="0037330F"/>
    <w:rsid w:val="003735D2"/>
    <w:rsid w:val="003737C6"/>
    <w:rsid w:val="00373DB1"/>
    <w:rsid w:val="003745C6"/>
    <w:rsid w:val="00374B87"/>
    <w:rsid w:val="00374D36"/>
    <w:rsid w:val="00374E1C"/>
    <w:rsid w:val="003750D4"/>
    <w:rsid w:val="00375983"/>
    <w:rsid w:val="0037602C"/>
    <w:rsid w:val="00376439"/>
    <w:rsid w:val="00376A91"/>
    <w:rsid w:val="00377DA4"/>
    <w:rsid w:val="00380332"/>
    <w:rsid w:val="0038066A"/>
    <w:rsid w:val="00380778"/>
    <w:rsid w:val="0038095E"/>
    <w:rsid w:val="00380969"/>
    <w:rsid w:val="00380BCA"/>
    <w:rsid w:val="00381155"/>
    <w:rsid w:val="00381839"/>
    <w:rsid w:val="0038199A"/>
    <w:rsid w:val="00381AA9"/>
    <w:rsid w:val="00381D60"/>
    <w:rsid w:val="00382001"/>
    <w:rsid w:val="00382434"/>
    <w:rsid w:val="00382607"/>
    <w:rsid w:val="003826BA"/>
    <w:rsid w:val="00382819"/>
    <w:rsid w:val="00382AE0"/>
    <w:rsid w:val="00383404"/>
    <w:rsid w:val="00383691"/>
    <w:rsid w:val="00383815"/>
    <w:rsid w:val="00383A72"/>
    <w:rsid w:val="00383D8D"/>
    <w:rsid w:val="00383E58"/>
    <w:rsid w:val="003843FE"/>
    <w:rsid w:val="003844E9"/>
    <w:rsid w:val="003848E8"/>
    <w:rsid w:val="00384D6C"/>
    <w:rsid w:val="00384FD8"/>
    <w:rsid w:val="00385201"/>
    <w:rsid w:val="00385239"/>
    <w:rsid w:val="0038528F"/>
    <w:rsid w:val="00385962"/>
    <w:rsid w:val="00385C49"/>
    <w:rsid w:val="00385CAE"/>
    <w:rsid w:val="00385E24"/>
    <w:rsid w:val="00385E51"/>
    <w:rsid w:val="0038609A"/>
    <w:rsid w:val="0038656F"/>
    <w:rsid w:val="00386D08"/>
    <w:rsid w:val="003878AE"/>
    <w:rsid w:val="00387C7E"/>
    <w:rsid w:val="00387DE5"/>
    <w:rsid w:val="00390090"/>
    <w:rsid w:val="003900CA"/>
    <w:rsid w:val="0039038D"/>
    <w:rsid w:val="0039055E"/>
    <w:rsid w:val="00390739"/>
    <w:rsid w:val="00390826"/>
    <w:rsid w:val="00390F5F"/>
    <w:rsid w:val="00391568"/>
    <w:rsid w:val="003917B4"/>
    <w:rsid w:val="00391AE9"/>
    <w:rsid w:val="00391CAD"/>
    <w:rsid w:val="003920D1"/>
    <w:rsid w:val="00392259"/>
    <w:rsid w:val="00392767"/>
    <w:rsid w:val="00392A64"/>
    <w:rsid w:val="00392A7F"/>
    <w:rsid w:val="00392ADA"/>
    <w:rsid w:val="00392AFD"/>
    <w:rsid w:val="00393367"/>
    <w:rsid w:val="003937EF"/>
    <w:rsid w:val="0039432B"/>
    <w:rsid w:val="00394649"/>
    <w:rsid w:val="003946EF"/>
    <w:rsid w:val="00394C39"/>
    <w:rsid w:val="00394C93"/>
    <w:rsid w:val="00394E5C"/>
    <w:rsid w:val="003950CF"/>
    <w:rsid w:val="00395108"/>
    <w:rsid w:val="00395123"/>
    <w:rsid w:val="003953E6"/>
    <w:rsid w:val="003954FB"/>
    <w:rsid w:val="00395C62"/>
    <w:rsid w:val="00395E61"/>
    <w:rsid w:val="00395E69"/>
    <w:rsid w:val="0039687C"/>
    <w:rsid w:val="003969E8"/>
    <w:rsid w:val="00396AF8"/>
    <w:rsid w:val="00397FD8"/>
    <w:rsid w:val="003A00B8"/>
    <w:rsid w:val="003A03D1"/>
    <w:rsid w:val="003A05D2"/>
    <w:rsid w:val="003A1179"/>
    <w:rsid w:val="003A1535"/>
    <w:rsid w:val="003A15D3"/>
    <w:rsid w:val="003A1A18"/>
    <w:rsid w:val="003A1BAA"/>
    <w:rsid w:val="003A1FF8"/>
    <w:rsid w:val="003A2057"/>
    <w:rsid w:val="003A236F"/>
    <w:rsid w:val="003A2735"/>
    <w:rsid w:val="003A300B"/>
    <w:rsid w:val="003A34E1"/>
    <w:rsid w:val="003A3BF8"/>
    <w:rsid w:val="003A3EFC"/>
    <w:rsid w:val="003A420A"/>
    <w:rsid w:val="003A4554"/>
    <w:rsid w:val="003A45B6"/>
    <w:rsid w:val="003A5166"/>
    <w:rsid w:val="003A5170"/>
    <w:rsid w:val="003A5534"/>
    <w:rsid w:val="003A586F"/>
    <w:rsid w:val="003A5A67"/>
    <w:rsid w:val="003A5C8F"/>
    <w:rsid w:val="003A5F42"/>
    <w:rsid w:val="003A60C2"/>
    <w:rsid w:val="003A63E0"/>
    <w:rsid w:val="003A6601"/>
    <w:rsid w:val="003A6A11"/>
    <w:rsid w:val="003A6B08"/>
    <w:rsid w:val="003A6D88"/>
    <w:rsid w:val="003A6EF8"/>
    <w:rsid w:val="003A7BF5"/>
    <w:rsid w:val="003A7FA1"/>
    <w:rsid w:val="003B00A0"/>
    <w:rsid w:val="003B0E50"/>
    <w:rsid w:val="003B0E6E"/>
    <w:rsid w:val="003B150A"/>
    <w:rsid w:val="003B17C0"/>
    <w:rsid w:val="003B187D"/>
    <w:rsid w:val="003B1BA1"/>
    <w:rsid w:val="003B1F7C"/>
    <w:rsid w:val="003B284C"/>
    <w:rsid w:val="003B2E6F"/>
    <w:rsid w:val="003B2F80"/>
    <w:rsid w:val="003B3965"/>
    <w:rsid w:val="003B3A67"/>
    <w:rsid w:val="003B3A72"/>
    <w:rsid w:val="003B3D53"/>
    <w:rsid w:val="003B48C8"/>
    <w:rsid w:val="003B48FD"/>
    <w:rsid w:val="003B5086"/>
    <w:rsid w:val="003B5275"/>
    <w:rsid w:val="003B5336"/>
    <w:rsid w:val="003B54C0"/>
    <w:rsid w:val="003B5883"/>
    <w:rsid w:val="003B58E8"/>
    <w:rsid w:val="003B5BB7"/>
    <w:rsid w:val="003B5EB4"/>
    <w:rsid w:val="003B6039"/>
    <w:rsid w:val="003B6A1D"/>
    <w:rsid w:val="003B7261"/>
    <w:rsid w:val="003B732E"/>
    <w:rsid w:val="003B74CF"/>
    <w:rsid w:val="003B7D55"/>
    <w:rsid w:val="003B7EB6"/>
    <w:rsid w:val="003B7F71"/>
    <w:rsid w:val="003C026F"/>
    <w:rsid w:val="003C0348"/>
    <w:rsid w:val="003C040D"/>
    <w:rsid w:val="003C0E9D"/>
    <w:rsid w:val="003C0EA4"/>
    <w:rsid w:val="003C1C9F"/>
    <w:rsid w:val="003C1EDB"/>
    <w:rsid w:val="003C24D7"/>
    <w:rsid w:val="003C2606"/>
    <w:rsid w:val="003C26A8"/>
    <w:rsid w:val="003C303E"/>
    <w:rsid w:val="003C3082"/>
    <w:rsid w:val="003C32B2"/>
    <w:rsid w:val="003C39F1"/>
    <w:rsid w:val="003C39F3"/>
    <w:rsid w:val="003C3D77"/>
    <w:rsid w:val="003C468F"/>
    <w:rsid w:val="003C46FF"/>
    <w:rsid w:val="003C4914"/>
    <w:rsid w:val="003C4BEF"/>
    <w:rsid w:val="003C4F48"/>
    <w:rsid w:val="003C5404"/>
    <w:rsid w:val="003C5B4D"/>
    <w:rsid w:val="003C5E14"/>
    <w:rsid w:val="003C6575"/>
    <w:rsid w:val="003C67A5"/>
    <w:rsid w:val="003C68B1"/>
    <w:rsid w:val="003C6AD6"/>
    <w:rsid w:val="003C6D0B"/>
    <w:rsid w:val="003C7983"/>
    <w:rsid w:val="003C7AB6"/>
    <w:rsid w:val="003C7DEA"/>
    <w:rsid w:val="003C7FCB"/>
    <w:rsid w:val="003D0C8A"/>
    <w:rsid w:val="003D0D80"/>
    <w:rsid w:val="003D0E6C"/>
    <w:rsid w:val="003D1182"/>
    <w:rsid w:val="003D15BD"/>
    <w:rsid w:val="003D1990"/>
    <w:rsid w:val="003D2153"/>
    <w:rsid w:val="003D227A"/>
    <w:rsid w:val="003D25D0"/>
    <w:rsid w:val="003D2708"/>
    <w:rsid w:val="003D290B"/>
    <w:rsid w:val="003D2B4F"/>
    <w:rsid w:val="003D2E39"/>
    <w:rsid w:val="003D2F9A"/>
    <w:rsid w:val="003D3923"/>
    <w:rsid w:val="003D42B3"/>
    <w:rsid w:val="003D43CB"/>
    <w:rsid w:val="003D4464"/>
    <w:rsid w:val="003D44AC"/>
    <w:rsid w:val="003D45CA"/>
    <w:rsid w:val="003D4A5F"/>
    <w:rsid w:val="003D5059"/>
    <w:rsid w:val="003D570F"/>
    <w:rsid w:val="003D584B"/>
    <w:rsid w:val="003D5A96"/>
    <w:rsid w:val="003D5D39"/>
    <w:rsid w:val="003D6328"/>
    <w:rsid w:val="003D668B"/>
    <w:rsid w:val="003D6852"/>
    <w:rsid w:val="003D6C4F"/>
    <w:rsid w:val="003D79CC"/>
    <w:rsid w:val="003D7BAD"/>
    <w:rsid w:val="003D7EF9"/>
    <w:rsid w:val="003E021C"/>
    <w:rsid w:val="003E061B"/>
    <w:rsid w:val="003E08D0"/>
    <w:rsid w:val="003E0A6A"/>
    <w:rsid w:val="003E0EF3"/>
    <w:rsid w:val="003E0F00"/>
    <w:rsid w:val="003E1809"/>
    <w:rsid w:val="003E1F30"/>
    <w:rsid w:val="003E2187"/>
    <w:rsid w:val="003E21C7"/>
    <w:rsid w:val="003E25B2"/>
    <w:rsid w:val="003E2961"/>
    <w:rsid w:val="003E2A18"/>
    <w:rsid w:val="003E2D3A"/>
    <w:rsid w:val="003E339E"/>
    <w:rsid w:val="003E3576"/>
    <w:rsid w:val="003E382A"/>
    <w:rsid w:val="003E38FF"/>
    <w:rsid w:val="003E3B8F"/>
    <w:rsid w:val="003E4329"/>
    <w:rsid w:val="003E48F2"/>
    <w:rsid w:val="003E4C56"/>
    <w:rsid w:val="003E53DF"/>
    <w:rsid w:val="003E5412"/>
    <w:rsid w:val="003E54F4"/>
    <w:rsid w:val="003E560F"/>
    <w:rsid w:val="003E5CA5"/>
    <w:rsid w:val="003E5DE9"/>
    <w:rsid w:val="003E5E00"/>
    <w:rsid w:val="003E637D"/>
    <w:rsid w:val="003E6D46"/>
    <w:rsid w:val="003E7592"/>
    <w:rsid w:val="003E7780"/>
    <w:rsid w:val="003E78CA"/>
    <w:rsid w:val="003E7900"/>
    <w:rsid w:val="003E799F"/>
    <w:rsid w:val="003E7C69"/>
    <w:rsid w:val="003E7F44"/>
    <w:rsid w:val="003F03C7"/>
    <w:rsid w:val="003F0B55"/>
    <w:rsid w:val="003F1075"/>
    <w:rsid w:val="003F11E0"/>
    <w:rsid w:val="003F145E"/>
    <w:rsid w:val="003F1615"/>
    <w:rsid w:val="003F1A94"/>
    <w:rsid w:val="003F269A"/>
    <w:rsid w:val="003F2875"/>
    <w:rsid w:val="003F28CE"/>
    <w:rsid w:val="003F2B4C"/>
    <w:rsid w:val="003F319D"/>
    <w:rsid w:val="003F35EB"/>
    <w:rsid w:val="003F36EA"/>
    <w:rsid w:val="003F3A58"/>
    <w:rsid w:val="003F414A"/>
    <w:rsid w:val="003F4561"/>
    <w:rsid w:val="003F4619"/>
    <w:rsid w:val="003F4AF4"/>
    <w:rsid w:val="003F5B01"/>
    <w:rsid w:val="003F5E5F"/>
    <w:rsid w:val="003F665B"/>
    <w:rsid w:val="003F6777"/>
    <w:rsid w:val="003F6924"/>
    <w:rsid w:val="003F722E"/>
    <w:rsid w:val="003F7758"/>
    <w:rsid w:val="003F7A28"/>
    <w:rsid w:val="003F7FE9"/>
    <w:rsid w:val="0040002C"/>
    <w:rsid w:val="00400556"/>
    <w:rsid w:val="00400D44"/>
    <w:rsid w:val="00401891"/>
    <w:rsid w:val="004018DB"/>
    <w:rsid w:val="00401989"/>
    <w:rsid w:val="00401B82"/>
    <w:rsid w:val="0040224F"/>
    <w:rsid w:val="00402445"/>
    <w:rsid w:val="004024AD"/>
    <w:rsid w:val="004028A9"/>
    <w:rsid w:val="004030BE"/>
    <w:rsid w:val="0040368E"/>
    <w:rsid w:val="00403B39"/>
    <w:rsid w:val="00403FE5"/>
    <w:rsid w:val="00404BD7"/>
    <w:rsid w:val="00404CF2"/>
    <w:rsid w:val="00404DF9"/>
    <w:rsid w:val="00405669"/>
    <w:rsid w:val="00405705"/>
    <w:rsid w:val="00405A62"/>
    <w:rsid w:val="00405ACC"/>
    <w:rsid w:val="00405AF7"/>
    <w:rsid w:val="00405B5D"/>
    <w:rsid w:val="00405BE9"/>
    <w:rsid w:val="00406D7E"/>
    <w:rsid w:val="004072A5"/>
    <w:rsid w:val="00407B57"/>
    <w:rsid w:val="00407E09"/>
    <w:rsid w:val="00407E7D"/>
    <w:rsid w:val="004103A8"/>
    <w:rsid w:val="00410DED"/>
    <w:rsid w:val="00411347"/>
    <w:rsid w:val="00411A30"/>
    <w:rsid w:val="00411D9B"/>
    <w:rsid w:val="004121E5"/>
    <w:rsid w:val="00412238"/>
    <w:rsid w:val="004126FE"/>
    <w:rsid w:val="004128E1"/>
    <w:rsid w:val="00412E38"/>
    <w:rsid w:val="0041309C"/>
    <w:rsid w:val="004132F4"/>
    <w:rsid w:val="004133FF"/>
    <w:rsid w:val="00413545"/>
    <w:rsid w:val="00413ACF"/>
    <w:rsid w:val="0041408F"/>
    <w:rsid w:val="00414D5B"/>
    <w:rsid w:val="00414E9C"/>
    <w:rsid w:val="00415196"/>
    <w:rsid w:val="004151F5"/>
    <w:rsid w:val="004152FB"/>
    <w:rsid w:val="004155F2"/>
    <w:rsid w:val="004157C6"/>
    <w:rsid w:val="00415D28"/>
    <w:rsid w:val="0041618D"/>
    <w:rsid w:val="004163AF"/>
    <w:rsid w:val="004164A4"/>
    <w:rsid w:val="004164AD"/>
    <w:rsid w:val="0041667D"/>
    <w:rsid w:val="004167A7"/>
    <w:rsid w:val="004169EF"/>
    <w:rsid w:val="00417448"/>
    <w:rsid w:val="0041762B"/>
    <w:rsid w:val="00420054"/>
    <w:rsid w:val="00420155"/>
    <w:rsid w:val="00420434"/>
    <w:rsid w:val="0042052A"/>
    <w:rsid w:val="004207F7"/>
    <w:rsid w:val="00420FBF"/>
    <w:rsid w:val="004210A7"/>
    <w:rsid w:val="0042121B"/>
    <w:rsid w:val="00421811"/>
    <w:rsid w:val="0042190A"/>
    <w:rsid w:val="00421A16"/>
    <w:rsid w:val="004227B4"/>
    <w:rsid w:val="0042285C"/>
    <w:rsid w:val="00422862"/>
    <w:rsid w:val="0042344E"/>
    <w:rsid w:val="00423B04"/>
    <w:rsid w:val="00424326"/>
    <w:rsid w:val="004244D5"/>
    <w:rsid w:val="004245E7"/>
    <w:rsid w:val="00424CC7"/>
    <w:rsid w:val="00425455"/>
    <w:rsid w:val="00425501"/>
    <w:rsid w:val="00425C9E"/>
    <w:rsid w:val="00426293"/>
    <w:rsid w:val="004264CA"/>
    <w:rsid w:val="00426A6B"/>
    <w:rsid w:val="004272DC"/>
    <w:rsid w:val="0042764A"/>
    <w:rsid w:val="00427E90"/>
    <w:rsid w:val="00427EA6"/>
    <w:rsid w:val="0043108E"/>
    <w:rsid w:val="00431C4D"/>
    <w:rsid w:val="00432A78"/>
    <w:rsid w:val="00432BE4"/>
    <w:rsid w:val="00432D45"/>
    <w:rsid w:val="0043337C"/>
    <w:rsid w:val="00433F6C"/>
    <w:rsid w:val="004340EB"/>
    <w:rsid w:val="004347EC"/>
    <w:rsid w:val="00434D20"/>
    <w:rsid w:val="0043519E"/>
    <w:rsid w:val="0043587E"/>
    <w:rsid w:val="00436A09"/>
    <w:rsid w:val="00436BFB"/>
    <w:rsid w:val="00436F50"/>
    <w:rsid w:val="00437982"/>
    <w:rsid w:val="00437A69"/>
    <w:rsid w:val="004405E7"/>
    <w:rsid w:val="00440625"/>
    <w:rsid w:val="0044121D"/>
    <w:rsid w:val="004412BE"/>
    <w:rsid w:val="00441508"/>
    <w:rsid w:val="00441559"/>
    <w:rsid w:val="00441993"/>
    <w:rsid w:val="00442CD2"/>
    <w:rsid w:val="004430EB"/>
    <w:rsid w:val="004432D7"/>
    <w:rsid w:val="004433E0"/>
    <w:rsid w:val="0044368F"/>
    <w:rsid w:val="00443973"/>
    <w:rsid w:val="00443EDE"/>
    <w:rsid w:val="00443F6C"/>
    <w:rsid w:val="004447D6"/>
    <w:rsid w:val="00444F2A"/>
    <w:rsid w:val="00445675"/>
    <w:rsid w:val="00445A62"/>
    <w:rsid w:val="00445C90"/>
    <w:rsid w:val="00445D58"/>
    <w:rsid w:val="00446087"/>
    <w:rsid w:val="0044619D"/>
    <w:rsid w:val="0044648C"/>
    <w:rsid w:val="0044661A"/>
    <w:rsid w:val="00446809"/>
    <w:rsid w:val="00446D94"/>
    <w:rsid w:val="00447389"/>
    <w:rsid w:val="004473A5"/>
    <w:rsid w:val="00447BDE"/>
    <w:rsid w:val="00447C70"/>
    <w:rsid w:val="00450702"/>
    <w:rsid w:val="004508D4"/>
    <w:rsid w:val="00450F43"/>
    <w:rsid w:val="00451A2F"/>
    <w:rsid w:val="00451B1F"/>
    <w:rsid w:val="004525DD"/>
    <w:rsid w:val="004529A4"/>
    <w:rsid w:val="004529FF"/>
    <w:rsid w:val="00452B43"/>
    <w:rsid w:val="00452BE6"/>
    <w:rsid w:val="00452FAE"/>
    <w:rsid w:val="00453175"/>
    <w:rsid w:val="004535CE"/>
    <w:rsid w:val="00453892"/>
    <w:rsid w:val="00453F21"/>
    <w:rsid w:val="00454006"/>
    <w:rsid w:val="00454E4F"/>
    <w:rsid w:val="00455259"/>
    <w:rsid w:val="00455584"/>
    <w:rsid w:val="0045572A"/>
    <w:rsid w:val="00455A6F"/>
    <w:rsid w:val="00455BCD"/>
    <w:rsid w:val="00455F36"/>
    <w:rsid w:val="00455FA0"/>
    <w:rsid w:val="004563A0"/>
    <w:rsid w:val="0045672E"/>
    <w:rsid w:val="00456859"/>
    <w:rsid w:val="00456B15"/>
    <w:rsid w:val="0045757B"/>
    <w:rsid w:val="004577C9"/>
    <w:rsid w:val="0045795F"/>
    <w:rsid w:val="004579AF"/>
    <w:rsid w:val="00457AE1"/>
    <w:rsid w:val="00457F35"/>
    <w:rsid w:val="004608A4"/>
    <w:rsid w:val="00460FF0"/>
    <w:rsid w:val="00460FFA"/>
    <w:rsid w:val="00461712"/>
    <w:rsid w:val="004621ED"/>
    <w:rsid w:val="00462474"/>
    <w:rsid w:val="00462AC3"/>
    <w:rsid w:val="00462C0E"/>
    <w:rsid w:val="00462C19"/>
    <w:rsid w:val="00462D71"/>
    <w:rsid w:val="00463079"/>
    <w:rsid w:val="00463289"/>
    <w:rsid w:val="00463416"/>
    <w:rsid w:val="004635F6"/>
    <w:rsid w:val="0046490A"/>
    <w:rsid w:val="00464C37"/>
    <w:rsid w:val="00465313"/>
    <w:rsid w:val="004655D4"/>
    <w:rsid w:val="00465F1C"/>
    <w:rsid w:val="004667C0"/>
    <w:rsid w:val="00467310"/>
    <w:rsid w:val="00467DF4"/>
    <w:rsid w:val="004700BE"/>
    <w:rsid w:val="00470362"/>
    <w:rsid w:val="00470A80"/>
    <w:rsid w:val="004719D9"/>
    <w:rsid w:val="00471E63"/>
    <w:rsid w:val="0047243A"/>
    <w:rsid w:val="0047244E"/>
    <w:rsid w:val="004725B7"/>
    <w:rsid w:val="00472678"/>
    <w:rsid w:val="00472FA4"/>
    <w:rsid w:val="00473478"/>
    <w:rsid w:val="004734D1"/>
    <w:rsid w:val="00473981"/>
    <w:rsid w:val="004742B4"/>
    <w:rsid w:val="00474E9E"/>
    <w:rsid w:val="00474FD3"/>
    <w:rsid w:val="0047501A"/>
    <w:rsid w:val="00475317"/>
    <w:rsid w:val="004756B6"/>
    <w:rsid w:val="004757C8"/>
    <w:rsid w:val="0047590F"/>
    <w:rsid w:val="00475CA6"/>
    <w:rsid w:val="00475D73"/>
    <w:rsid w:val="00475F16"/>
    <w:rsid w:val="00476231"/>
    <w:rsid w:val="00476799"/>
    <w:rsid w:val="004768D7"/>
    <w:rsid w:val="00476A2A"/>
    <w:rsid w:val="00476C6A"/>
    <w:rsid w:val="00477AA3"/>
    <w:rsid w:val="00477D74"/>
    <w:rsid w:val="00480296"/>
    <w:rsid w:val="00480316"/>
    <w:rsid w:val="00480549"/>
    <w:rsid w:val="004805EB"/>
    <w:rsid w:val="00481326"/>
    <w:rsid w:val="00481762"/>
    <w:rsid w:val="00482A40"/>
    <w:rsid w:val="0048309C"/>
    <w:rsid w:val="004830B7"/>
    <w:rsid w:val="004831DC"/>
    <w:rsid w:val="00483959"/>
    <w:rsid w:val="00483960"/>
    <w:rsid w:val="00483D65"/>
    <w:rsid w:val="00483F03"/>
    <w:rsid w:val="00484418"/>
    <w:rsid w:val="004844CA"/>
    <w:rsid w:val="00484B58"/>
    <w:rsid w:val="00484B5B"/>
    <w:rsid w:val="00484BB3"/>
    <w:rsid w:val="00484C7F"/>
    <w:rsid w:val="00484D9E"/>
    <w:rsid w:val="00484EF9"/>
    <w:rsid w:val="00485086"/>
    <w:rsid w:val="004857D6"/>
    <w:rsid w:val="004860B4"/>
    <w:rsid w:val="004864B9"/>
    <w:rsid w:val="00486637"/>
    <w:rsid w:val="00486802"/>
    <w:rsid w:val="00486F3D"/>
    <w:rsid w:val="00486F64"/>
    <w:rsid w:val="00486FE0"/>
    <w:rsid w:val="0048700F"/>
    <w:rsid w:val="0048712A"/>
    <w:rsid w:val="0048784A"/>
    <w:rsid w:val="00487BB8"/>
    <w:rsid w:val="00487C22"/>
    <w:rsid w:val="00487C9E"/>
    <w:rsid w:val="00487D75"/>
    <w:rsid w:val="00487D79"/>
    <w:rsid w:val="00487D85"/>
    <w:rsid w:val="00490707"/>
    <w:rsid w:val="0049098A"/>
    <w:rsid w:val="00490B22"/>
    <w:rsid w:val="00490B6B"/>
    <w:rsid w:val="00490FB0"/>
    <w:rsid w:val="0049104D"/>
    <w:rsid w:val="004918D0"/>
    <w:rsid w:val="00491C63"/>
    <w:rsid w:val="00492609"/>
    <w:rsid w:val="0049277A"/>
    <w:rsid w:val="004927B1"/>
    <w:rsid w:val="0049287F"/>
    <w:rsid w:val="00492BCB"/>
    <w:rsid w:val="00492D1D"/>
    <w:rsid w:val="00493EA0"/>
    <w:rsid w:val="00494BAC"/>
    <w:rsid w:val="00494D6F"/>
    <w:rsid w:val="004952DF"/>
    <w:rsid w:val="00495CF3"/>
    <w:rsid w:val="00495D6D"/>
    <w:rsid w:val="00495E5C"/>
    <w:rsid w:val="00495FB7"/>
    <w:rsid w:val="00496157"/>
    <w:rsid w:val="00496593"/>
    <w:rsid w:val="0049669C"/>
    <w:rsid w:val="004966EE"/>
    <w:rsid w:val="00496730"/>
    <w:rsid w:val="0049685C"/>
    <w:rsid w:val="00496A8F"/>
    <w:rsid w:val="00496D1C"/>
    <w:rsid w:val="0049713F"/>
    <w:rsid w:val="00497CAB"/>
    <w:rsid w:val="004A004E"/>
    <w:rsid w:val="004A064B"/>
    <w:rsid w:val="004A0C66"/>
    <w:rsid w:val="004A12D8"/>
    <w:rsid w:val="004A1700"/>
    <w:rsid w:val="004A1F8F"/>
    <w:rsid w:val="004A205B"/>
    <w:rsid w:val="004A2480"/>
    <w:rsid w:val="004A2D47"/>
    <w:rsid w:val="004A3100"/>
    <w:rsid w:val="004A3B2B"/>
    <w:rsid w:val="004A3CDF"/>
    <w:rsid w:val="004A3D73"/>
    <w:rsid w:val="004A3E30"/>
    <w:rsid w:val="004A3F47"/>
    <w:rsid w:val="004A4B00"/>
    <w:rsid w:val="004A4B24"/>
    <w:rsid w:val="004A4FB7"/>
    <w:rsid w:val="004A500D"/>
    <w:rsid w:val="004A50F9"/>
    <w:rsid w:val="004A5356"/>
    <w:rsid w:val="004A53E0"/>
    <w:rsid w:val="004A559B"/>
    <w:rsid w:val="004A5697"/>
    <w:rsid w:val="004A5CCD"/>
    <w:rsid w:val="004A5DEC"/>
    <w:rsid w:val="004A688F"/>
    <w:rsid w:val="004A6F7A"/>
    <w:rsid w:val="004A766D"/>
    <w:rsid w:val="004A7F38"/>
    <w:rsid w:val="004B01C6"/>
    <w:rsid w:val="004B02AC"/>
    <w:rsid w:val="004B0734"/>
    <w:rsid w:val="004B081E"/>
    <w:rsid w:val="004B0897"/>
    <w:rsid w:val="004B0EF6"/>
    <w:rsid w:val="004B1405"/>
    <w:rsid w:val="004B147D"/>
    <w:rsid w:val="004B1824"/>
    <w:rsid w:val="004B1A5D"/>
    <w:rsid w:val="004B1E73"/>
    <w:rsid w:val="004B2445"/>
    <w:rsid w:val="004B2685"/>
    <w:rsid w:val="004B2880"/>
    <w:rsid w:val="004B2C94"/>
    <w:rsid w:val="004B2E6D"/>
    <w:rsid w:val="004B3786"/>
    <w:rsid w:val="004B3B68"/>
    <w:rsid w:val="004B3C4F"/>
    <w:rsid w:val="004B3FC7"/>
    <w:rsid w:val="004B3FF5"/>
    <w:rsid w:val="004B406C"/>
    <w:rsid w:val="004B4969"/>
    <w:rsid w:val="004B49CB"/>
    <w:rsid w:val="004B4AEF"/>
    <w:rsid w:val="004B581B"/>
    <w:rsid w:val="004B5B6D"/>
    <w:rsid w:val="004B6058"/>
    <w:rsid w:val="004B6067"/>
    <w:rsid w:val="004B7171"/>
    <w:rsid w:val="004B739E"/>
    <w:rsid w:val="004B7D73"/>
    <w:rsid w:val="004C013A"/>
    <w:rsid w:val="004C04D1"/>
    <w:rsid w:val="004C067B"/>
    <w:rsid w:val="004C0BBD"/>
    <w:rsid w:val="004C11C5"/>
    <w:rsid w:val="004C1468"/>
    <w:rsid w:val="004C1DF9"/>
    <w:rsid w:val="004C21A0"/>
    <w:rsid w:val="004C231A"/>
    <w:rsid w:val="004C2831"/>
    <w:rsid w:val="004C2B65"/>
    <w:rsid w:val="004C2C5C"/>
    <w:rsid w:val="004C2F40"/>
    <w:rsid w:val="004C359E"/>
    <w:rsid w:val="004C35EC"/>
    <w:rsid w:val="004C439C"/>
    <w:rsid w:val="004C46DB"/>
    <w:rsid w:val="004C4B1F"/>
    <w:rsid w:val="004C4BCF"/>
    <w:rsid w:val="004C52DF"/>
    <w:rsid w:val="004C5F08"/>
    <w:rsid w:val="004C5F5C"/>
    <w:rsid w:val="004C652A"/>
    <w:rsid w:val="004C6BB0"/>
    <w:rsid w:val="004C721E"/>
    <w:rsid w:val="004C738A"/>
    <w:rsid w:val="004C764D"/>
    <w:rsid w:val="004C7A0E"/>
    <w:rsid w:val="004C7A7C"/>
    <w:rsid w:val="004C7B35"/>
    <w:rsid w:val="004C7D48"/>
    <w:rsid w:val="004C7FF8"/>
    <w:rsid w:val="004D02E2"/>
    <w:rsid w:val="004D048F"/>
    <w:rsid w:val="004D0899"/>
    <w:rsid w:val="004D0BAC"/>
    <w:rsid w:val="004D19D9"/>
    <w:rsid w:val="004D1A7D"/>
    <w:rsid w:val="004D1ACA"/>
    <w:rsid w:val="004D1D90"/>
    <w:rsid w:val="004D1FBB"/>
    <w:rsid w:val="004D2BB9"/>
    <w:rsid w:val="004D2F1D"/>
    <w:rsid w:val="004D2F2A"/>
    <w:rsid w:val="004D2F64"/>
    <w:rsid w:val="004D332B"/>
    <w:rsid w:val="004D34E3"/>
    <w:rsid w:val="004D3561"/>
    <w:rsid w:val="004D377D"/>
    <w:rsid w:val="004D3AAE"/>
    <w:rsid w:val="004D45B7"/>
    <w:rsid w:val="004D4C4B"/>
    <w:rsid w:val="004D51D3"/>
    <w:rsid w:val="004D54DB"/>
    <w:rsid w:val="004D5692"/>
    <w:rsid w:val="004D56C4"/>
    <w:rsid w:val="004D5E9A"/>
    <w:rsid w:val="004D6BDA"/>
    <w:rsid w:val="004D6C86"/>
    <w:rsid w:val="004D6C8B"/>
    <w:rsid w:val="004D6F6E"/>
    <w:rsid w:val="004D703F"/>
    <w:rsid w:val="004D71C8"/>
    <w:rsid w:val="004D7480"/>
    <w:rsid w:val="004D755E"/>
    <w:rsid w:val="004D774D"/>
    <w:rsid w:val="004D7A14"/>
    <w:rsid w:val="004D7CC3"/>
    <w:rsid w:val="004E0491"/>
    <w:rsid w:val="004E0777"/>
    <w:rsid w:val="004E0C61"/>
    <w:rsid w:val="004E142D"/>
    <w:rsid w:val="004E176B"/>
    <w:rsid w:val="004E18CA"/>
    <w:rsid w:val="004E19D7"/>
    <w:rsid w:val="004E1AEA"/>
    <w:rsid w:val="004E2090"/>
    <w:rsid w:val="004E269E"/>
    <w:rsid w:val="004E2A45"/>
    <w:rsid w:val="004E2DC4"/>
    <w:rsid w:val="004E2EBC"/>
    <w:rsid w:val="004E3108"/>
    <w:rsid w:val="004E32CE"/>
    <w:rsid w:val="004E348C"/>
    <w:rsid w:val="004E3EB4"/>
    <w:rsid w:val="004E4372"/>
    <w:rsid w:val="004E43EC"/>
    <w:rsid w:val="004E47A5"/>
    <w:rsid w:val="004E4E16"/>
    <w:rsid w:val="004E5A0D"/>
    <w:rsid w:val="004E5D96"/>
    <w:rsid w:val="004E5EE8"/>
    <w:rsid w:val="004E6059"/>
    <w:rsid w:val="004E68F9"/>
    <w:rsid w:val="004E6975"/>
    <w:rsid w:val="004E6D04"/>
    <w:rsid w:val="004E733F"/>
    <w:rsid w:val="004E7376"/>
    <w:rsid w:val="004E7545"/>
    <w:rsid w:val="004E7A65"/>
    <w:rsid w:val="004E7C33"/>
    <w:rsid w:val="004F0373"/>
    <w:rsid w:val="004F0670"/>
    <w:rsid w:val="004F0749"/>
    <w:rsid w:val="004F0767"/>
    <w:rsid w:val="004F0879"/>
    <w:rsid w:val="004F0DFB"/>
    <w:rsid w:val="004F0E9B"/>
    <w:rsid w:val="004F0F51"/>
    <w:rsid w:val="004F140E"/>
    <w:rsid w:val="004F1610"/>
    <w:rsid w:val="004F193A"/>
    <w:rsid w:val="004F19CB"/>
    <w:rsid w:val="004F1DCA"/>
    <w:rsid w:val="004F2CC6"/>
    <w:rsid w:val="004F2CE1"/>
    <w:rsid w:val="004F2D63"/>
    <w:rsid w:val="004F2FE3"/>
    <w:rsid w:val="004F3C51"/>
    <w:rsid w:val="004F3CF6"/>
    <w:rsid w:val="004F3D9B"/>
    <w:rsid w:val="004F3FF8"/>
    <w:rsid w:val="004F4975"/>
    <w:rsid w:val="004F4D2D"/>
    <w:rsid w:val="004F4F02"/>
    <w:rsid w:val="004F4FC7"/>
    <w:rsid w:val="004F4FCF"/>
    <w:rsid w:val="004F55CE"/>
    <w:rsid w:val="004F66A3"/>
    <w:rsid w:val="004F6835"/>
    <w:rsid w:val="004F6856"/>
    <w:rsid w:val="004F6AED"/>
    <w:rsid w:val="004F72FE"/>
    <w:rsid w:val="004F7618"/>
    <w:rsid w:val="004F787D"/>
    <w:rsid w:val="004F7982"/>
    <w:rsid w:val="005006C5"/>
    <w:rsid w:val="00500974"/>
    <w:rsid w:val="00501702"/>
    <w:rsid w:val="00501E38"/>
    <w:rsid w:val="0050264E"/>
    <w:rsid w:val="00502675"/>
    <w:rsid w:val="005035EA"/>
    <w:rsid w:val="00503A34"/>
    <w:rsid w:val="00503CA1"/>
    <w:rsid w:val="00504371"/>
    <w:rsid w:val="00504541"/>
    <w:rsid w:val="00504BBF"/>
    <w:rsid w:val="00504C59"/>
    <w:rsid w:val="0050578B"/>
    <w:rsid w:val="00505EA2"/>
    <w:rsid w:val="00506599"/>
    <w:rsid w:val="00506A77"/>
    <w:rsid w:val="00506C6C"/>
    <w:rsid w:val="00507086"/>
    <w:rsid w:val="0050740D"/>
    <w:rsid w:val="0050747B"/>
    <w:rsid w:val="00507551"/>
    <w:rsid w:val="005078C0"/>
    <w:rsid w:val="0051007A"/>
    <w:rsid w:val="00510FCC"/>
    <w:rsid w:val="00511105"/>
    <w:rsid w:val="00511351"/>
    <w:rsid w:val="00511421"/>
    <w:rsid w:val="00511954"/>
    <w:rsid w:val="00511E76"/>
    <w:rsid w:val="00511FA2"/>
    <w:rsid w:val="00512AFC"/>
    <w:rsid w:val="0051310E"/>
    <w:rsid w:val="005132FA"/>
    <w:rsid w:val="00513499"/>
    <w:rsid w:val="005136C3"/>
    <w:rsid w:val="005136E9"/>
    <w:rsid w:val="0051373B"/>
    <w:rsid w:val="00513D2B"/>
    <w:rsid w:val="00513E34"/>
    <w:rsid w:val="005146A1"/>
    <w:rsid w:val="0051477F"/>
    <w:rsid w:val="00514799"/>
    <w:rsid w:val="005147B6"/>
    <w:rsid w:val="00514998"/>
    <w:rsid w:val="005149E0"/>
    <w:rsid w:val="00514A03"/>
    <w:rsid w:val="00514BE5"/>
    <w:rsid w:val="00514DA5"/>
    <w:rsid w:val="005153EF"/>
    <w:rsid w:val="00515788"/>
    <w:rsid w:val="00515B77"/>
    <w:rsid w:val="00515D85"/>
    <w:rsid w:val="00515E19"/>
    <w:rsid w:val="005161F2"/>
    <w:rsid w:val="00516392"/>
    <w:rsid w:val="00517095"/>
    <w:rsid w:val="005205A8"/>
    <w:rsid w:val="00520962"/>
    <w:rsid w:val="00520E15"/>
    <w:rsid w:val="00521038"/>
    <w:rsid w:val="005210CE"/>
    <w:rsid w:val="00521526"/>
    <w:rsid w:val="00521735"/>
    <w:rsid w:val="00521D90"/>
    <w:rsid w:val="00522173"/>
    <w:rsid w:val="005225B0"/>
    <w:rsid w:val="00522636"/>
    <w:rsid w:val="005226D9"/>
    <w:rsid w:val="00522748"/>
    <w:rsid w:val="00522895"/>
    <w:rsid w:val="005228A5"/>
    <w:rsid w:val="00522D86"/>
    <w:rsid w:val="00523059"/>
    <w:rsid w:val="005232BD"/>
    <w:rsid w:val="00523843"/>
    <w:rsid w:val="00523E22"/>
    <w:rsid w:val="00523EAC"/>
    <w:rsid w:val="00523EC7"/>
    <w:rsid w:val="005240A3"/>
    <w:rsid w:val="00524167"/>
    <w:rsid w:val="005245F5"/>
    <w:rsid w:val="00524730"/>
    <w:rsid w:val="0052474B"/>
    <w:rsid w:val="00525052"/>
    <w:rsid w:val="00525531"/>
    <w:rsid w:val="005264D2"/>
    <w:rsid w:val="0052665E"/>
    <w:rsid w:val="00526870"/>
    <w:rsid w:val="005269BC"/>
    <w:rsid w:val="005273D2"/>
    <w:rsid w:val="00527474"/>
    <w:rsid w:val="00527810"/>
    <w:rsid w:val="00527A78"/>
    <w:rsid w:val="00527B12"/>
    <w:rsid w:val="00527B55"/>
    <w:rsid w:val="005301FA"/>
    <w:rsid w:val="00530CC0"/>
    <w:rsid w:val="00530D2C"/>
    <w:rsid w:val="00530F70"/>
    <w:rsid w:val="005313ED"/>
    <w:rsid w:val="0053168A"/>
    <w:rsid w:val="00531BD3"/>
    <w:rsid w:val="00532181"/>
    <w:rsid w:val="0053238B"/>
    <w:rsid w:val="00532636"/>
    <w:rsid w:val="00532846"/>
    <w:rsid w:val="00532902"/>
    <w:rsid w:val="005329AF"/>
    <w:rsid w:val="00532A30"/>
    <w:rsid w:val="00532DE0"/>
    <w:rsid w:val="005331E1"/>
    <w:rsid w:val="00533861"/>
    <w:rsid w:val="00533AFC"/>
    <w:rsid w:val="00533B2C"/>
    <w:rsid w:val="00534819"/>
    <w:rsid w:val="00534F6A"/>
    <w:rsid w:val="00535063"/>
    <w:rsid w:val="005350E8"/>
    <w:rsid w:val="00535330"/>
    <w:rsid w:val="00535684"/>
    <w:rsid w:val="005357B9"/>
    <w:rsid w:val="00535AFE"/>
    <w:rsid w:val="005360C8"/>
    <w:rsid w:val="0053628E"/>
    <w:rsid w:val="00536D0E"/>
    <w:rsid w:val="00537240"/>
    <w:rsid w:val="00537264"/>
    <w:rsid w:val="005375F4"/>
    <w:rsid w:val="005379C3"/>
    <w:rsid w:val="0054098B"/>
    <w:rsid w:val="005410BF"/>
    <w:rsid w:val="00541B69"/>
    <w:rsid w:val="00541DFC"/>
    <w:rsid w:val="005421D7"/>
    <w:rsid w:val="005428AB"/>
    <w:rsid w:val="00542ACD"/>
    <w:rsid w:val="00542AFE"/>
    <w:rsid w:val="005431EA"/>
    <w:rsid w:val="00543BA2"/>
    <w:rsid w:val="0054423E"/>
    <w:rsid w:val="00544264"/>
    <w:rsid w:val="00544AB4"/>
    <w:rsid w:val="00544C49"/>
    <w:rsid w:val="00544E83"/>
    <w:rsid w:val="005450DC"/>
    <w:rsid w:val="005451F8"/>
    <w:rsid w:val="0054542D"/>
    <w:rsid w:val="00545861"/>
    <w:rsid w:val="00545925"/>
    <w:rsid w:val="00545AE0"/>
    <w:rsid w:val="00545C46"/>
    <w:rsid w:val="00545E7F"/>
    <w:rsid w:val="0054657B"/>
    <w:rsid w:val="005466B9"/>
    <w:rsid w:val="005469D6"/>
    <w:rsid w:val="005475BD"/>
    <w:rsid w:val="00547761"/>
    <w:rsid w:val="005478F5"/>
    <w:rsid w:val="00550693"/>
    <w:rsid w:val="005507C8"/>
    <w:rsid w:val="005511E6"/>
    <w:rsid w:val="005513D8"/>
    <w:rsid w:val="005516ED"/>
    <w:rsid w:val="0055195F"/>
    <w:rsid w:val="00551ABF"/>
    <w:rsid w:val="00551FBC"/>
    <w:rsid w:val="005521E6"/>
    <w:rsid w:val="00552C3A"/>
    <w:rsid w:val="0055301B"/>
    <w:rsid w:val="00553087"/>
    <w:rsid w:val="005532D0"/>
    <w:rsid w:val="005533E4"/>
    <w:rsid w:val="005535BD"/>
    <w:rsid w:val="00553EFF"/>
    <w:rsid w:val="005545CB"/>
    <w:rsid w:val="00554C07"/>
    <w:rsid w:val="00554CC0"/>
    <w:rsid w:val="00555112"/>
    <w:rsid w:val="00555A6F"/>
    <w:rsid w:val="00555F48"/>
    <w:rsid w:val="00556222"/>
    <w:rsid w:val="0055629E"/>
    <w:rsid w:val="005562EE"/>
    <w:rsid w:val="005562FF"/>
    <w:rsid w:val="00556529"/>
    <w:rsid w:val="0055709A"/>
    <w:rsid w:val="00557156"/>
    <w:rsid w:val="005609E5"/>
    <w:rsid w:val="005611D1"/>
    <w:rsid w:val="005619F5"/>
    <w:rsid w:val="00561A10"/>
    <w:rsid w:val="00561B27"/>
    <w:rsid w:val="00561F4E"/>
    <w:rsid w:val="005621A8"/>
    <w:rsid w:val="0056220C"/>
    <w:rsid w:val="00562506"/>
    <w:rsid w:val="005625AF"/>
    <w:rsid w:val="00562872"/>
    <w:rsid w:val="00562AF3"/>
    <w:rsid w:val="00562BA5"/>
    <w:rsid w:val="005633DA"/>
    <w:rsid w:val="005635A3"/>
    <w:rsid w:val="00563A7F"/>
    <w:rsid w:val="00563AE0"/>
    <w:rsid w:val="00563BB3"/>
    <w:rsid w:val="00563D31"/>
    <w:rsid w:val="00564208"/>
    <w:rsid w:val="00564394"/>
    <w:rsid w:val="00564656"/>
    <w:rsid w:val="00564A8C"/>
    <w:rsid w:val="00564B92"/>
    <w:rsid w:val="0056571D"/>
    <w:rsid w:val="00565B4A"/>
    <w:rsid w:val="00565F17"/>
    <w:rsid w:val="005664FD"/>
    <w:rsid w:val="00566FAA"/>
    <w:rsid w:val="00566FF8"/>
    <w:rsid w:val="00567D26"/>
    <w:rsid w:val="005700BC"/>
    <w:rsid w:val="00570112"/>
    <w:rsid w:val="00570502"/>
    <w:rsid w:val="005711BB"/>
    <w:rsid w:val="005715CF"/>
    <w:rsid w:val="005718A3"/>
    <w:rsid w:val="0057223C"/>
    <w:rsid w:val="005725FF"/>
    <w:rsid w:val="00572701"/>
    <w:rsid w:val="005727BF"/>
    <w:rsid w:val="00572806"/>
    <w:rsid w:val="005728F9"/>
    <w:rsid w:val="00572919"/>
    <w:rsid w:val="0057342C"/>
    <w:rsid w:val="00573810"/>
    <w:rsid w:val="0057403D"/>
    <w:rsid w:val="00574233"/>
    <w:rsid w:val="00574824"/>
    <w:rsid w:val="00575A20"/>
    <w:rsid w:val="00575A2B"/>
    <w:rsid w:val="00575E73"/>
    <w:rsid w:val="0057619A"/>
    <w:rsid w:val="005763C1"/>
    <w:rsid w:val="00576836"/>
    <w:rsid w:val="005769AB"/>
    <w:rsid w:val="00576ED0"/>
    <w:rsid w:val="00576FF5"/>
    <w:rsid w:val="005774A7"/>
    <w:rsid w:val="00577B21"/>
    <w:rsid w:val="00577C5B"/>
    <w:rsid w:val="00577DAC"/>
    <w:rsid w:val="00577E2C"/>
    <w:rsid w:val="00577E72"/>
    <w:rsid w:val="00580214"/>
    <w:rsid w:val="005802C0"/>
    <w:rsid w:val="00580793"/>
    <w:rsid w:val="00580A69"/>
    <w:rsid w:val="00580FE9"/>
    <w:rsid w:val="00581302"/>
    <w:rsid w:val="005815AF"/>
    <w:rsid w:val="00581B6A"/>
    <w:rsid w:val="00581C55"/>
    <w:rsid w:val="00581DEC"/>
    <w:rsid w:val="005820EE"/>
    <w:rsid w:val="0058244C"/>
    <w:rsid w:val="00582A90"/>
    <w:rsid w:val="00582AAB"/>
    <w:rsid w:val="00582C85"/>
    <w:rsid w:val="00582D6E"/>
    <w:rsid w:val="00582F39"/>
    <w:rsid w:val="005830E1"/>
    <w:rsid w:val="00583266"/>
    <w:rsid w:val="0058368C"/>
    <w:rsid w:val="005839DB"/>
    <w:rsid w:val="00583B0A"/>
    <w:rsid w:val="00583C29"/>
    <w:rsid w:val="00583F5D"/>
    <w:rsid w:val="005840B6"/>
    <w:rsid w:val="00584CF4"/>
    <w:rsid w:val="00584E84"/>
    <w:rsid w:val="00584F93"/>
    <w:rsid w:val="005854B1"/>
    <w:rsid w:val="00586101"/>
    <w:rsid w:val="005864B0"/>
    <w:rsid w:val="0058662C"/>
    <w:rsid w:val="005866ED"/>
    <w:rsid w:val="005868FF"/>
    <w:rsid w:val="005869C4"/>
    <w:rsid w:val="005871CD"/>
    <w:rsid w:val="00587840"/>
    <w:rsid w:val="005879A2"/>
    <w:rsid w:val="0059002B"/>
    <w:rsid w:val="00590133"/>
    <w:rsid w:val="0059015D"/>
    <w:rsid w:val="00590458"/>
    <w:rsid w:val="005905A4"/>
    <w:rsid w:val="0059064D"/>
    <w:rsid w:val="00590968"/>
    <w:rsid w:val="005909BD"/>
    <w:rsid w:val="0059104E"/>
    <w:rsid w:val="0059138C"/>
    <w:rsid w:val="00591695"/>
    <w:rsid w:val="005922B5"/>
    <w:rsid w:val="00592621"/>
    <w:rsid w:val="0059344F"/>
    <w:rsid w:val="00593723"/>
    <w:rsid w:val="005937B8"/>
    <w:rsid w:val="00593AFC"/>
    <w:rsid w:val="00593F0A"/>
    <w:rsid w:val="00593FE7"/>
    <w:rsid w:val="00594B08"/>
    <w:rsid w:val="00595301"/>
    <w:rsid w:val="00595729"/>
    <w:rsid w:val="0059579D"/>
    <w:rsid w:val="005959C5"/>
    <w:rsid w:val="00595B05"/>
    <w:rsid w:val="00595E74"/>
    <w:rsid w:val="00596DBC"/>
    <w:rsid w:val="005971C4"/>
    <w:rsid w:val="005973BD"/>
    <w:rsid w:val="00597AFB"/>
    <w:rsid w:val="00597D15"/>
    <w:rsid w:val="005A0482"/>
    <w:rsid w:val="005A0A14"/>
    <w:rsid w:val="005A1133"/>
    <w:rsid w:val="005A1B7A"/>
    <w:rsid w:val="005A2098"/>
    <w:rsid w:val="005A2E4D"/>
    <w:rsid w:val="005A324A"/>
    <w:rsid w:val="005A32F4"/>
    <w:rsid w:val="005A3C5D"/>
    <w:rsid w:val="005A4A51"/>
    <w:rsid w:val="005A4DB9"/>
    <w:rsid w:val="005A4EC1"/>
    <w:rsid w:val="005A4EFE"/>
    <w:rsid w:val="005A4F8E"/>
    <w:rsid w:val="005A503D"/>
    <w:rsid w:val="005A50BB"/>
    <w:rsid w:val="005A53AA"/>
    <w:rsid w:val="005A56BC"/>
    <w:rsid w:val="005A631D"/>
    <w:rsid w:val="005A64FF"/>
    <w:rsid w:val="005A691A"/>
    <w:rsid w:val="005A74C7"/>
    <w:rsid w:val="005A7B6E"/>
    <w:rsid w:val="005A7D0E"/>
    <w:rsid w:val="005B0B00"/>
    <w:rsid w:val="005B0B64"/>
    <w:rsid w:val="005B0E78"/>
    <w:rsid w:val="005B1047"/>
    <w:rsid w:val="005B1B4F"/>
    <w:rsid w:val="005B1E28"/>
    <w:rsid w:val="005B1EE8"/>
    <w:rsid w:val="005B2064"/>
    <w:rsid w:val="005B2464"/>
    <w:rsid w:val="005B29C5"/>
    <w:rsid w:val="005B3213"/>
    <w:rsid w:val="005B3C0E"/>
    <w:rsid w:val="005B3F57"/>
    <w:rsid w:val="005B45D3"/>
    <w:rsid w:val="005B4EA0"/>
    <w:rsid w:val="005B5278"/>
    <w:rsid w:val="005B69C8"/>
    <w:rsid w:val="005B6B76"/>
    <w:rsid w:val="005B6C2A"/>
    <w:rsid w:val="005B6FC7"/>
    <w:rsid w:val="005B744D"/>
    <w:rsid w:val="005B74E9"/>
    <w:rsid w:val="005B7EA0"/>
    <w:rsid w:val="005C0180"/>
    <w:rsid w:val="005C0BE9"/>
    <w:rsid w:val="005C0CEA"/>
    <w:rsid w:val="005C0E0F"/>
    <w:rsid w:val="005C1C3F"/>
    <w:rsid w:val="005C1F04"/>
    <w:rsid w:val="005C21F8"/>
    <w:rsid w:val="005C2389"/>
    <w:rsid w:val="005C27EC"/>
    <w:rsid w:val="005C297B"/>
    <w:rsid w:val="005C2BBA"/>
    <w:rsid w:val="005C2FFF"/>
    <w:rsid w:val="005C3364"/>
    <w:rsid w:val="005C362F"/>
    <w:rsid w:val="005C364D"/>
    <w:rsid w:val="005C366D"/>
    <w:rsid w:val="005C3DA5"/>
    <w:rsid w:val="005C451F"/>
    <w:rsid w:val="005C4721"/>
    <w:rsid w:val="005C472E"/>
    <w:rsid w:val="005C4AF3"/>
    <w:rsid w:val="005C4DF1"/>
    <w:rsid w:val="005C5225"/>
    <w:rsid w:val="005C552F"/>
    <w:rsid w:val="005C572C"/>
    <w:rsid w:val="005C5862"/>
    <w:rsid w:val="005C5C5D"/>
    <w:rsid w:val="005C60E8"/>
    <w:rsid w:val="005C6406"/>
    <w:rsid w:val="005C6575"/>
    <w:rsid w:val="005C6939"/>
    <w:rsid w:val="005C6F4B"/>
    <w:rsid w:val="005C7BBF"/>
    <w:rsid w:val="005C7C5C"/>
    <w:rsid w:val="005D0973"/>
    <w:rsid w:val="005D1445"/>
    <w:rsid w:val="005D184F"/>
    <w:rsid w:val="005D18DF"/>
    <w:rsid w:val="005D1AD7"/>
    <w:rsid w:val="005D241D"/>
    <w:rsid w:val="005D2FC7"/>
    <w:rsid w:val="005D3352"/>
    <w:rsid w:val="005D38C1"/>
    <w:rsid w:val="005D3EE5"/>
    <w:rsid w:val="005D3F4D"/>
    <w:rsid w:val="005D3FE0"/>
    <w:rsid w:val="005D46CD"/>
    <w:rsid w:val="005D4897"/>
    <w:rsid w:val="005D4B6F"/>
    <w:rsid w:val="005D4E31"/>
    <w:rsid w:val="005D4EBF"/>
    <w:rsid w:val="005D5452"/>
    <w:rsid w:val="005D5A00"/>
    <w:rsid w:val="005D5EB1"/>
    <w:rsid w:val="005D6108"/>
    <w:rsid w:val="005D6516"/>
    <w:rsid w:val="005D65EA"/>
    <w:rsid w:val="005D66F8"/>
    <w:rsid w:val="005D69FA"/>
    <w:rsid w:val="005D716B"/>
    <w:rsid w:val="005D7567"/>
    <w:rsid w:val="005D7DC5"/>
    <w:rsid w:val="005E03E7"/>
    <w:rsid w:val="005E07D3"/>
    <w:rsid w:val="005E085F"/>
    <w:rsid w:val="005E0A83"/>
    <w:rsid w:val="005E0AD8"/>
    <w:rsid w:val="005E0BAC"/>
    <w:rsid w:val="005E0CAC"/>
    <w:rsid w:val="005E0DC3"/>
    <w:rsid w:val="005E107F"/>
    <w:rsid w:val="005E144C"/>
    <w:rsid w:val="005E16CE"/>
    <w:rsid w:val="005E1E33"/>
    <w:rsid w:val="005E21A2"/>
    <w:rsid w:val="005E2393"/>
    <w:rsid w:val="005E2FA3"/>
    <w:rsid w:val="005E423F"/>
    <w:rsid w:val="005E4291"/>
    <w:rsid w:val="005E449D"/>
    <w:rsid w:val="005E460C"/>
    <w:rsid w:val="005E4633"/>
    <w:rsid w:val="005E48A5"/>
    <w:rsid w:val="005E495D"/>
    <w:rsid w:val="005E4C8B"/>
    <w:rsid w:val="005E4CAC"/>
    <w:rsid w:val="005E512C"/>
    <w:rsid w:val="005E5332"/>
    <w:rsid w:val="005E54FA"/>
    <w:rsid w:val="005E5733"/>
    <w:rsid w:val="005E57AE"/>
    <w:rsid w:val="005E58E7"/>
    <w:rsid w:val="005E5ABF"/>
    <w:rsid w:val="005E5C03"/>
    <w:rsid w:val="005E5D73"/>
    <w:rsid w:val="005E60C8"/>
    <w:rsid w:val="005E64A1"/>
    <w:rsid w:val="005E6702"/>
    <w:rsid w:val="005E696D"/>
    <w:rsid w:val="005E71A9"/>
    <w:rsid w:val="005E7284"/>
    <w:rsid w:val="005E7422"/>
    <w:rsid w:val="005E7740"/>
    <w:rsid w:val="005E7ACA"/>
    <w:rsid w:val="005E7F5F"/>
    <w:rsid w:val="005F007E"/>
    <w:rsid w:val="005F09E2"/>
    <w:rsid w:val="005F0E85"/>
    <w:rsid w:val="005F0EAE"/>
    <w:rsid w:val="005F157F"/>
    <w:rsid w:val="005F1607"/>
    <w:rsid w:val="005F1653"/>
    <w:rsid w:val="005F176D"/>
    <w:rsid w:val="005F1A86"/>
    <w:rsid w:val="005F24C6"/>
    <w:rsid w:val="005F2782"/>
    <w:rsid w:val="005F2C7A"/>
    <w:rsid w:val="005F365D"/>
    <w:rsid w:val="005F365E"/>
    <w:rsid w:val="005F3C86"/>
    <w:rsid w:val="005F3E95"/>
    <w:rsid w:val="005F3EF4"/>
    <w:rsid w:val="005F4172"/>
    <w:rsid w:val="005F4267"/>
    <w:rsid w:val="005F430C"/>
    <w:rsid w:val="005F4741"/>
    <w:rsid w:val="005F4DD2"/>
    <w:rsid w:val="005F4EEA"/>
    <w:rsid w:val="005F4F4E"/>
    <w:rsid w:val="005F538A"/>
    <w:rsid w:val="005F55F4"/>
    <w:rsid w:val="005F56EF"/>
    <w:rsid w:val="005F59AF"/>
    <w:rsid w:val="005F5C99"/>
    <w:rsid w:val="005F610F"/>
    <w:rsid w:val="005F634D"/>
    <w:rsid w:val="005F6723"/>
    <w:rsid w:val="005F6791"/>
    <w:rsid w:val="005F6A3A"/>
    <w:rsid w:val="005F6ABE"/>
    <w:rsid w:val="005F70FF"/>
    <w:rsid w:val="005F7534"/>
    <w:rsid w:val="005F77DB"/>
    <w:rsid w:val="005F784B"/>
    <w:rsid w:val="005F7BD3"/>
    <w:rsid w:val="0060088C"/>
    <w:rsid w:val="0060105E"/>
    <w:rsid w:val="006013C0"/>
    <w:rsid w:val="00601626"/>
    <w:rsid w:val="006016AA"/>
    <w:rsid w:val="00601921"/>
    <w:rsid w:val="00601E5E"/>
    <w:rsid w:val="00602176"/>
    <w:rsid w:val="0060271F"/>
    <w:rsid w:val="00602906"/>
    <w:rsid w:val="006032FF"/>
    <w:rsid w:val="006034F7"/>
    <w:rsid w:val="006036C8"/>
    <w:rsid w:val="00603C79"/>
    <w:rsid w:val="006042F0"/>
    <w:rsid w:val="006047A8"/>
    <w:rsid w:val="00604FDC"/>
    <w:rsid w:val="006053A2"/>
    <w:rsid w:val="00605596"/>
    <w:rsid w:val="006059B7"/>
    <w:rsid w:val="00605F80"/>
    <w:rsid w:val="0060623F"/>
    <w:rsid w:val="00606307"/>
    <w:rsid w:val="006064E4"/>
    <w:rsid w:val="00606A5A"/>
    <w:rsid w:val="00606C74"/>
    <w:rsid w:val="0060703F"/>
    <w:rsid w:val="0060748A"/>
    <w:rsid w:val="0060752B"/>
    <w:rsid w:val="00607A07"/>
    <w:rsid w:val="006101F6"/>
    <w:rsid w:val="00610362"/>
    <w:rsid w:val="00610416"/>
    <w:rsid w:val="00610D11"/>
    <w:rsid w:val="00611425"/>
    <w:rsid w:val="006114A0"/>
    <w:rsid w:val="00611851"/>
    <w:rsid w:val="00611BC7"/>
    <w:rsid w:val="00612092"/>
    <w:rsid w:val="006122F5"/>
    <w:rsid w:val="00612430"/>
    <w:rsid w:val="00612BC4"/>
    <w:rsid w:val="00612BEE"/>
    <w:rsid w:val="00612DF7"/>
    <w:rsid w:val="00612E22"/>
    <w:rsid w:val="006130DC"/>
    <w:rsid w:val="006134BF"/>
    <w:rsid w:val="006135C5"/>
    <w:rsid w:val="006136F4"/>
    <w:rsid w:val="006138F6"/>
    <w:rsid w:val="00613F60"/>
    <w:rsid w:val="006142BD"/>
    <w:rsid w:val="0061437D"/>
    <w:rsid w:val="006148A9"/>
    <w:rsid w:val="00614A81"/>
    <w:rsid w:val="00614D9E"/>
    <w:rsid w:val="006154D4"/>
    <w:rsid w:val="00615B35"/>
    <w:rsid w:val="00615CC5"/>
    <w:rsid w:val="00615DA5"/>
    <w:rsid w:val="00615DB3"/>
    <w:rsid w:val="006163AE"/>
    <w:rsid w:val="0061663E"/>
    <w:rsid w:val="0061678D"/>
    <w:rsid w:val="00616AC9"/>
    <w:rsid w:val="00616FFD"/>
    <w:rsid w:val="00617FC7"/>
    <w:rsid w:val="00620004"/>
    <w:rsid w:val="00620B69"/>
    <w:rsid w:val="00620CE9"/>
    <w:rsid w:val="00620D1B"/>
    <w:rsid w:val="00620EC3"/>
    <w:rsid w:val="0062161C"/>
    <w:rsid w:val="00621F3B"/>
    <w:rsid w:val="006220A4"/>
    <w:rsid w:val="006224A7"/>
    <w:rsid w:val="0062257A"/>
    <w:rsid w:val="006225DA"/>
    <w:rsid w:val="00622AC8"/>
    <w:rsid w:val="00622EEC"/>
    <w:rsid w:val="006230A2"/>
    <w:rsid w:val="00623985"/>
    <w:rsid w:val="00624554"/>
    <w:rsid w:val="00624C62"/>
    <w:rsid w:val="0062543B"/>
    <w:rsid w:val="00625674"/>
    <w:rsid w:val="006256FE"/>
    <w:rsid w:val="00625725"/>
    <w:rsid w:val="0062576D"/>
    <w:rsid w:val="006262F6"/>
    <w:rsid w:val="0062688A"/>
    <w:rsid w:val="006269D6"/>
    <w:rsid w:val="00626A72"/>
    <w:rsid w:val="006274AD"/>
    <w:rsid w:val="00627754"/>
    <w:rsid w:val="00630183"/>
    <w:rsid w:val="00630546"/>
    <w:rsid w:val="0063079C"/>
    <w:rsid w:val="006308EA"/>
    <w:rsid w:val="006309A1"/>
    <w:rsid w:val="00630B6E"/>
    <w:rsid w:val="006314DD"/>
    <w:rsid w:val="006314FF"/>
    <w:rsid w:val="00631BA3"/>
    <w:rsid w:val="00631BC9"/>
    <w:rsid w:val="00632141"/>
    <w:rsid w:val="00632397"/>
    <w:rsid w:val="00632683"/>
    <w:rsid w:val="00632C6F"/>
    <w:rsid w:val="00632F78"/>
    <w:rsid w:val="006331B6"/>
    <w:rsid w:val="006335C6"/>
    <w:rsid w:val="006335FC"/>
    <w:rsid w:val="00633E41"/>
    <w:rsid w:val="00634288"/>
    <w:rsid w:val="006343A6"/>
    <w:rsid w:val="006346B8"/>
    <w:rsid w:val="00634E49"/>
    <w:rsid w:val="00635667"/>
    <w:rsid w:val="00635C42"/>
    <w:rsid w:val="00635E7A"/>
    <w:rsid w:val="00635F88"/>
    <w:rsid w:val="00636225"/>
    <w:rsid w:val="00636277"/>
    <w:rsid w:val="006365BF"/>
    <w:rsid w:val="006367ED"/>
    <w:rsid w:val="00637081"/>
    <w:rsid w:val="006375D8"/>
    <w:rsid w:val="0063766F"/>
    <w:rsid w:val="0063781B"/>
    <w:rsid w:val="006408C9"/>
    <w:rsid w:val="0064090F"/>
    <w:rsid w:val="00640D7C"/>
    <w:rsid w:val="00640DE2"/>
    <w:rsid w:val="006414B6"/>
    <w:rsid w:val="00641B05"/>
    <w:rsid w:val="00641EFE"/>
    <w:rsid w:val="006421E3"/>
    <w:rsid w:val="00642B05"/>
    <w:rsid w:val="00642BAF"/>
    <w:rsid w:val="00643998"/>
    <w:rsid w:val="00643A7D"/>
    <w:rsid w:val="00643D3F"/>
    <w:rsid w:val="00643EA8"/>
    <w:rsid w:val="006449CB"/>
    <w:rsid w:val="00644F6E"/>
    <w:rsid w:val="0064510A"/>
    <w:rsid w:val="00645211"/>
    <w:rsid w:val="0064549D"/>
    <w:rsid w:val="00645658"/>
    <w:rsid w:val="00645C23"/>
    <w:rsid w:val="006463FF"/>
    <w:rsid w:val="0064645A"/>
    <w:rsid w:val="00646A1F"/>
    <w:rsid w:val="006479C6"/>
    <w:rsid w:val="00647A79"/>
    <w:rsid w:val="00650052"/>
    <w:rsid w:val="0065009A"/>
    <w:rsid w:val="006501FF"/>
    <w:rsid w:val="006507A1"/>
    <w:rsid w:val="00650A46"/>
    <w:rsid w:val="006512D8"/>
    <w:rsid w:val="006513D1"/>
    <w:rsid w:val="006513D2"/>
    <w:rsid w:val="00651508"/>
    <w:rsid w:val="00652055"/>
    <w:rsid w:val="00652237"/>
    <w:rsid w:val="00652258"/>
    <w:rsid w:val="00652383"/>
    <w:rsid w:val="006526A9"/>
    <w:rsid w:val="006528DD"/>
    <w:rsid w:val="00652FEA"/>
    <w:rsid w:val="006530AE"/>
    <w:rsid w:val="0065347A"/>
    <w:rsid w:val="00653601"/>
    <w:rsid w:val="00653645"/>
    <w:rsid w:val="006538E6"/>
    <w:rsid w:val="00653B55"/>
    <w:rsid w:val="00653BFE"/>
    <w:rsid w:val="00654358"/>
    <w:rsid w:val="0065472F"/>
    <w:rsid w:val="00654EA7"/>
    <w:rsid w:val="0065518C"/>
    <w:rsid w:val="0065558F"/>
    <w:rsid w:val="00655A13"/>
    <w:rsid w:val="00655AB2"/>
    <w:rsid w:val="006560F5"/>
    <w:rsid w:val="00656921"/>
    <w:rsid w:val="00656B5A"/>
    <w:rsid w:val="00656D2B"/>
    <w:rsid w:val="006570C8"/>
    <w:rsid w:val="0065722F"/>
    <w:rsid w:val="0065767B"/>
    <w:rsid w:val="0066013D"/>
    <w:rsid w:val="00660CB1"/>
    <w:rsid w:val="00661091"/>
    <w:rsid w:val="006611AE"/>
    <w:rsid w:val="00661E2D"/>
    <w:rsid w:val="006628BC"/>
    <w:rsid w:val="00662926"/>
    <w:rsid w:val="006630E5"/>
    <w:rsid w:val="00663E8F"/>
    <w:rsid w:val="0066406E"/>
    <w:rsid w:val="00664315"/>
    <w:rsid w:val="006643B7"/>
    <w:rsid w:val="006644F8"/>
    <w:rsid w:val="00664AA7"/>
    <w:rsid w:val="00664BDC"/>
    <w:rsid w:val="00664C57"/>
    <w:rsid w:val="00664DEF"/>
    <w:rsid w:val="006650D4"/>
    <w:rsid w:val="006657B9"/>
    <w:rsid w:val="00665EFC"/>
    <w:rsid w:val="00666132"/>
    <w:rsid w:val="006661BD"/>
    <w:rsid w:val="00666613"/>
    <w:rsid w:val="0066662F"/>
    <w:rsid w:val="006666A8"/>
    <w:rsid w:val="00666C41"/>
    <w:rsid w:val="00666D4B"/>
    <w:rsid w:val="006671C3"/>
    <w:rsid w:val="00667837"/>
    <w:rsid w:val="00667D60"/>
    <w:rsid w:val="006703B1"/>
    <w:rsid w:val="006709B4"/>
    <w:rsid w:val="00670AA2"/>
    <w:rsid w:val="00670BAC"/>
    <w:rsid w:val="00670E41"/>
    <w:rsid w:val="006711CC"/>
    <w:rsid w:val="006711EF"/>
    <w:rsid w:val="00671787"/>
    <w:rsid w:val="00671C1D"/>
    <w:rsid w:val="00671D63"/>
    <w:rsid w:val="00672AC5"/>
    <w:rsid w:val="00672C93"/>
    <w:rsid w:val="00672E85"/>
    <w:rsid w:val="0067321D"/>
    <w:rsid w:val="0067338E"/>
    <w:rsid w:val="006734C9"/>
    <w:rsid w:val="00673E3D"/>
    <w:rsid w:val="00674055"/>
    <w:rsid w:val="00674720"/>
    <w:rsid w:val="00674CD4"/>
    <w:rsid w:val="00674FF3"/>
    <w:rsid w:val="00675118"/>
    <w:rsid w:val="00675157"/>
    <w:rsid w:val="006755C1"/>
    <w:rsid w:val="00675810"/>
    <w:rsid w:val="00675D95"/>
    <w:rsid w:val="00675FD5"/>
    <w:rsid w:val="006760D9"/>
    <w:rsid w:val="006771E1"/>
    <w:rsid w:val="0067741B"/>
    <w:rsid w:val="00677841"/>
    <w:rsid w:val="00677CE6"/>
    <w:rsid w:val="006803FA"/>
    <w:rsid w:val="00680884"/>
    <w:rsid w:val="00680923"/>
    <w:rsid w:val="00680D9B"/>
    <w:rsid w:val="00681062"/>
    <w:rsid w:val="006812A0"/>
    <w:rsid w:val="0068134C"/>
    <w:rsid w:val="006817EC"/>
    <w:rsid w:val="00682077"/>
    <w:rsid w:val="00682913"/>
    <w:rsid w:val="006829A6"/>
    <w:rsid w:val="00682DB3"/>
    <w:rsid w:val="0068333C"/>
    <w:rsid w:val="00683AEE"/>
    <w:rsid w:val="00683DE9"/>
    <w:rsid w:val="0068430E"/>
    <w:rsid w:val="00684EF7"/>
    <w:rsid w:val="00685169"/>
    <w:rsid w:val="0068519B"/>
    <w:rsid w:val="006852DA"/>
    <w:rsid w:val="0068595D"/>
    <w:rsid w:val="00685E9B"/>
    <w:rsid w:val="006861B5"/>
    <w:rsid w:val="00686432"/>
    <w:rsid w:val="006866A7"/>
    <w:rsid w:val="006866B3"/>
    <w:rsid w:val="006872CF"/>
    <w:rsid w:val="006901A7"/>
    <w:rsid w:val="006903FE"/>
    <w:rsid w:val="00691B1B"/>
    <w:rsid w:val="00691F65"/>
    <w:rsid w:val="006924C1"/>
    <w:rsid w:val="0069296B"/>
    <w:rsid w:val="00693001"/>
    <w:rsid w:val="0069303D"/>
    <w:rsid w:val="00693777"/>
    <w:rsid w:val="00693D24"/>
    <w:rsid w:val="00693D4F"/>
    <w:rsid w:val="0069404B"/>
    <w:rsid w:val="006941B6"/>
    <w:rsid w:val="006945FB"/>
    <w:rsid w:val="006947EF"/>
    <w:rsid w:val="00695BBF"/>
    <w:rsid w:val="00695C78"/>
    <w:rsid w:val="00696260"/>
    <w:rsid w:val="0069654D"/>
    <w:rsid w:val="006968C7"/>
    <w:rsid w:val="00696975"/>
    <w:rsid w:val="00696CA1"/>
    <w:rsid w:val="006973D9"/>
    <w:rsid w:val="00697932"/>
    <w:rsid w:val="0069793B"/>
    <w:rsid w:val="00697CB8"/>
    <w:rsid w:val="00697E63"/>
    <w:rsid w:val="006A0235"/>
    <w:rsid w:val="006A04E8"/>
    <w:rsid w:val="006A0631"/>
    <w:rsid w:val="006A06CA"/>
    <w:rsid w:val="006A0825"/>
    <w:rsid w:val="006A09AC"/>
    <w:rsid w:val="006A0C33"/>
    <w:rsid w:val="006A1797"/>
    <w:rsid w:val="006A21B1"/>
    <w:rsid w:val="006A2334"/>
    <w:rsid w:val="006A2D9E"/>
    <w:rsid w:val="006A3010"/>
    <w:rsid w:val="006A3244"/>
    <w:rsid w:val="006A3353"/>
    <w:rsid w:val="006A3A6C"/>
    <w:rsid w:val="006A4AD2"/>
    <w:rsid w:val="006A7113"/>
    <w:rsid w:val="006A77A2"/>
    <w:rsid w:val="006A7A06"/>
    <w:rsid w:val="006A7CC2"/>
    <w:rsid w:val="006B02B6"/>
    <w:rsid w:val="006B0700"/>
    <w:rsid w:val="006B1386"/>
    <w:rsid w:val="006B1628"/>
    <w:rsid w:val="006B1C38"/>
    <w:rsid w:val="006B26D7"/>
    <w:rsid w:val="006B2BF2"/>
    <w:rsid w:val="006B2F60"/>
    <w:rsid w:val="006B3350"/>
    <w:rsid w:val="006B3362"/>
    <w:rsid w:val="006B33B6"/>
    <w:rsid w:val="006B3474"/>
    <w:rsid w:val="006B3565"/>
    <w:rsid w:val="006B3576"/>
    <w:rsid w:val="006B3A81"/>
    <w:rsid w:val="006B4618"/>
    <w:rsid w:val="006B49F0"/>
    <w:rsid w:val="006B56CB"/>
    <w:rsid w:val="006B5775"/>
    <w:rsid w:val="006B57F4"/>
    <w:rsid w:val="006B60CB"/>
    <w:rsid w:val="006B6D5C"/>
    <w:rsid w:val="006B7216"/>
    <w:rsid w:val="006B7528"/>
    <w:rsid w:val="006B75BE"/>
    <w:rsid w:val="006B77CC"/>
    <w:rsid w:val="006C00A4"/>
    <w:rsid w:val="006C00FD"/>
    <w:rsid w:val="006C02DE"/>
    <w:rsid w:val="006C0735"/>
    <w:rsid w:val="006C143F"/>
    <w:rsid w:val="006C14F2"/>
    <w:rsid w:val="006C161F"/>
    <w:rsid w:val="006C1AE2"/>
    <w:rsid w:val="006C1BC3"/>
    <w:rsid w:val="006C1C65"/>
    <w:rsid w:val="006C21F3"/>
    <w:rsid w:val="006C2623"/>
    <w:rsid w:val="006C2852"/>
    <w:rsid w:val="006C351A"/>
    <w:rsid w:val="006C3675"/>
    <w:rsid w:val="006C3AF2"/>
    <w:rsid w:val="006C41DF"/>
    <w:rsid w:val="006C4277"/>
    <w:rsid w:val="006C42D6"/>
    <w:rsid w:val="006C43F7"/>
    <w:rsid w:val="006C5058"/>
    <w:rsid w:val="006C51F5"/>
    <w:rsid w:val="006C5403"/>
    <w:rsid w:val="006C598A"/>
    <w:rsid w:val="006C606E"/>
    <w:rsid w:val="006C6563"/>
    <w:rsid w:val="006C6636"/>
    <w:rsid w:val="006C672A"/>
    <w:rsid w:val="006C67E5"/>
    <w:rsid w:val="006C6DA9"/>
    <w:rsid w:val="006C6FFA"/>
    <w:rsid w:val="006C7103"/>
    <w:rsid w:val="006C7172"/>
    <w:rsid w:val="006C73BF"/>
    <w:rsid w:val="006C7991"/>
    <w:rsid w:val="006C7B96"/>
    <w:rsid w:val="006C7EAE"/>
    <w:rsid w:val="006C7F16"/>
    <w:rsid w:val="006C7F3C"/>
    <w:rsid w:val="006D011D"/>
    <w:rsid w:val="006D03AA"/>
    <w:rsid w:val="006D0646"/>
    <w:rsid w:val="006D1016"/>
    <w:rsid w:val="006D1782"/>
    <w:rsid w:val="006D1A49"/>
    <w:rsid w:val="006D1C61"/>
    <w:rsid w:val="006D20B9"/>
    <w:rsid w:val="006D2607"/>
    <w:rsid w:val="006D3035"/>
    <w:rsid w:val="006D3147"/>
    <w:rsid w:val="006D36EB"/>
    <w:rsid w:val="006D370B"/>
    <w:rsid w:val="006D3720"/>
    <w:rsid w:val="006D37EB"/>
    <w:rsid w:val="006D3BBC"/>
    <w:rsid w:val="006D3DEB"/>
    <w:rsid w:val="006D3F08"/>
    <w:rsid w:val="006D4766"/>
    <w:rsid w:val="006D4A9C"/>
    <w:rsid w:val="006D4FA8"/>
    <w:rsid w:val="006D5059"/>
    <w:rsid w:val="006D50B0"/>
    <w:rsid w:val="006D5602"/>
    <w:rsid w:val="006D5A8A"/>
    <w:rsid w:val="006D5D69"/>
    <w:rsid w:val="006D5E1E"/>
    <w:rsid w:val="006D60FD"/>
    <w:rsid w:val="006D623F"/>
    <w:rsid w:val="006D6514"/>
    <w:rsid w:val="006D6693"/>
    <w:rsid w:val="006D6751"/>
    <w:rsid w:val="006D6DF9"/>
    <w:rsid w:val="006D6F5B"/>
    <w:rsid w:val="006D703E"/>
    <w:rsid w:val="006D7CDC"/>
    <w:rsid w:val="006D7FCF"/>
    <w:rsid w:val="006E070B"/>
    <w:rsid w:val="006E0F57"/>
    <w:rsid w:val="006E1A2D"/>
    <w:rsid w:val="006E1EBB"/>
    <w:rsid w:val="006E2221"/>
    <w:rsid w:val="006E2587"/>
    <w:rsid w:val="006E2BE2"/>
    <w:rsid w:val="006E36E3"/>
    <w:rsid w:val="006E3DD2"/>
    <w:rsid w:val="006E406D"/>
    <w:rsid w:val="006E430B"/>
    <w:rsid w:val="006E45B6"/>
    <w:rsid w:val="006E4BE5"/>
    <w:rsid w:val="006E4DF6"/>
    <w:rsid w:val="006E4EE7"/>
    <w:rsid w:val="006E4F07"/>
    <w:rsid w:val="006E523C"/>
    <w:rsid w:val="006E52BC"/>
    <w:rsid w:val="006E6862"/>
    <w:rsid w:val="006E6AB2"/>
    <w:rsid w:val="006E6BB9"/>
    <w:rsid w:val="006E6C14"/>
    <w:rsid w:val="006E6F89"/>
    <w:rsid w:val="006E6FB9"/>
    <w:rsid w:val="006E7546"/>
    <w:rsid w:val="006F003E"/>
    <w:rsid w:val="006F028B"/>
    <w:rsid w:val="006F0895"/>
    <w:rsid w:val="006F0D04"/>
    <w:rsid w:val="006F0D20"/>
    <w:rsid w:val="006F106D"/>
    <w:rsid w:val="006F18D9"/>
    <w:rsid w:val="006F1A85"/>
    <w:rsid w:val="006F223C"/>
    <w:rsid w:val="006F2660"/>
    <w:rsid w:val="006F2DB0"/>
    <w:rsid w:val="006F3010"/>
    <w:rsid w:val="006F3079"/>
    <w:rsid w:val="006F3916"/>
    <w:rsid w:val="006F3B45"/>
    <w:rsid w:val="006F3B53"/>
    <w:rsid w:val="006F3BC1"/>
    <w:rsid w:val="006F4778"/>
    <w:rsid w:val="006F4A3D"/>
    <w:rsid w:val="006F4EDD"/>
    <w:rsid w:val="006F4EEA"/>
    <w:rsid w:val="006F5264"/>
    <w:rsid w:val="006F53E2"/>
    <w:rsid w:val="006F580D"/>
    <w:rsid w:val="006F5891"/>
    <w:rsid w:val="006F5908"/>
    <w:rsid w:val="006F5961"/>
    <w:rsid w:val="006F5D02"/>
    <w:rsid w:val="006F645D"/>
    <w:rsid w:val="006F6EF7"/>
    <w:rsid w:val="006F6FBF"/>
    <w:rsid w:val="006F7375"/>
    <w:rsid w:val="006F76EC"/>
    <w:rsid w:val="006F79C5"/>
    <w:rsid w:val="006F7BF6"/>
    <w:rsid w:val="006F7D80"/>
    <w:rsid w:val="00700A3A"/>
    <w:rsid w:val="00700B1B"/>
    <w:rsid w:val="0070187B"/>
    <w:rsid w:val="00701D74"/>
    <w:rsid w:val="00702261"/>
    <w:rsid w:val="00702ABA"/>
    <w:rsid w:val="00702E66"/>
    <w:rsid w:val="00703486"/>
    <w:rsid w:val="0070352A"/>
    <w:rsid w:val="00703B68"/>
    <w:rsid w:val="00703BEA"/>
    <w:rsid w:val="00703E40"/>
    <w:rsid w:val="0070431D"/>
    <w:rsid w:val="00704493"/>
    <w:rsid w:val="00704585"/>
    <w:rsid w:val="0070470A"/>
    <w:rsid w:val="00704DDF"/>
    <w:rsid w:val="00704DE7"/>
    <w:rsid w:val="00704F43"/>
    <w:rsid w:val="007054EC"/>
    <w:rsid w:val="00705E62"/>
    <w:rsid w:val="00705F43"/>
    <w:rsid w:val="00706276"/>
    <w:rsid w:val="00706454"/>
    <w:rsid w:val="0070658D"/>
    <w:rsid w:val="007067ED"/>
    <w:rsid w:val="00706BDC"/>
    <w:rsid w:val="00706CAB"/>
    <w:rsid w:val="00707039"/>
    <w:rsid w:val="0070711F"/>
    <w:rsid w:val="00707FA3"/>
    <w:rsid w:val="007101E6"/>
    <w:rsid w:val="007102F2"/>
    <w:rsid w:val="0071054A"/>
    <w:rsid w:val="007109D4"/>
    <w:rsid w:val="00710D5B"/>
    <w:rsid w:val="00710D60"/>
    <w:rsid w:val="00710E33"/>
    <w:rsid w:val="00711363"/>
    <w:rsid w:val="007113F0"/>
    <w:rsid w:val="00711485"/>
    <w:rsid w:val="007114B9"/>
    <w:rsid w:val="0071211A"/>
    <w:rsid w:val="00712144"/>
    <w:rsid w:val="007121DD"/>
    <w:rsid w:val="00713131"/>
    <w:rsid w:val="007131D7"/>
    <w:rsid w:val="007137C9"/>
    <w:rsid w:val="0071396D"/>
    <w:rsid w:val="00713B3C"/>
    <w:rsid w:val="00713CDA"/>
    <w:rsid w:val="00714417"/>
    <w:rsid w:val="0071458B"/>
    <w:rsid w:val="007153D9"/>
    <w:rsid w:val="00715485"/>
    <w:rsid w:val="00715581"/>
    <w:rsid w:val="00715637"/>
    <w:rsid w:val="00715E6D"/>
    <w:rsid w:val="0071603D"/>
    <w:rsid w:val="00716300"/>
    <w:rsid w:val="0071637F"/>
    <w:rsid w:val="007165B0"/>
    <w:rsid w:val="00716A65"/>
    <w:rsid w:val="00716B68"/>
    <w:rsid w:val="00716C10"/>
    <w:rsid w:val="0071744D"/>
    <w:rsid w:val="0071757E"/>
    <w:rsid w:val="007176CD"/>
    <w:rsid w:val="00717F10"/>
    <w:rsid w:val="00720370"/>
    <w:rsid w:val="0072142B"/>
    <w:rsid w:val="0072155F"/>
    <w:rsid w:val="00721856"/>
    <w:rsid w:val="00721DEA"/>
    <w:rsid w:val="00722024"/>
    <w:rsid w:val="007220A0"/>
    <w:rsid w:val="0072215A"/>
    <w:rsid w:val="00722788"/>
    <w:rsid w:val="0072287D"/>
    <w:rsid w:val="00723469"/>
    <w:rsid w:val="007234BD"/>
    <w:rsid w:val="00723528"/>
    <w:rsid w:val="00723F28"/>
    <w:rsid w:val="0072416C"/>
    <w:rsid w:val="00724A28"/>
    <w:rsid w:val="007254E4"/>
    <w:rsid w:val="0072575A"/>
    <w:rsid w:val="00725EEB"/>
    <w:rsid w:val="00726686"/>
    <w:rsid w:val="007267E3"/>
    <w:rsid w:val="00726869"/>
    <w:rsid w:val="00726E9D"/>
    <w:rsid w:val="00726F3C"/>
    <w:rsid w:val="00727234"/>
    <w:rsid w:val="00727991"/>
    <w:rsid w:val="00727A7E"/>
    <w:rsid w:val="00730640"/>
    <w:rsid w:val="007314DC"/>
    <w:rsid w:val="007318CA"/>
    <w:rsid w:val="00731E82"/>
    <w:rsid w:val="00731F57"/>
    <w:rsid w:val="00732514"/>
    <w:rsid w:val="0073377B"/>
    <w:rsid w:val="00733C75"/>
    <w:rsid w:val="00733D34"/>
    <w:rsid w:val="00734445"/>
    <w:rsid w:val="0073447F"/>
    <w:rsid w:val="00734492"/>
    <w:rsid w:val="00734BD3"/>
    <w:rsid w:val="00735C6F"/>
    <w:rsid w:val="00736350"/>
    <w:rsid w:val="007368B0"/>
    <w:rsid w:val="00736EF2"/>
    <w:rsid w:val="00737501"/>
    <w:rsid w:val="007378F3"/>
    <w:rsid w:val="007379F4"/>
    <w:rsid w:val="00737A95"/>
    <w:rsid w:val="00737C22"/>
    <w:rsid w:val="00737E3C"/>
    <w:rsid w:val="00740186"/>
    <w:rsid w:val="00740469"/>
    <w:rsid w:val="007404B2"/>
    <w:rsid w:val="007405D2"/>
    <w:rsid w:val="0074090E"/>
    <w:rsid w:val="00740B17"/>
    <w:rsid w:val="00740C7A"/>
    <w:rsid w:val="0074165A"/>
    <w:rsid w:val="007421DD"/>
    <w:rsid w:val="007422C1"/>
    <w:rsid w:val="0074260D"/>
    <w:rsid w:val="00742612"/>
    <w:rsid w:val="00742916"/>
    <w:rsid w:val="00742AAD"/>
    <w:rsid w:val="00742ED6"/>
    <w:rsid w:val="00743B55"/>
    <w:rsid w:val="00743F86"/>
    <w:rsid w:val="0074409A"/>
    <w:rsid w:val="007443B9"/>
    <w:rsid w:val="00744503"/>
    <w:rsid w:val="00744788"/>
    <w:rsid w:val="007449AA"/>
    <w:rsid w:val="00744B0B"/>
    <w:rsid w:val="00744F9F"/>
    <w:rsid w:val="007457D5"/>
    <w:rsid w:val="007459FF"/>
    <w:rsid w:val="00745A03"/>
    <w:rsid w:val="00745B4E"/>
    <w:rsid w:val="00745FB9"/>
    <w:rsid w:val="00747250"/>
    <w:rsid w:val="0074765B"/>
    <w:rsid w:val="00747707"/>
    <w:rsid w:val="0074770A"/>
    <w:rsid w:val="007477C5"/>
    <w:rsid w:val="00747A2B"/>
    <w:rsid w:val="00747D01"/>
    <w:rsid w:val="00750012"/>
    <w:rsid w:val="007500E1"/>
    <w:rsid w:val="0075014C"/>
    <w:rsid w:val="00750377"/>
    <w:rsid w:val="007505A7"/>
    <w:rsid w:val="00750A59"/>
    <w:rsid w:val="00750B37"/>
    <w:rsid w:val="00750F88"/>
    <w:rsid w:val="00751422"/>
    <w:rsid w:val="007516A4"/>
    <w:rsid w:val="00752246"/>
    <w:rsid w:val="0075238E"/>
    <w:rsid w:val="0075295B"/>
    <w:rsid w:val="0075299B"/>
    <w:rsid w:val="00752CFC"/>
    <w:rsid w:val="00753A9C"/>
    <w:rsid w:val="00753D5D"/>
    <w:rsid w:val="00753DC6"/>
    <w:rsid w:val="007540BB"/>
    <w:rsid w:val="00754146"/>
    <w:rsid w:val="0075419F"/>
    <w:rsid w:val="007541F3"/>
    <w:rsid w:val="007541F5"/>
    <w:rsid w:val="00754643"/>
    <w:rsid w:val="007547B2"/>
    <w:rsid w:val="007550B5"/>
    <w:rsid w:val="00755672"/>
    <w:rsid w:val="0075623C"/>
    <w:rsid w:val="00756290"/>
    <w:rsid w:val="0075663B"/>
    <w:rsid w:val="0075721D"/>
    <w:rsid w:val="007573E1"/>
    <w:rsid w:val="00757721"/>
    <w:rsid w:val="00757E08"/>
    <w:rsid w:val="00760327"/>
    <w:rsid w:val="007605D9"/>
    <w:rsid w:val="00760798"/>
    <w:rsid w:val="00760D0B"/>
    <w:rsid w:val="007618F2"/>
    <w:rsid w:val="007621BD"/>
    <w:rsid w:val="00762609"/>
    <w:rsid w:val="0076282D"/>
    <w:rsid w:val="00762A1D"/>
    <w:rsid w:val="00762B10"/>
    <w:rsid w:val="00762CAC"/>
    <w:rsid w:val="00762EF3"/>
    <w:rsid w:val="0076380B"/>
    <w:rsid w:val="00763835"/>
    <w:rsid w:val="00763B34"/>
    <w:rsid w:val="00763C63"/>
    <w:rsid w:val="00763F6C"/>
    <w:rsid w:val="007646A2"/>
    <w:rsid w:val="0076473C"/>
    <w:rsid w:val="00764E8B"/>
    <w:rsid w:val="007655DE"/>
    <w:rsid w:val="0076590B"/>
    <w:rsid w:val="007666E6"/>
    <w:rsid w:val="00767022"/>
    <w:rsid w:val="007672B3"/>
    <w:rsid w:val="00767568"/>
    <w:rsid w:val="00767AA7"/>
    <w:rsid w:val="00767FE7"/>
    <w:rsid w:val="00770305"/>
    <w:rsid w:val="00770CCE"/>
    <w:rsid w:val="00770D52"/>
    <w:rsid w:val="00771696"/>
    <w:rsid w:val="007717E3"/>
    <w:rsid w:val="00771C38"/>
    <w:rsid w:val="00771E24"/>
    <w:rsid w:val="007720E0"/>
    <w:rsid w:val="007723A6"/>
    <w:rsid w:val="007723DC"/>
    <w:rsid w:val="00772A72"/>
    <w:rsid w:val="00772D16"/>
    <w:rsid w:val="00772EF0"/>
    <w:rsid w:val="00773069"/>
    <w:rsid w:val="007734DC"/>
    <w:rsid w:val="00773641"/>
    <w:rsid w:val="00773663"/>
    <w:rsid w:val="00773EC4"/>
    <w:rsid w:val="00774796"/>
    <w:rsid w:val="007747AD"/>
    <w:rsid w:val="007748E2"/>
    <w:rsid w:val="00774D31"/>
    <w:rsid w:val="00774F03"/>
    <w:rsid w:val="0077502B"/>
    <w:rsid w:val="00775374"/>
    <w:rsid w:val="007758B5"/>
    <w:rsid w:val="00775EED"/>
    <w:rsid w:val="007760D1"/>
    <w:rsid w:val="007762A5"/>
    <w:rsid w:val="00776476"/>
    <w:rsid w:val="00776746"/>
    <w:rsid w:val="00776C1A"/>
    <w:rsid w:val="00776EFA"/>
    <w:rsid w:val="0077752C"/>
    <w:rsid w:val="00777A96"/>
    <w:rsid w:val="0078094A"/>
    <w:rsid w:val="00780A8B"/>
    <w:rsid w:val="00781215"/>
    <w:rsid w:val="0078166F"/>
    <w:rsid w:val="007817BB"/>
    <w:rsid w:val="00781B26"/>
    <w:rsid w:val="00781CE9"/>
    <w:rsid w:val="007823B8"/>
    <w:rsid w:val="00782544"/>
    <w:rsid w:val="007826BD"/>
    <w:rsid w:val="00782CE5"/>
    <w:rsid w:val="00783905"/>
    <w:rsid w:val="00783BDD"/>
    <w:rsid w:val="00783E8C"/>
    <w:rsid w:val="00784501"/>
    <w:rsid w:val="00784F3F"/>
    <w:rsid w:val="0078546D"/>
    <w:rsid w:val="007857DB"/>
    <w:rsid w:val="00785ABB"/>
    <w:rsid w:val="00785B33"/>
    <w:rsid w:val="00785F5C"/>
    <w:rsid w:val="0078682D"/>
    <w:rsid w:val="0078695A"/>
    <w:rsid w:val="00786FBC"/>
    <w:rsid w:val="00786FE6"/>
    <w:rsid w:val="00787354"/>
    <w:rsid w:val="007877AE"/>
    <w:rsid w:val="0078795E"/>
    <w:rsid w:val="0078796C"/>
    <w:rsid w:val="00787A36"/>
    <w:rsid w:val="00787A71"/>
    <w:rsid w:val="00787D5F"/>
    <w:rsid w:val="00790318"/>
    <w:rsid w:val="00790359"/>
    <w:rsid w:val="007903BB"/>
    <w:rsid w:val="00790419"/>
    <w:rsid w:val="007906AD"/>
    <w:rsid w:val="0079133D"/>
    <w:rsid w:val="00791636"/>
    <w:rsid w:val="0079187E"/>
    <w:rsid w:val="00791AA3"/>
    <w:rsid w:val="0079210B"/>
    <w:rsid w:val="007927C1"/>
    <w:rsid w:val="0079286D"/>
    <w:rsid w:val="00792B53"/>
    <w:rsid w:val="00792E27"/>
    <w:rsid w:val="00792E35"/>
    <w:rsid w:val="00792ECC"/>
    <w:rsid w:val="0079303E"/>
    <w:rsid w:val="0079391B"/>
    <w:rsid w:val="00793E88"/>
    <w:rsid w:val="007941C7"/>
    <w:rsid w:val="00794D85"/>
    <w:rsid w:val="00795541"/>
    <w:rsid w:val="0079674C"/>
    <w:rsid w:val="007967C9"/>
    <w:rsid w:val="007968BE"/>
    <w:rsid w:val="00797264"/>
    <w:rsid w:val="0079783F"/>
    <w:rsid w:val="0079794F"/>
    <w:rsid w:val="00797AB8"/>
    <w:rsid w:val="007A01E2"/>
    <w:rsid w:val="007A030C"/>
    <w:rsid w:val="007A080A"/>
    <w:rsid w:val="007A0DB9"/>
    <w:rsid w:val="007A1217"/>
    <w:rsid w:val="007A15DB"/>
    <w:rsid w:val="007A1C68"/>
    <w:rsid w:val="007A1C8E"/>
    <w:rsid w:val="007A2299"/>
    <w:rsid w:val="007A2626"/>
    <w:rsid w:val="007A26FF"/>
    <w:rsid w:val="007A2C09"/>
    <w:rsid w:val="007A2D1D"/>
    <w:rsid w:val="007A2F5E"/>
    <w:rsid w:val="007A301E"/>
    <w:rsid w:val="007A34C0"/>
    <w:rsid w:val="007A3968"/>
    <w:rsid w:val="007A3B8B"/>
    <w:rsid w:val="007A3C19"/>
    <w:rsid w:val="007A42A5"/>
    <w:rsid w:val="007A42F9"/>
    <w:rsid w:val="007A447C"/>
    <w:rsid w:val="007A4538"/>
    <w:rsid w:val="007A457B"/>
    <w:rsid w:val="007A523B"/>
    <w:rsid w:val="007A5332"/>
    <w:rsid w:val="007A5625"/>
    <w:rsid w:val="007A5983"/>
    <w:rsid w:val="007A6194"/>
    <w:rsid w:val="007A7302"/>
    <w:rsid w:val="007A7393"/>
    <w:rsid w:val="007A76DC"/>
    <w:rsid w:val="007A7D31"/>
    <w:rsid w:val="007A7D6B"/>
    <w:rsid w:val="007B0077"/>
    <w:rsid w:val="007B00F1"/>
    <w:rsid w:val="007B0305"/>
    <w:rsid w:val="007B0BCE"/>
    <w:rsid w:val="007B0ECB"/>
    <w:rsid w:val="007B17FC"/>
    <w:rsid w:val="007B1CD9"/>
    <w:rsid w:val="007B233E"/>
    <w:rsid w:val="007B2341"/>
    <w:rsid w:val="007B298F"/>
    <w:rsid w:val="007B2A0C"/>
    <w:rsid w:val="007B319B"/>
    <w:rsid w:val="007B3D2D"/>
    <w:rsid w:val="007B3D69"/>
    <w:rsid w:val="007B4312"/>
    <w:rsid w:val="007B5384"/>
    <w:rsid w:val="007B53A9"/>
    <w:rsid w:val="007B5436"/>
    <w:rsid w:val="007B556D"/>
    <w:rsid w:val="007B57F9"/>
    <w:rsid w:val="007B5B47"/>
    <w:rsid w:val="007B643D"/>
    <w:rsid w:val="007B6523"/>
    <w:rsid w:val="007B66A4"/>
    <w:rsid w:val="007B6D86"/>
    <w:rsid w:val="007B71EE"/>
    <w:rsid w:val="007B73B9"/>
    <w:rsid w:val="007B7451"/>
    <w:rsid w:val="007B7BFC"/>
    <w:rsid w:val="007B7DFE"/>
    <w:rsid w:val="007C001F"/>
    <w:rsid w:val="007C0516"/>
    <w:rsid w:val="007C05C4"/>
    <w:rsid w:val="007C0680"/>
    <w:rsid w:val="007C0772"/>
    <w:rsid w:val="007C0839"/>
    <w:rsid w:val="007C0A1E"/>
    <w:rsid w:val="007C0E47"/>
    <w:rsid w:val="007C0F0D"/>
    <w:rsid w:val="007C0FA4"/>
    <w:rsid w:val="007C1005"/>
    <w:rsid w:val="007C1283"/>
    <w:rsid w:val="007C16B2"/>
    <w:rsid w:val="007C197D"/>
    <w:rsid w:val="007C19C5"/>
    <w:rsid w:val="007C2209"/>
    <w:rsid w:val="007C2487"/>
    <w:rsid w:val="007C2528"/>
    <w:rsid w:val="007C287D"/>
    <w:rsid w:val="007C2BF2"/>
    <w:rsid w:val="007C3383"/>
    <w:rsid w:val="007C36C8"/>
    <w:rsid w:val="007C3735"/>
    <w:rsid w:val="007C3BC3"/>
    <w:rsid w:val="007C3BDD"/>
    <w:rsid w:val="007C3FDD"/>
    <w:rsid w:val="007C476B"/>
    <w:rsid w:val="007C4AEA"/>
    <w:rsid w:val="007C4D1D"/>
    <w:rsid w:val="007C5101"/>
    <w:rsid w:val="007C585E"/>
    <w:rsid w:val="007C5A90"/>
    <w:rsid w:val="007C5B50"/>
    <w:rsid w:val="007C5F77"/>
    <w:rsid w:val="007C62ED"/>
    <w:rsid w:val="007C6522"/>
    <w:rsid w:val="007C68D4"/>
    <w:rsid w:val="007C6922"/>
    <w:rsid w:val="007C6AB9"/>
    <w:rsid w:val="007C6CEE"/>
    <w:rsid w:val="007C6F94"/>
    <w:rsid w:val="007C72FA"/>
    <w:rsid w:val="007C7E3D"/>
    <w:rsid w:val="007C7EFF"/>
    <w:rsid w:val="007D00A5"/>
    <w:rsid w:val="007D00B8"/>
    <w:rsid w:val="007D0499"/>
    <w:rsid w:val="007D08B4"/>
    <w:rsid w:val="007D0A7E"/>
    <w:rsid w:val="007D0D8C"/>
    <w:rsid w:val="007D1248"/>
    <w:rsid w:val="007D1B71"/>
    <w:rsid w:val="007D246C"/>
    <w:rsid w:val="007D254D"/>
    <w:rsid w:val="007D29D9"/>
    <w:rsid w:val="007D3464"/>
    <w:rsid w:val="007D34E6"/>
    <w:rsid w:val="007D4047"/>
    <w:rsid w:val="007D404B"/>
    <w:rsid w:val="007D454D"/>
    <w:rsid w:val="007D4F80"/>
    <w:rsid w:val="007D572C"/>
    <w:rsid w:val="007D6A4D"/>
    <w:rsid w:val="007D7074"/>
    <w:rsid w:val="007D724A"/>
    <w:rsid w:val="007D7834"/>
    <w:rsid w:val="007D7908"/>
    <w:rsid w:val="007D7C3F"/>
    <w:rsid w:val="007D7E2B"/>
    <w:rsid w:val="007E004B"/>
    <w:rsid w:val="007E0E2D"/>
    <w:rsid w:val="007E1046"/>
    <w:rsid w:val="007E1076"/>
    <w:rsid w:val="007E1DA4"/>
    <w:rsid w:val="007E1DE9"/>
    <w:rsid w:val="007E26C6"/>
    <w:rsid w:val="007E2E96"/>
    <w:rsid w:val="007E347D"/>
    <w:rsid w:val="007E4448"/>
    <w:rsid w:val="007E4E9C"/>
    <w:rsid w:val="007E51A6"/>
    <w:rsid w:val="007E51BF"/>
    <w:rsid w:val="007E5458"/>
    <w:rsid w:val="007E55E9"/>
    <w:rsid w:val="007E636B"/>
    <w:rsid w:val="007E67EA"/>
    <w:rsid w:val="007E7051"/>
    <w:rsid w:val="007E729E"/>
    <w:rsid w:val="007E73CF"/>
    <w:rsid w:val="007E782B"/>
    <w:rsid w:val="007F0207"/>
    <w:rsid w:val="007F0210"/>
    <w:rsid w:val="007F0CB5"/>
    <w:rsid w:val="007F0E30"/>
    <w:rsid w:val="007F1444"/>
    <w:rsid w:val="007F160F"/>
    <w:rsid w:val="007F1919"/>
    <w:rsid w:val="007F1E23"/>
    <w:rsid w:val="007F24F4"/>
    <w:rsid w:val="007F2625"/>
    <w:rsid w:val="007F2BB8"/>
    <w:rsid w:val="007F2E92"/>
    <w:rsid w:val="007F3081"/>
    <w:rsid w:val="007F3B0C"/>
    <w:rsid w:val="007F3E66"/>
    <w:rsid w:val="007F4DA0"/>
    <w:rsid w:val="007F5299"/>
    <w:rsid w:val="007F57F9"/>
    <w:rsid w:val="007F591D"/>
    <w:rsid w:val="007F597B"/>
    <w:rsid w:val="007F5A47"/>
    <w:rsid w:val="007F5D53"/>
    <w:rsid w:val="007F6271"/>
    <w:rsid w:val="007F64B9"/>
    <w:rsid w:val="007F66C8"/>
    <w:rsid w:val="007F6D5C"/>
    <w:rsid w:val="007F71C9"/>
    <w:rsid w:val="007F75F2"/>
    <w:rsid w:val="007F768D"/>
    <w:rsid w:val="007F7E0B"/>
    <w:rsid w:val="00800E17"/>
    <w:rsid w:val="00800E66"/>
    <w:rsid w:val="00800F1F"/>
    <w:rsid w:val="00801526"/>
    <w:rsid w:val="00801576"/>
    <w:rsid w:val="008016BA"/>
    <w:rsid w:val="0080188A"/>
    <w:rsid w:val="00801F26"/>
    <w:rsid w:val="008025AC"/>
    <w:rsid w:val="00802967"/>
    <w:rsid w:val="00803298"/>
    <w:rsid w:val="0080345A"/>
    <w:rsid w:val="008044C6"/>
    <w:rsid w:val="008048CF"/>
    <w:rsid w:val="00804AD8"/>
    <w:rsid w:val="00804EA2"/>
    <w:rsid w:val="00804F47"/>
    <w:rsid w:val="00805172"/>
    <w:rsid w:val="00805219"/>
    <w:rsid w:val="00805546"/>
    <w:rsid w:val="00805A48"/>
    <w:rsid w:val="00805D11"/>
    <w:rsid w:val="008065A2"/>
    <w:rsid w:val="00806D85"/>
    <w:rsid w:val="008075AA"/>
    <w:rsid w:val="008100BC"/>
    <w:rsid w:val="00810269"/>
    <w:rsid w:val="008103AF"/>
    <w:rsid w:val="00810413"/>
    <w:rsid w:val="008106EE"/>
    <w:rsid w:val="00810EE7"/>
    <w:rsid w:val="00811AD7"/>
    <w:rsid w:val="00811BFC"/>
    <w:rsid w:val="00812010"/>
    <w:rsid w:val="008120A7"/>
    <w:rsid w:val="008122A7"/>
    <w:rsid w:val="008123CB"/>
    <w:rsid w:val="00812AB4"/>
    <w:rsid w:val="00812F06"/>
    <w:rsid w:val="008134A8"/>
    <w:rsid w:val="0081377B"/>
    <w:rsid w:val="00813BCA"/>
    <w:rsid w:val="00813E6A"/>
    <w:rsid w:val="00814DB7"/>
    <w:rsid w:val="00815349"/>
    <w:rsid w:val="0081555F"/>
    <w:rsid w:val="00815816"/>
    <w:rsid w:val="00815B3C"/>
    <w:rsid w:val="00815E85"/>
    <w:rsid w:val="008160CF"/>
    <w:rsid w:val="008164E4"/>
    <w:rsid w:val="00816B31"/>
    <w:rsid w:val="00816B6F"/>
    <w:rsid w:val="008177E9"/>
    <w:rsid w:val="00817801"/>
    <w:rsid w:val="008178AE"/>
    <w:rsid w:val="00817990"/>
    <w:rsid w:val="0082047C"/>
    <w:rsid w:val="00820EBF"/>
    <w:rsid w:val="0082126D"/>
    <w:rsid w:val="00821970"/>
    <w:rsid w:val="00821DAC"/>
    <w:rsid w:val="00822B12"/>
    <w:rsid w:val="00823512"/>
    <w:rsid w:val="008235B5"/>
    <w:rsid w:val="00823852"/>
    <w:rsid w:val="00823E98"/>
    <w:rsid w:val="00824567"/>
    <w:rsid w:val="00824693"/>
    <w:rsid w:val="00824B89"/>
    <w:rsid w:val="00824D7D"/>
    <w:rsid w:val="00825B72"/>
    <w:rsid w:val="0082633D"/>
    <w:rsid w:val="008267C4"/>
    <w:rsid w:val="00826FF8"/>
    <w:rsid w:val="0082707E"/>
    <w:rsid w:val="00827430"/>
    <w:rsid w:val="0082756C"/>
    <w:rsid w:val="00827E31"/>
    <w:rsid w:val="00827F61"/>
    <w:rsid w:val="0083042B"/>
    <w:rsid w:val="00830B6A"/>
    <w:rsid w:val="00830CF1"/>
    <w:rsid w:val="00830FCF"/>
    <w:rsid w:val="00831010"/>
    <w:rsid w:val="0083132A"/>
    <w:rsid w:val="00831536"/>
    <w:rsid w:val="00831620"/>
    <w:rsid w:val="00831920"/>
    <w:rsid w:val="00831961"/>
    <w:rsid w:val="0083199B"/>
    <w:rsid w:val="00831A62"/>
    <w:rsid w:val="00831AC0"/>
    <w:rsid w:val="00831AD1"/>
    <w:rsid w:val="00832124"/>
    <w:rsid w:val="0083236B"/>
    <w:rsid w:val="00832516"/>
    <w:rsid w:val="00832C61"/>
    <w:rsid w:val="0083322A"/>
    <w:rsid w:val="008333A9"/>
    <w:rsid w:val="00834756"/>
    <w:rsid w:val="008347CD"/>
    <w:rsid w:val="008348E9"/>
    <w:rsid w:val="00834D6F"/>
    <w:rsid w:val="00835B33"/>
    <w:rsid w:val="008367CB"/>
    <w:rsid w:val="008368CF"/>
    <w:rsid w:val="008369D7"/>
    <w:rsid w:val="00836D78"/>
    <w:rsid w:val="00837043"/>
    <w:rsid w:val="0083730D"/>
    <w:rsid w:val="00837504"/>
    <w:rsid w:val="0083770E"/>
    <w:rsid w:val="00840F18"/>
    <w:rsid w:val="008415E1"/>
    <w:rsid w:val="008419B7"/>
    <w:rsid w:val="00841AE7"/>
    <w:rsid w:val="00841C7C"/>
    <w:rsid w:val="00842177"/>
    <w:rsid w:val="00842CED"/>
    <w:rsid w:val="00842E80"/>
    <w:rsid w:val="008433D5"/>
    <w:rsid w:val="00843482"/>
    <w:rsid w:val="008439C9"/>
    <w:rsid w:val="00843BAF"/>
    <w:rsid w:val="00843C8B"/>
    <w:rsid w:val="00843D1F"/>
    <w:rsid w:val="008440B4"/>
    <w:rsid w:val="008441BC"/>
    <w:rsid w:val="00844EAD"/>
    <w:rsid w:val="0084543E"/>
    <w:rsid w:val="00845461"/>
    <w:rsid w:val="008456D8"/>
    <w:rsid w:val="00845734"/>
    <w:rsid w:val="00845E7C"/>
    <w:rsid w:val="00846013"/>
    <w:rsid w:val="00846040"/>
    <w:rsid w:val="008460EB"/>
    <w:rsid w:val="00846117"/>
    <w:rsid w:val="00846423"/>
    <w:rsid w:val="00846592"/>
    <w:rsid w:val="0084664B"/>
    <w:rsid w:val="00846CAA"/>
    <w:rsid w:val="00847061"/>
    <w:rsid w:val="008470A7"/>
    <w:rsid w:val="008470DF"/>
    <w:rsid w:val="00847116"/>
    <w:rsid w:val="008473D8"/>
    <w:rsid w:val="0084746D"/>
    <w:rsid w:val="008477E4"/>
    <w:rsid w:val="00847F06"/>
    <w:rsid w:val="008502B4"/>
    <w:rsid w:val="008505FB"/>
    <w:rsid w:val="0085063C"/>
    <w:rsid w:val="008510F5"/>
    <w:rsid w:val="0085196B"/>
    <w:rsid w:val="00851F5D"/>
    <w:rsid w:val="00852510"/>
    <w:rsid w:val="00852619"/>
    <w:rsid w:val="00852C56"/>
    <w:rsid w:val="00853D14"/>
    <w:rsid w:val="00854096"/>
    <w:rsid w:val="00854591"/>
    <w:rsid w:val="00854992"/>
    <w:rsid w:val="00854A91"/>
    <w:rsid w:val="00854C45"/>
    <w:rsid w:val="00854E41"/>
    <w:rsid w:val="00855038"/>
    <w:rsid w:val="00855397"/>
    <w:rsid w:val="00855706"/>
    <w:rsid w:val="00855BFE"/>
    <w:rsid w:val="00855E12"/>
    <w:rsid w:val="008566DE"/>
    <w:rsid w:val="008573D3"/>
    <w:rsid w:val="0085740F"/>
    <w:rsid w:val="008578AA"/>
    <w:rsid w:val="00857D88"/>
    <w:rsid w:val="00857EBB"/>
    <w:rsid w:val="00857FFB"/>
    <w:rsid w:val="0086014B"/>
    <w:rsid w:val="008605B3"/>
    <w:rsid w:val="0086099D"/>
    <w:rsid w:val="00860AA8"/>
    <w:rsid w:val="0086167A"/>
    <w:rsid w:val="008620F4"/>
    <w:rsid w:val="008624DB"/>
    <w:rsid w:val="00862507"/>
    <w:rsid w:val="00862575"/>
    <w:rsid w:val="00862BCE"/>
    <w:rsid w:val="00863544"/>
    <w:rsid w:val="00863777"/>
    <w:rsid w:val="0086387A"/>
    <w:rsid w:val="008639C1"/>
    <w:rsid w:val="00863B2D"/>
    <w:rsid w:val="00863CEA"/>
    <w:rsid w:val="00863CFD"/>
    <w:rsid w:val="00863E12"/>
    <w:rsid w:val="00863ED3"/>
    <w:rsid w:val="00863F4E"/>
    <w:rsid w:val="008640D7"/>
    <w:rsid w:val="008644F6"/>
    <w:rsid w:val="00864541"/>
    <w:rsid w:val="008647B8"/>
    <w:rsid w:val="00864A6F"/>
    <w:rsid w:val="00864B21"/>
    <w:rsid w:val="00864DCE"/>
    <w:rsid w:val="008653F8"/>
    <w:rsid w:val="00865A77"/>
    <w:rsid w:val="00865CAB"/>
    <w:rsid w:val="00865CB4"/>
    <w:rsid w:val="00865ED2"/>
    <w:rsid w:val="008664A7"/>
    <w:rsid w:val="0086669F"/>
    <w:rsid w:val="00866B1B"/>
    <w:rsid w:val="00866D08"/>
    <w:rsid w:val="00867A48"/>
    <w:rsid w:val="0087033D"/>
    <w:rsid w:val="00870A22"/>
    <w:rsid w:val="00870C49"/>
    <w:rsid w:val="00870E8F"/>
    <w:rsid w:val="00871C22"/>
    <w:rsid w:val="00871CEA"/>
    <w:rsid w:val="00872883"/>
    <w:rsid w:val="00872C30"/>
    <w:rsid w:val="00872DCC"/>
    <w:rsid w:val="0087348D"/>
    <w:rsid w:val="008736BE"/>
    <w:rsid w:val="008737C0"/>
    <w:rsid w:val="00873DFC"/>
    <w:rsid w:val="00873FC0"/>
    <w:rsid w:val="00874DB4"/>
    <w:rsid w:val="00874E84"/>
    <w:rsid w:val="00874FB0"/>
    <w:rsid w:val="00875C0B"/>
    <w:rsid w:val="00876061"/>
    <w:rsid w:val="008765C4"/>
    <w:rsid w:val="00876BB1"/>
    <w:rsid w:val="00876D11"/>
    <w:rsid w:val="0087712C"/>
    <w:rsid w:val="00877178"/>
    <w:rsid w:val="008808FF"/>
    <w:rsid w:val="00880964"/>
    <w:rsid w:val="00880C80"/>
    <w:rsid w:val="00880D08"/>
    <w:rsid w:val="00880E4C"/>
    <w:rsid w:val="00880F56"/>
    <w:rsid w:val="0088135C"/>
    <w:rsid w:val="00881540"/>
    <w:rsid w:val="008815CE"/>
    <w:rsid w:val="00881618"/>
    <w:rsid w:val="00881BC8"/>
    <w:rsid w:val="00881CC2"/>
    <w:rsid w:val="008820EC"/>
    <w:rsid w:val="0088218D"/>
    <w:rsid w:val="00882498"/>
    <w:rsid w:val="00882628"/>
    <w:rsid w:val="0088264B"/>
    <w:rsid w:val="008827BB"/>
    <w:rsid w:val="00882B64"/>
    <w:rsid w:val="00882E92"/>
    <w:rsid w:val="00882FB1"/>
    <w:rsid w:val="00883237"/>
    <w:rsid w:val="00883348"/>
    <w:rsid w:val="008833B5"/>
    <w:rsid w:val="00883AB6"/>
    <w:rsid w:val="00883B22"/>
    <w:rsid w:val="00884326"/>
    <w:rsid w:val="00884D16"/>
    <w:rsid w:val="00884D75"/>
    <w:rsid w:val="00885FB0"/>
    <w:rsid w:val="00886BC1"/>
    <w:rsid w:val="00886D7E"/>
    <w:rsid w:val="00887AA8"/>
    <w:rsid w:val="00887E34"/>
    <w:rsid w:val="0089026F"/>
    <w:rsid w:val="00890C9E"/>
    <w:rsid w:val="0089114A"/>
    <w:rsid w:val="0089134A"/>
    <w:rsid w:val="00891412"/>
    <w:rsid w:val="0089151B"/>
    <w:rsid w:val="00891914"/>
    <w:rsid w:val="00892122"/>
    <w:rsid w:val="0089236B"/>
    <w:rsid w:val="00892380"/>
    <w:rsid w:val="00892C12"/>
    <w:rsid w:val="00892DA9"/>
    <w:rsid w:val="00892EB2"/>
    <w:rsid w:val="00892FF7"/>
    <w:rsid w:val="0089307A"/>
    <w:rsid w:val="008934B0"/>
    <w:rsid w:val="0089370D"/>
    <w:rsid w:val="00893982"/>
    <w:rsid w:val="00893A68"/>
    <w:rsid w:val="00893A7B"/>
    <w:rsid w:val="00893A98"/>
    <w:rsid w:val="008949F6"/>
    <w:rsid w:val="008954AB"/>
    <w:rsid w:val="008957E0"/>
    <w:rsid w:val="00895EAD"/>
    <w:rsid w:val="00895FFA"/>
    <w:rsid w:val="00896253"/>
    <w:rsid w:val="00896D18"/>
    <w:rsid w:val="00896FC0"/>
    <w:rsid w:val="0089761F"/>
    <w:rsid w:val="008978B0"/>
    <w:rsid w:val="008979E7"/>
    <w:rsid w:val="00897C81"/>
    <w:rsid w:val="008A0102"/>
    <w:rsid w:val="008A0257"/>
    <w:rsid w:val="008A0273"/>
    <w:rsid w:val="008A035D"/>
    <w:rsid w:val="008A051A"/>
    <w:rsid w:val="008A0532"/>
    <w:rsid w:val="008A0684"/>
    <w:rsid w:val="008A081A"/>
    <w:rsid w:val="008A09BE"/>
    <w:rsid w:val="008A0A82"/>
    <w:rsid w:val="008A1410"/>
    <w:rsid w:val="008A14D9"/>
    <w:rsid w:val="008A198B"/>
    <w:rsid w:val="008A1F36"/>
    <w:rsid w:val="008A20AD"/>
    <w:rsid w:val="008A26AF"/>
    <w:rsid w:val="008A282A"/>
    <w:rsid w:val="008A28C1"/>
    <w:rsid w:val="008A2B66"/>
    <w:rsid w:val="008A2D45"/>
    <w:rsid w:val="008A2FA2"/>
    <w:rsid w:val="008A311C"/>
    <w:rsid w:val="008A36B4"/>
    <w:rsid w:val="008A3A17"/>
    <w:rsid w:val="008A3EA5"/>
    <w:rsid w:val="008A3EF7"/>
    <w:rsid w:val="008A3F4E"/>
    <w:rsid w:val="008A414E"/>
    <w:rsid w:val="008A5349"/>
    <w:rsid w:val="008A5BF1"/>
    <w:rsid w:val="008A5C82"/>
    <w:rsid w:val="008A5F53"/>
    <w:rsid w:val="008A6514"/>
    <w:rsid w:val="008A6AE0"/>
    <w:rsid w:val="008A6DD4"/>
    <w:rsid w:val="008A6EC1"/>
    <w:rsid w:val="008A70B4"/>
    <w:rsid w:val="008A7973"/>
    <w:rsid w:val="008A7C7B"/>
    <w:rsid w:val="008A7F02"/>
    <w:rsid w:val="008B0368"/>
    <w:rsid w:val="008B065C"/>
    <w:rsid w:val="008B075B"/>
    <w:rsid w:val="008B09BB"/>
    <w:rsid w:val="008B09E7"/>
    <w:rsid w:val="008B0AEA"/>
    <w:rsid w:val="008B0B9D"/>
    <w:rsid w:val="008B1221"/>
    <w:rsid w:val="008B18ED"/>
    <w:rsid w:val="008B1D36"/>
    <w:rsid w:val="008B1F4B"/>
    <w:rsid w:val="008B1FF5"/>
    <w:rsid w:val="008B28C3"/>
    <w:rsid w:val="008B2C34"/>
    <w:rsid w:val="008B2E41"/>
    <w:rsid w:val="008B3096"/>
    <w:rsid w:val="008B33CD"/>
    <w:rsid w:val="008B33FD"/>
    <w:rsid w:val="008B376E"/>
    <w:rsid w:val="008B3902"/>
    <w:rsid w:val="008B3D0A"/>
    <w:rsid w:val="008B478A"/>
    <w:rsid w:val="008B4BC2"/>
    <w:rsid w:val="008B4BE2"/>
    <w:rsid w:val="008B5780"/>
    <w:rsid w:val="008B5884"/>
    <w:rsid w:val="008B6637"/>
    <w:rsid w:val="008B687E"/>
    <w:rsid w:val="008B6D6B"/>
    <w:rsid w:val="008B7045"/>
    <w:rsid w:val="008C072E"/>
    <w:rsid w:val="008C07AC"/>
    <w:rsid w:val="008C1894"/>
    <w:rsid w:val="008C1B4D"/>
    <w:rsid w:val="008C1CB6"/>
    <w:rsid w:val="008C1DD0"/>
    <w:rsid w:val="008C2155"/>
    <w:rsid w:val="008C25C5"/>
    <w:rsid w:val="008C29DF"/>
    <w:rsid w:val="008C3024"/>
    <w:rsid w:val="008C33F4"/>
    <w:rsid w:val="008C41AF"/>
    <w:rsid w:val="008C44CE"/>
    <w:rsid w:val="008C4705"/>
    <w:rsid w:val="008C4925"/>
    <w:rsid w:val="008C4941"/>
    <w:rsid w:val="008C4CF8"/>
    <w:rsid w:val="008C5AA3"/>
    <w:rsid w:val="008C5FF7"/>
    <w:rsid w:val="008C668D"/>
    <w:rsid w:val="008C742E"/>
    <w:rsid w:val="008C780F"/>
    <w:rsid w:val="008C7F00"/>
    <w:rsid w:val="008D00C3"/>
    <w:rsid w:val="008D0347"/>
    <w:rsid w:val="008D0AB6"/>
    <w:rsid w:val="008D1C80"/>
    <w:rsid w:val="008D2223"/>
    <w:rsid w:val="008D2CD2"/>
    <w:rsid w:val="008D3ACF"/>
    <w:rsid w:val="008D3FD8"/>
    <w:rsid w:val="008D40A0"/>
    <w:rsid w:val="008D4364"/>
    <w:rsid w:val="008D4AD6"/>
    <w:rsid w:val="008D4FDB"/>
    <w:rsid w:val="008D52BD"/>
    <w:rsid w:val="008D5325"/>
    <w:rsid w:val="008D54C9"/>
    <w:rsid w:val="008D5662"/>
    <w:rsid w:val="008D5D0C"/>
    <w:rsid w:val="008D5E0A"/>
    <w:rsid w:val="008D5E26"/>
    <w:rsid w:val="008D62CA"/>
    <w:rsid w:val="008D6686"/>
    <w:rsid w:val="008D6E53"/>
    <w:rsid w:val="008D7029"/>
    <w:rsid w:val="008D778E"/>
    <w:rsid w:val="008D788D"/>
    <w:rsid w:val="008E066B"/>
    <w:rsid w:val="008E0961"/>
    <w:rsid w:val="008E09E7"/>
    <w:rsid w:val="008E17AD"/>
    <w:rsid w:val="008E2055"/>
    <w:rsid w:val="008E22E4"/>
    <w:rsid w:val="008E25EB"/>
    <w:rsid w:val="008E2A68"/>
    <w:rsid w:val="008E2CFF"/>
    <w:rsid w:val="008E313D"/>
    <w:rsid w:val="008E3575"/>
    <w:rsid w:val="008E3BB0"/>
    <w:rsid w:val="008E40DD"/>
    <w:rsid w:val="008E414B"/>
    <w:rsid w:val="008E44E7"/>
    <w:rsid w:val="008E45C0"/>
    <w:rsid w:val="008E4DDA"/>
    <w:rsid w:val="008E5284"/>
    <w:rsid w:val="008E55C2"/>
    <w:rsid w:val="008E55F3"/>
    <w:rsid w:val="008E5A63"/>
    <w:rsid w:val="008E5FC3"/>
    <w:rsid w:val="008E60F1"/>
    <w:rsid w:val="008E6346"/>
    <w:rsid w:val="008E720E"/>
    <w:rsid w:val="008E77E8"/>
    <w:rsid w:val="008E7E5A"/>
    <w:rsid w:val="008F04C9"/>
    <w:rsid w:val="008F0FEC"/>
    <w:rsid w:val="008F1ADF"/>
    <w:rsid w:val="008F2637"/>
    <w:rsid w:val="008F2AF9"/>
    <w:rsid w:val="008F2F77"/>
    <w:rsid w:val="008F3517"/>
    <w:rsid w:val="008F368A"/>
    <w:rsid w:val="008F3AD1"/>
    <w:rsid w:val="008F3B7E"/>
    <w:rsid w:val="008F4215"/>
    <w:rsid w:val="008F48F0"/>
    <w:rsid w:val="008F4CB0"/>
    <w:rsid w:val="008F4CC0"/>
    <w:rsid w:val="008F507E"/>
    <w:rsid w:val="008F538F"/>
    <w:rsid w:val="008F5A82"/>
    <w:rsid w:val="008F5A99"/>
    <w:rsid w:val="008F5BA7"/>
    <w:rsid w:val="008F616A"/>
    <w:rsid w:val="008F7310"/>
    <w:rsid w:val="008F7A7E"/>
    <w:rsid w:val="008F7AFD"/>
    <w:rsid w:val="0090001E"/>
    <w:rsid w:val="00900CDE"/>
    <w:rsid w:val="009017C8"/>
    <w:rsid w:val="0090199E"/>
    <w:rsid w:val="00901C4F"/>
    <w:rsid w:val="00901E21"/>
    <w:rsid w:val="00901F35"/>
    <w:rsid w:val="00902B94"/>
    <w:rsid w:val="009036E5"/>
    <w:rsid w:val="00903F2C"/>
    <w:rsid w:val="0090426C"/>
    <w:rsid w:val="0090439C"/>
    <w:rsid w:val="00904D7C"/>
    <w:rsid w:val="00904EAF"/>
    <w:rsid w:val="00904F5D"/>
    <w:rsid w:val="00904FEC"/>
    <w:rsid w:val="009051D0"/>
    <w:rsid w:val="009054C8"/>
    <w:rsid w:val="00905737"/>
    <w:rsid w:val="0090624E"/>
    <w:rsid w:val="0090634A"/>
    <w:rsid w:val="0090689A"/>
    <w:rsid w:val="009069CD"/>
    <w:rsid w:val="00906D42"/>
    <w:rsid w:val="00906D72"/>
    <w:rsid w:val="00906DF1"/>
    <w:rsid w:val="00907559"/>
    <w:rsid w:val="00907F82"/>
    <w:rsid w:val="0091021D"/>
    <w:rsid w:val="00910799"/>
    <w:rsid w:val="0091093B"/>
    <w:rsid w:val="00910A99"/>
    <w:rsid w:val="00910D2B"/>
    <w:rsid w:val="009110BE"/>
    <w:rsid w:val="0091147B"/>
    <w:rsid w:val="00911AF7"/>
    <w:rsid w:val="00912BEE"/>
    <w:rsid w:val="00912EE0"/>
    <w:rsid w:val="0091307D"/>
    <w:rsid w:val="00913DA0"/>
    <w:rsid w:val="00913EC1"/>
    <w:rsid w:val="00914471"/>
    <w:rsid w:val="009144B1"/>
    <w:rsid w:val="00914540"/>
    <w:rsid w:val="009146C3"/>
    <w:rsid w:val="009152F9"/>
    <w:rsid w:val="0091557F"/>
    <w:rsid w:val="00915648"/>
    <w:rsid w:val="00915773"/>
    <w:rsid w:val="00915A3D"/>
    <w:rsid w:val="00915C03"/>
    <w:rsid w:val="00915DD6"/>
    <w:rsid w:val="00915E19"/>
    <w:rsid w:val="009166BD"/>
    <w:rsid w:val="00916D77"/>
    <w:rsid w:val="009172A4"/>
    <w:rsid w:val="009176E6"/>
    <w:rsid w:val="009177FA"/>
    <w:rsid w:val="00917ABE"/>
    <w:rsid w:val="00917BCB"/>
    <w:rsid w:val="00917C52"/>
    <w:rsid w:val="00917DF4"/>
    <w:rsid w:val="009206EB"/>
    <w:rsid w:val="00920733"/>
    <w:rsid w:val="009208BE"/>
    <w:rsid w:val="009214D4"/>
    <w:rsid w:val="0092235F"/>
    <w:rsid w:val="00923514"/>
    <w:rsid w:val="00923C7A"/>
    <w:rsid w:val="009241AB"/>
    <w:rsid w:val="0092492E"/>
    <w:rsid w:val="0092503D"/>
    <w:rsid w:val="0092523A"/>
    <w:rsid w:val="00925499"/>
    <w:rsid w:val="00925836"/>
    <w:rsid w:val="009259C3"/>
    <w:rsid w:val="00925E8B"/>
    <w:rsid w:val="0092641B"/>
    <w:rsid w:val="009265DF"/>
    <w:rsid w:val="00926653"/>
    <w:rsid w:val="00926872"/>
    <w:rsid w:val="00926A39"/>
    <w:rsid w:val="00926ACE"/>
    <w:rsid w:val="00926F16"/>
    <w:rsid w:val="00926F36"/>
    <w:rsid w:val="009271D1"/>
    <w:rsid w:val="00927354"/>
    <w:rsid w:val="009279A2"/>
    <w:rsid w:val="00927A30"/>
    <w:rsid w:val="00927AA5"/>
    <w:rsid w:val="00930769"/>
    <w:rsid w:val="00930BDD"/>
    <w:rsid w:val="009310E8"/>
    <w:rsid w:val="009319FD"/>
    <w:rsid w:val="00931CB4"/>
    <w:rsid w:val="00931DE2"/>
    <w:rsid w:val="00931F9B"/>
    <w:rsid w:val="00932289"/>
    <w:rsid w:val="0093260E"/>
    <w:rsid w:val="009326C4"/>
    <w:rsid w:val="00932C55"/>
    <w:rsid w:val="00932D0E"/>
    <w:rsid w:val="00932EFD"/>
    <w:rsid w:val="009333E5"/>
    <w:rsid w:val="0093376F"/>
    <w:rsid w:val="00933AAE"/>
    <w:rsid w:val="00934419"/>
    <w:rsid w:val="0093441A"/>
    <w:rsid w:val="00934587"/>
    <w:rsid w:val="0093486B"/>
    <w:rsid w:val="00935271"/>
    <w:rsid w:val="009355FF"/>
    <w:rsid w:val="00935768"/>
    <w:rsid w:val="009366EF"/>
    <w:rsid w:val="00937039"/>
    <w:rsid w:val="009371C8"/>
    <w:rsid w:val="00937350"/>
    <w:rsid w:val="00937FCD"/>
    <w:rsid w:val="009401D8"/>
    <w:rsid w:val="00940C0B"/>
    <w:rsid w:val="00940C24"/>
    <w:rsid w:val="009419E3"/>
    <w:rsid w:val="00941B34"/>
    <w:rsid w:val="00942498"/>
    <w:rsid w:val="00942763"/>
    <w:rsid w:val="009428A0"/>
    <w:rsid w:val="009428CE"/>
    <w:rsid w:val="00942AF4"/>
    <w:rsid w:val="00942E9D"/>
    <w:rsid w:val="00943184"/>
    <w:rsid w:val="00943584"/>
    <w:rsid w:val="00943CD7"/>
    <w:rsid w:val="00944BAD"/>
    <w:rsid w:val="00944FA8"/>
    <w:rsid w:val="00945011"/>
    <w:rsid w:val="009450E3"/>
    <w:rsid w:val="0094606D"/>
    <w:rsid w:val="0094623D"/>
    <w:rsid w:val="00946290"/>
    <w:rsid w:val="0094721C"/>
    <w:rsid w:val="00947260"/>
    <w:rsid w:val="00947CA7"/>
    <w:rsid w:val="00947FB6"/>
    <w:rsid w:val="0095059C"/>
    <w:rsid w:val="00950BBD"/>
    <w:rsid w:val="00950DDC"/>
    <w:rsid w:val="00951594"/>
    <w:rsid w:val="00951EB1"/>
    <w:rsid w:val="00951EC4"/>
    <w:rsid w:val="00952037"/>
    <w:rsid w:val="009521B5"/>
    <w:rsid w:val="009522F0"/>
    <w:rsid w:val="009525EB"/>
    <w:rsid w:val="009526B8"/>
    <w:rsid w:val="009528EE"/>
    <w:rsid w:val="00953009"/>
    <w:rsid w:val="0095316B"/>
    <w:rsid w:val="00953681"/>
    <w:rsid w:val="009537E9"/>
    <w:rsid w:val="009538B6"/>
    <w:rsid w:val="00953AED"/>
    <w:rsid w:val="00953D2A"/>
    <w:rsid w:val="00953DA4"/>
    <w:rsid w:val="009544E0"/>
    <w:rsid w:val="00956888"/>
    <w:rsid w:val="00956D78"/>
    <w:rsid w:val="00956DE6"/>
    <w:rsid w:val="00957191"/>
    <w:rsid w:val="0095720F"/>
    <w:rsid w:val="009573D5"/>
    <w:rsid w:val="0095765E"/>
    <w:rsid w:val="009576ED"/>
    <w:rsid w:val="00957B24"/>
    <w:rsid w:val="00957D0F"/>
    <w:rsid w:val="00960841"/>
    <w:rsid w:val="00960CF8"/>
    <w:rsid w:val="00960F83"/>
    <w:rsid w:val="00960FE1"/>
    <w:rsid w:val="0096119E"/>
    <w:rsid w:val="0096123A"/>
    <w:rsid w:val="00961A22"/>
    <w:rsid w:val="00961AFA"/>
    <w:rsid w:val="00961B42"/>
    <w:rsid w:val="009620A9"/>
    <w:rsid w:val="00962776"/>
    <w:rsid w:val="009629AF"/>
    <w:rsid w:val="00962DAF"/>
    <w:rsid w:val="00962E76"/>
    <w:rsid w:val="00962FEF"/>
    <w:rsid w:val="009630C9"/>
    <w:rsid w:val="00963276"/>
    <w:rsid w:val="00963471"/>
    <w:rsid w:val="00963917"/>
    <w:rsid w:val="00963B48"/>
    <w:rsid w:val="00964960"/>
    <w:rsid w:val="00964B25"/>
    <w:rsid w:val="00964C28"/>
    <w:rsid w:val="00964DD6"/>
    <w:rsid w:val="0096502C"/>
    <w:rsid w:val="009653FA"/>
    <w:rsid w:val="00965A9E"/>
    <w:rsid w:val="00966758"/>
    <w:rsid w:val="00966CE6"/>
    <w:rsid w:val="00967349"/>
    <w:rsid w:val="009674AC"/>
    <w:rsid w:val="00967940"/>
    <w:rsid w:val="00967A5B"/>
    <w:rsid w:val="00967E70"/>
    <w:rsid w:val="00967F22"/>
    <w:rsid w:val="0097018B"/>
    <w:rsid w:val="00970552"/>
    <w:rsid w:val="009708AE"/>
    <w:rsid w:val="009709E4"/>
    <w:rsid w:val="00970E46"/>
    <w:rsid w:val="009714E2"/>
    <w:rsid w:val="009715E8"/>
    <w:rsid w:val="009716F9"/>
    <w:rsid w:val="00971790"/>
    <w:rsid w:val="00971797"/>
    <w:rsid w:val="00971894"/>
    <w:rsid w:val="00971DF1"/>
    <w:rsid w:val="00972098"/>
    <w:rsid w:val="009720FD"/>
    <w:rsid w:val="009722CE"/>
    <w:rsid w:val="0097256E"/>
    <w:rsid w:val="009727A5"/>
    <w:rsid w:val="00972815"/>
    <w:rsid w:val="00972DE3"/>
    <w:rsid w:val="00973105"/>
    <w:rsid w:val="009732D7"/>
    <w:rsid w:val="009735E0"/>
    <w:rsid w:val="00973AD2"/>
    <w:rsid w:val="009741BC"/>
    <w:rsid w:val="009744E5"/>
    <w:rsid w:val="0097487A"/>
    <w:rsid w:val="00974D8B"/>
    <w:rsid w:val="00975659"/>
    <w:rsid w:val="00975683"/>
    <w:rsid w:val="00976271"/>
    <w:rsid w:val="009762F6"/>
    <w:rsid w:val="0097633C"/>
    <w:rsid w:val="00976476"/>
    <w:rsid w:val="009765FD"/>
    <w:rsid w:val="009772CF"/>
    <w:rsid w:val="009777B5"/>
    <w:rsid w:val="009779D5"/>
    <w:rsid w:val="00977AD3"/>
    <w:rsid w:val="009819C0"/>
    <w:rsid w:val="00981BA9"/>
    <w:rsid w:val="009820B8"/>
    <w:rsid w:val="009824B5"/>
    <w:rsid w:val="00982D30"/>
    <w:rsid w:val="00982F9B"/>
    <w:rsid w:val="00983380"/>
    <w:rsid w:val="00983BDB"/>
    <w:rsid w:val="00983E9E"/>
    <w:rsid w:val="00984101"/>
    <w:rsid w:val="00984322"/>
    <w:rsid w:val="009843BD"/>
    <w:rsid w:val="00984AF7"/>
    <w:rsid w:val="00985773"/>
    <w:rsid w:val="00985BF5"/>
    <w:rsid w:val="00985E9C"/>
    <w:rsid w:val="00986837"/>
    <w:rsid w:val="0098688F"/>
    <w:rsid w:val="0098735C"/>
    <w:rsid w:val="00987451"/>
    <w:rsid w:val="00990098"/>
    <w:rsid w:val="009905B9"/>
    <w:rsid w:val="009906F8"/>
    <w:rsid w:val="00990711"/>
    <w:rsid w:val="00990E81"/>
    <w:rsid w:val="009919C7"/>
    <w:rsid w:val="00991BE9"/>
    <w:rsid w:val="00991CDE"/>
    <w:rsid w:val="009920FD"/>
    <w:rsid w:val="009921E7"/>
    <w:rsid w:val="0099223D"/>
    <w:rsid w:val="0099256A"/>
    <w:rsid w:val="0099275F"/>
    <w:rsid w:val="00992A6D"/>
    <w:rsid w:val="009936BB"/>
    <w:rsid w:val="009938D2"/>
    <w:rsid w:val="009942E4"/>
    <w:rsid w:val="009948D4"/>
    <w:rsid w:val="00995C5A"/>
    <w:rsid w:val="00995F8F"/>
    <w:rsid w:val="00996514"/>
    <w:rsid w:val="009967A6"/>
    <w:rsid w:val="00996B1E"/>
    <w:rsid w:val="00996E65"/>
    <w:rsid w:val="009978A0"/>
    <w:rsid w:val="009978C7"/>
    <w:rsid w:val="00997925"/>
    <w:rsid w:val="00997989"/>
    <w:rsid w:val="00997A5F"/>
    <w:rsid w:val="00997ED1"/>
    <w:rsid w:val="009A003D"/>
    <w:rsid w:val="009A02AA"/>
    <w:rsid w:val="009A04E3"/>
    <w:rsid w:val="009A063F"/>
    <w:rsid w:val="009A0765"/>
    <w:rsid w:val="009A0B5F"/>
    <w:rsid w:val="009A0C15"/>
    <w:rsid w:val="009A0F31"/>
    <w:rsid w:val="009A10A7"/>
    <w:rsid w:val="009A13E6"/>
    <w:rsid w:val="009A1FF6"/>
    <w:rsid w:val="009A2AAE"/>
    <w:rsid w:val="009A2B4C"/>
    <w:rsid w:val="009A3C38"/>
    <w:rsid w:val="009A4597"/>
    <w:rsid w:val="009A45E7"/>
    <w:rsid w:val="009A5163"/>
    <w:rsid w:val="009A600D"/>
    <w:rsid w:val="009A64B2"/>
    <w:rsid w:val="009A655C"/>
    <w:rsid w:val="009A6958"/>
    <w:rsid w:val="009A6C92"/>
    <w:rsid w:val="009A6E09"/>
    <w:rsid w:val="009A700B"/>
    <w:rsid w:val="009A7036"/>
    <w:rsid w:val="009A7BAF"/>
    <w:rsid w:val="009A7BF1"/>
    <w:rsid w:val="009A7D25"/>
    <w:rsid w:val="009A7DBF"/>
    <w:rsid w:val="009A7F2D"/>
    <w:rsid w:val="009B00F4"/>
    <w:rsid w:val="009B0306"/>
    <w:rsid w:val="009B098B"/>
    <w:rsid w:val="009B143A"/>
    <w:rsid w:val="009B1595"/>
    <w:rsid w:val="009B15E8"/>
    <w:rsid w:val="009B1CE0"/>
    <w:rsid w:val="009B27EF"/>
    <w:rsid w:val="009B2DEB"/>
    <w:rsid w:val="009B3075"/>
    <w:rsid w:val="009B32E9"/>
    <w:rsid w:val="009B3496"/>
    <w:rsid w:val="009B370A"/>
    <w:rsid w:val="009B3E74"/>
    <w:rsid w:val="009B402A"/>
    <w:rsid w:val="009B4207"/>
    <w:rsid w:val="009B44DA"/>
    <w:rsid w:val="009B4774"/>
    <w:rsid w:val="009B4C95"/>
    <w:rsid w:val="009B551C"/>
    <w:rsid w:val="009B67A9"/>
    <w:rsid w:val="009B689B"/>
    <w:rsid w:val="009B70CB"/>
    <w:rsid w:val="009B764A"/>
    <w:rsid w:val="009B7B16"/>
    <w:rsid w:val="009B7C04"/>
    <w:rsid w:val="009B7D96"/>
    <w:rsid w:val="009C018B"/>
    <w:rsid w:val="009C03F6"/>
    <w:rsid w:val="009C0427"/>
    <w:rsid w:val="009C04BA"/>
    <w:rsid w:val="009C0A0E"/>
    <w:rsid w:val="009C0ED7"/>
    <w:rsid w:val="009C191C"/>
    <w:rsid w:val="009C1965"/>
    <w:rsid w:val="009C1D12"/>
    <w:rsid w:val="009C2410"/>
    <w:rsid w:val="009C2CCF"/>
    <w:rsid w:val="009C2F8D"/>
    <w:rsid w:val="009C30A2"/>
    <w:rsid w:val="009C33AC"/>
    <w:rsid w:val="009C34F1"/>
    <w:rsid w:val="009C367A"/>
    <w:rsid w:val="009C4329"/>
    <w:rsid w:val="009C46F2"/>
    <w:rsid w:val="009C4DC7"/>
    <w:rsid w:val="009C4E1D"/>
    <w:rsid w:val="009C555F"/>
    <w:rsid w:val="009C6510"/>
    <w:rsid w:val="009C6B8F"/>
    <w:rsid w:val="009C6E3E"/>
    <w:rsid w:val="009C7324"/>
    <w:rsid w:val="009C7438"/>
    <w:rsid w:val="009C79F1"/>
    <w:rsid w:val="009C7B92"/>
    <w:rsid w:val="009D02C1"/>
    <w:rsid w:val="009D0468"/>
    <w:rsid w:val="009D09DA"/>
    <w:rsid w:val="009D1599"/>
    <w:rsid w:val="009D1B6C"/>
    <w:rsid w:val="009D2417"/>
    <w:rsid w:val="009D2668"/>
    <w:rsid w:val="009D2D21"/>
    <w:rsid w:val="009D2DA4"/>
    <w:rsid w:val="009D307D"/>
    <w:rsid w:val="009D33A9"/>
    <w:rsid w:val="009D33DE"/>
    <w:rsid w:val="009D4309"/>
    <w:rsid w:val="009D43A1"/>
    <w:rsid w:val="009D45D2"/>
    <w:rsid w:val="009D483E"/>
    <w:rsid w:val="009D4A19"/>
    <w:rsid w:val="009D4CC7"/>
    <w:rsid w:val="009D4E57"/>
    <w:rsid w:val="009D5193"/>
    <w:rsid w:val="009D5BC4"/>
    <w:rsid w:val="009D6378"/>
    <w:rsid w:val="009D68D2"/>
    <w:rsid w:val="009D69E1"/>
    <w:rsid w:val="009D73DA"/>
    <w:rsid w:val="009D7419"/>
    <w:rsid w:val="009D7B6A"/>
    <w:rsid w:val="009E066A"/>
    <w:rsid w:val="009E1055"/>
    <w:rsid w:val="009E110E"/>
    <w:rsid w:val="009E125E"/>
    <w:rsid w:val="009E194C"/>
    <w:rsid w:val="009E1984"/>
    <w:rsid w:val="009E19A6"/>
    <w:rsid w:val="009E1F1B"/>
    <w:rsid w:val="009E1F7E"/>
    <w:rsid w:val="009E2545"/>
    <w:rsid w:val="009E292B"/>
    <w:rsid w:val="009E2DAA"/>
    <w:rsid w:val="009E334A"/>
    <w:rsid w:val="009E376D"/>
    <w:rsid w:val="009E37D7"/>
    <w:rsid w:val="009E37FB"/>
    <w:rsid w:val="009E3910"/>
    <w:rsid w:val="009E3926"/>
    <w:rsid w:val="009E3A98"/>
    <w:rsid w:val="009E3B69"/>
    <w:rsid w:val="009E4358"/>
    <w:rsid w:val="009E4AC6"/>
    <w:rsid w:val="009E4FBE"/>
    <w:rsid w:val="009E54AD"/>
    <w:rsid w:val="009E58D4"/>
    <w:rsid w:val="009E694C"/>
    <w:rsid w:val="009E786B"/>
    <w:rsid w:val="009E7AC1"/>
    <w:rsid w:val="009F008B"/>
    <w:rsid w:val="009F03D4"/>
    <w:rsid w:val="009F0516"/>
    <w:rsid w:val="009F054A"/>
    <w:rsid w:val="009F0E16"/>
    <w:rsid w:val="009F0E55"/>
    <w:rsid w:val="009F0E8A"/>
    <w:rsid w:val="009F0EE7"/>
    <w:rsid w:val="009F0F26"/>
    <w:rsid w:val="009F147E"/>
    <w:rsid w:val="009F16F3"/>
    <w:rsid w:val="009F16F9"/>
    <w:rsid w:val="009F1DAD"/>
    <w:rsid w:val="009F2566"/>
    <w:rsid w:val="009F25EF"/>
    <w:rsid w:val="009F2EDD"/>
    <w:rsid w:val="009F315F"/>
    <w:rsid w:val="009F32B9"/>
    <w:rsid w:val="009F373C"/>
    <w:rsid w:val="009F3AB9"/>
    <w:rsid w:val="009F4954"/>
    <w:rsid w:val="009F4C6F"/>
    <w:rsid w:val="009F5146"/>
    <w:rsid w:val="009F553E"/>
    <w:rsid w:val="009F5A98"/>
    <w:rsid w:val="009F5BAD"/>
    <w:rsid w:val="009F602A"/>
    <w:rsid w:val="009F60B2"/>
    <w:rsid w:val="009F645F"/>
    <w:rsid w:val="009F6A68"/>
    <w:rsid w:val="009F6D44"/>
    <w:rsid w:val="009F6F95"/>
    <w:rsid w:val="009F736B"/>
    <w:rsid w:val="009F7395"/>
    <w:rsid w:val="009F7A03"/>
    <w:rsid w:val="009F7B47"/>
    <w:rsid w:val="009F7BA7"/>
    <w:rsid w:val="009F7C8F"/>
    <w:rsid w:val="009F7F4D"/>
    <w:rsid w:val="00A000B6"/>
    <w:rsid w:val="00A000C0"/>
    <w:rsid w:val="00A0021A"/>
    <w:rsid w:val="00A004FB"/>
    <w:rsid w:val="00A005D1"/>
    <w:rsid w:val="00A0099F"/>
    <w:rsid w:val="00A01C46"/>
    <w:rsid w:val="00A01DB9"/>
    <w:rsid w:val="00A01EEA"/>
    <w:rsid w:val="00A02A50"/>
    <w:rsid w:val="00A02C59"/>
    <w:rsid w:val="00A03662"/>
    <w:rsid w:val="00A0394B"/>
    <w:rsid w:val="00A03AB8"/>
    <w:rsid w:val="00A03EA2"/>
    <w:rsid w:val="00A0431B"/>
    <w:rsid w:val="00A04805"/>
    <w:rsid w:val="00A04A54"/>
    <w:rsid w:val="00A04FC3"/>
    <w:rsid w:val="00A05370"/>
    <w:rsid w:val="00A05D88"/>
    <w:rsid w:val="00A0623D"/>
    <w:rsid w:val="00A062FF"/>
    <w:rsid w:val="00A066FD"/>
    <w:rsid w:val="00A06AFB"/>
    <w:rsid w:val="00A06C6D"/>
    <w:rsid w:val="00A077FF"/>
    <w:rsid w:val="00A07EB1"/>
    <w:rsid w:val="00A106CD"/>
    <w:rsid w:val="00A10791"/>
    <w:rsid w:val="00A10ABB"/>
    <w:rsid w:val="00A10FF0"/>
    <w:rsid w:val="00A1250F"/>
    <w:rsid w:val="00A127C2"/>
    <w:rsid w:val="00A1294F"/>
    <w:rsid w:val="00A12EE1"/>
    <w:rsid w:val="00A13629"/>
    <w:rsid w:val="00A13710"/>
    <w:rsid w:val="00A138DB"/>
    <w:rsid w:val="00A14159"/>
    <w:rsid w:val="00A146FB"/>
    <w:rsid w:val="00A14E91"/>
    <w:rsid w:val="00A14FBE"/>
    <w:rsid w:val="00A15A39"/>
    <w:rsid w:val="00A16940"/>
    <w:rsid w:val="00A17098"/>
    <w:rsid w:val="00A1737B"/>
    <w:rsid w:val="00A17804"/>
    <w:rsid w:val="00A17F47"/>
    <w:rsid w:val="00A20258"/>
    <w:rsid w:val="00A203C5"/>
    <w:rsid w:val="00A20543"/>
    <w:rsid w:val="00A20FD8"/>
    <w:rsid w:val="00A21124"/>
    <w:rsid w:val="00A2161C"/>
    <w:rsid w:val="00A216DB"/>
    <w:rsid w:val="00A21DBD"/>
    <w:rsid w:val="00A22654"/>
    <w:rsid w:val="00A22B3F"/>
    <w:rsid w:val="00A22C2E"/>
    <w:rsid w:val="00A23018"/>
    <w:rsid w:val="00A2331A"/>
    <w:rsid w:val="00A23676"/>
    <w:rsid w:val="00A238B2"/>
    <w:rsid w:val="00A2440C"/>
    <w:rsid w:val="00A2453E"/>
    <w:rsid w:val="00A246A5"/>
    <w:rsid w:val="00A248DB"/>
    <w:rsid w:val="00A25443"/>
    <w:rsid w:val="00A258A6"/>
    <w:rsid w:val="00A259F5"/>
    <w:rsid w:val="00A25B37"/>
    <w:rsid w:val="00A25D95"/>
    <w:rsid w:val="00A25E2E"/>
    <w:rsid w:val="00A25FF3"/>
    <w:rsid w:val="00A263E2"/>
    <w:rsid w:val="00A26B9A"/>
    <w:rsid w:val="00A26F24"/>
    <w:rsid w:val="00A26F5E"/>
    <w:rsid w:val="00A27BC2"/>
    <w:rsid w:val="00A27D3A"/>
    <w:rsid w:val="00A27E2D"/>
    <w:rsid w:val="00A30027"/>
    <w:rsid w:val="00A30583"/>
    <w:rsid w:val="00A30750"/>
    <w:rsid w:val="00A30CBE"/>
    <w:rsid w:val="00A30D40"/>
    <w:rsid w:val="00A3186E"/>
    <w:rsid w:val="00A325FA"/>
    <w:rsid w:val="00A32710"/>
    <w:rsid w:val="00A3291D"/>
    <w:rsid w:val="00A339FF"/>
    <w:rsid w:val="00A34081"/>
    <w:rsid w:val="00A34AA0"/>
    <w:rsid w:val="00A3503E"/>
    <w:rsid w:val="00A35540"/>
    <w:rsid w:val="00A35DA6"/>
    <w:rsid w:val="00A35EA0"/>
    <w:rsid w:val="00A36151"/>
    <w:rsid w:val="00A36A71"/>
    <w:rsid w:val="00A36B0D"/>
    <w:rsid w:val="00A36FA2"/>
    <w:rsid w:val="00A37138"/>
    <w:rsid w:val="00A37564"/>
    <w:rsid w:val="00A375B1"/>
    <w:rsid w:val="00A40219"/>
    <w:rsid w:val="00A4092C"/>
    <w:rsid w:val="00A40B0F"/>
    <w:rsid w:val="00A40B68"/>
    <w:rsid w:val="00A41143"/>
    <w:rsid w:val="00A4117D"/>
    <w:rsid w:val="00A42129"/>
    <w:rsid w:val="00A4222A"/>
    <w:rsid w:val="00A42371"/>
    <w:rsid w:val="00A42637"/>
    <w:rsid w:val="00A427D2"/>
    <w:rsid w:val="00A42841"/>
    <w:rsid w:val="00A434F0"/>
    <w:rsid w:val="00A43EA1"/>
    <w:rsid w:val="00A43F48"/>
    <w:rsid w:val="00A441FD"/>
    <w:rsid w:val="00A447A6"/>
    <w:rsid w:val="00A449A1"/>
    <w:rsid w:val="00A44C20"/>
    <w:rsid w:val="00A44EF0"/>
    <w:rsid w:val="00A453A2"/>
    <w:rsid w:val="00A453B2"/>
    <w:rsid w:val="00A4597A"/>
    <w:rsid w:val="00A45F45"/>
    <w:rsid w:val="00A46449"/>
    <w:rsid w:val="00A46792"/>
    <w:rsid w:val="00A4692F"/>
    <w:rsid w:val="00A46C0F"/>
    <w:rsid w:val="00A46F23"/>
    <w:rsid w:val="00A478F6"/>
    <w:rsid w:val="00A47B8E"/>
    <w:rsid w:val="00A47F2C"/>
    <w:rsid w:val="00A47FE0"/>
    <w:rsid w:val="00A50290"/>
    <w:rsid w:val="00A502CA"/>
    <w:rsid w:val="00A5033D"/>
    <w:rsid w:val="00A5061E"/>
    <w:rsid w:val="00A506AC"/>
    <w:rsid w:val="00A5079B"/>
    <w:rsid w:val="00A50A13"/>
    <w:rsid w:val="00A50B36"/>
    <w:rsid w:val="00A511B1"/>
    <w:rsid w:val="00A512F0"/>
    <w:rsid w:val="00A51B63"/>
    <w:rsid w:val="00A51D9C"/>
    <w:rsid w:val="00A51DE4"/>
    <w:rsid w:val="00A52534"/>
    <w:rsid w:val="00A5286C"/>
    <w:rsid w:val="00A53095"/>
    <w:rsid w:val="00A53235"/>
    <w:rsid w:val="00A53852"/>
    <w:rsid w:val="00A53915"/>
    <w:rsid w:val="00A53959"/>
    <w:rsid w:val="00A53B56"/>
    <w:rsid w:val="00A53C71"/>
    <w:rsid w:val="00A53DD4"/>
    <w:rsid w:val="00A54258"/>
    <w:rsid w:val="00A54799"/>
    <w:rsid w:val="00A548BE"/>
    <w:rsid w:val="00A54A95"/>
    <w:rsid w:val="00A54B37"/>
    <w:rsid w:val="00A54B6C"/>
    <w:rsid w:val="00A55385"/>
    <w:rsid w:val="00A55EE0"/>
    <w:rsid w:val="00A55FB0"/>
    <w:rsid w:val="00A560EF"/>
    <w:rsid w:val="00A56271"/>
    <w:rsid w:val="00A56617"/>
    <w:rsid w:val="00A568AB"/>
    <w:rsid w:val="00A57025"/>
    <w:rsid w:val="00A572B1"/>
    <w:rsid w:val="00A5730C"/>
    <w:rsid w:val="00A5731B"/>
    <w:rsid w:val="00A574B2"/>
    <w:rsid w:val="00A57628"/>
    <w:rsid w:val="00A57921"/>
    <w:rsid w:val="00A57C1D"/>
    <w:rsid w:val="00A57C53"/>
    <w:rsid w:val="00A57F02"/>
    <w:rsid w:val="00A602B7"/>
    <w:rsid w:val="00A604DE"/>
    <w:rsid w:val="00A60697"/>
    <w:rsid w:val="00A60FD2"/>
    <w:rsid w:val="00A6101D"/>
    <w:rsid w:val="00A61AB0"/>
    <w:rsid w:val="00A61D2E"/>
    <w:rsid w:val="00A620A3"/>
    <w:rsid w:val="00A62527"/>
    <w:rsid w:val="00A6260F"/>
    <w:rsid w:val="00A6298B"/>
    <w:rsid w:val="00A62C0A"/>
    <w:rsid w:val="00A6337B"/>
    <w:rsid w:val="00A6362E"/>
    <w:rsid w:val="00A64319"/>
    <w:rsid w:val="00A653FD"/>
    <w:rsid w:val="00A65584"/>
    <w:rsid w:val="00A655E9"/>
    <w:rsid w:val="00A655FC"/>
    <w:rsid w:val="00A658BC"/>
    <w:rsid w:val="00A65FC9"/>
    <w:rsid w:val="00A66043"/>
    <w:rsid w:val="00A66585"/>
    <w:rsid w:val="00A6715F"/>
    <w:rsid w:val="00A67AE2"/>
    <w:rsid w:val="00A67B1E"/>
    <w:rsid w:val="00A7003E"/>
    <w:rsid w:val="00A70138"/>
    <w:rsid w:val="00A7016D"/>
    <w:rsid w:val="00A703B1"/>
    <w:rsid w:val="00A70587"/>
    <w:rsid w:val="00A708D9"/>
    <w:rsid w:val="00A70A8E"/>
    <w:rsid w:val="00A70FE9"/>
    <w:rsid w:val="00A711CF"/>
    <w:rsid w:val="00A715FA"/>
    <w:rsid w:val="00A71C47"/>
    <w:rsid w:val="00A71E23"/>
    <w:rsid w:val="00A71F11"/>
    <w:rsid w:val="00A723F7"/>
    <w:rsid w:val="00A724B4"/>
    <w:rsid w:val="00A727F9"/>
    <w:rsid w:val="00A729F5"/>
    <w:rsid w:val="00A72EED"/>
    <w:rsid w:val="00A73059"/>
    <w:rsid w:val="00A734B6"/>
    <w:rsid w:val="00A7457C"/>
    <w:rsid w:val="00A7462C"/>
    <w:rsid w:val="00A74A0E"/>
    <w:rsid w:val="00A74EAC"/>
    <w:rsid w:val="00A752C4"/>
    <w:rsid w:val="00A761CC"/>
    <w:rsid w:val="00A7649B"/>
    <w:rsid w:val="00A76755"/>
    <w:rsid w:val="00A76F31"/>
    <w:rsid w:val="00A77238"/>
    <w:rsid w:val="00A7786B"/>
    <w:rsid w:val="00A77CCA"/>
    <w:rsid w:val="00A80554"/>
    <w:rsid w:val="00A810B5"/>
    <w:rsid w:val="00A8144F"/>
    <w:rsid w:val="00A81455"/>
    <w:rsid w:val="00A81F60"/>
    <w:rsid w:val="00A82518"/>
    <w:rsid w:val="00A828C9"/>
    <w:rsid w:val="00A82A5C"/>
    <w:rsid w:val="00A82D1E"/>
    <w:rsid w:val="00A82D57"/>
    <w:rsid w:val="00A82DD9"/>
    <w:rsid w:val="00A82F6F"/>
    <w:rsid w:val="00A83534"/>
    <w:rsid w:val="00A84213"/>
    <w:rsid w:val="00A842C0"/>
    <w:rsid w:val="00A84642"/>
    <w:rsid w:val="00A84683"/>
    <w:rsid w:val="00A84AB5"/>
    <w:rsid w:val="00A84CD8"/>
    <w:rsid w:val="00A84EED"/>
    <w:rsid w:val="00A8536E"/>
    <w:rsid w:val="00A86094"/>
    <w:rsid w:val="00A8651B"/>
    <w:rsid w:val="00A86C80"/>
    <w:rsid w:val="00A86D1E"/>
    <w:rsid w:val="00A87061"/>
    <w:rsid w:val="00A872C8"/>
    <w:rsid w:val="00A8746D"/>
    <w:rsid w:val="00A877B6"/>
    <w:rsid w:val="00A87C73"/>
    <w:rsid w:val="00A901AB"/>
    <w:rsid w:val="00A903E1"/>
    <w:rsid w:val="00A91520"/>
    <w:rsid w:val="00A92C75"/>
    <w:rsid w:val="00A92D83"/>
    <w:rsid w:val="00A93659"/>
    <w:rsid w:val="00A93DA4"/>
    <w:rsid w:val="00A943EC"/>
    <w:rsid w:val="00A948B4"/>
    <w:rsid w:val="00A94B03"/>
    <w:rsid w:val="00A951E6"/>
    <w:rsid w:val="00A95726"/>
    <w:rsid w:val="00A957F8"/>
    <w:rsid w:val="00A95858"/>
    <w:rsid w:val="00A95CC1"/>
    <w:rsid w:val="00A96244"/>
    <w:rsid w:val="00A962AC"/>
    <w:rsid w:val="00A9656F"/>
    <w:rsid w:val="00A96658"/>
    <w:rsid w:val="00A9690F"/>
    <w:rsid w:val="00A96979"/>
    <w:rsid w:val="00A96AB3"/>
    <w:rsid w:val="00A96AE0"/>
    <w:rsid w:val="00A96E2B"/>
    <w:rsid w:val="00A970C4"/>
    <w:rsid w:val="00A9711C"/>
    <w:rsid w:val="00A97399"/>
    <w:rsid w:val="00A97590"/>
    <w:rsid w:val="00A975D9"/>
    <w:rsid w:val="00A976B5"/>
    <w:rsid w:val="00A9783A"/>
    <w:rsid w:val="00A97CD8"/>
    <w:rsid w:val="00AA03C1"/>
    <w:rsid w:val="00AA071A"/>
    <w:rsid w:val="00AA07ED"/>
    <w:rsid w:val="00AA09D7"/>
    <w:rsid w:val="00AA0F63"/>
    <w:rsid w:val="00AA1691"/>
    <w:rsid w:val="00AA16EF"/>
    <w:rsid w:val="00AA1936"/>
    <w:rsid w:val="00AA1B78"/>
    <w:rsid w:val="00AA1D51"/>
    <w:rsid w:val="00AA1D8D"/>
    <w:rsid w:val="00AA1E90"/>
    <w:rsid w:val="00AA1E9A"/>
    <w:rsid w:val="00AA2151"/>
    <w:rsid w:val="00AA259E"/>
    <w:rsid w:val="00AA2887"/>
    <w:rsid w:val="00AA2A11"/>
    <w:rsid w:val="00AA2B27"/>
    <w:rsid w:val="00AA2BD9"/>
    <w:rsid w:val="00AA2E35"/>
    <w:rsid w:val="00AA2FAF"/>
    <w:rsid w:val="00AA34FC"/>
    <w:rsid w:val="00AA374C"/>
    <w:rsid w:val="00AA4198"/>
    <w:rsid w:val="00AA439D"/>
    <w:rsid w:val="00AA44B0"/>
    <w:rsid w:val="00AA44DB"/>
    <w:rsid w:val="00AA47B4"/>
    <w:rsid w:val="00AA4E4E"/>
    <w:rsid w:val="00AA5642"/>
    <w:rsid w:val="00AA595A"/>
    <w:rsid w:val="00AA59DF"/>
    <w:rsid w:val="00AA60DD"/>
    <w:rsid w:val="00AA6146"/>
    <w:rsid w:val="00AA67E0"/>
    <w:rsid w:val="00AA7013"/>
    <w:rsid w:val="00AA713B"/>
    <w:rsid w:val="00AB0035"/>
    <w:rsid w:val="00AB0433"/>
    <w:rsid w:val="00AB09D1"/>
    <w:rsid w:val="00AB0BE5"/>
    <w:rsid w:val="00AB0F62"/>
    <w:rsid w:val="00AB137F"/>
    <w:rsid w:val="00AB1537"/>
    <w:rsid w:val="00AB1931"/>
    <w:rsid w:val="00AB1933"/>
    <w:rsid w:val="00AB20B0"/>
    <w:rsid w:val="00AB21E9"/>
    <w:rsid w:val="00AB21ED"/>
    <w:rsid w:val="00AB299D"/>
    <w:rsid w:val="00AB2A14"/>
    <w:rsid w:val="00AB2F32"/>
    <w:rsid w:val="00AB310C"/>
    <w:rsid w:val="00AB3D15"/>
    <w:rsid w:val="00AB4C1C"/>
    <w:rsid w:val="00AB4F1B"/>
    <w:rsid w:val="00AB4F37"/>
    <w:rsid w:val="00AB4F3B"/>
    <w:rsid w:val="00AB5246"/>
    <w:rsid w:val="00AB5593"/>
    <w:rsid w:val="00AB55F5"/>
    <w:rsid w:val="00AB56E7"/>
    <w:rsid w:val="00AB621C"/>
    <w:rsid w:val="00AB6A8F"/>
    <w:rsid w:val="00AB6EFE"/>
    <w:rsid w:val="00AB6F94"/>
    <w:rsid w:val="00AB7058"/>
    <w:rsid w:val="00AB739A"/>
    <w:rsid w:val="00AB741C"/>
    <w:rsid w:val="00AB7550"/>
    <w:rsid w:val="00AB79E2"/>
    <w:rsid w:val="00AB7B00"/>
    <w:rsid w:val="00AB7D2D"/>
    <w:rsid w:val="00AC031C"/>
    <w:rsid w:val="00AC0AB2"/>
    <w:rsid w:val="00AC15AF"/>
    <w:rsid w:val="00AC1C63"/>
    <w:rsid w:val="00AC1CF4"/>
    <w:rsid w:val="00AC266A"/>
    <w:rsid w:val="00AC28C0"/>
    <w:rsid w:val="00AC2E4C"/>
    <w:rsid w:val="00AC302A"/>
    <w:rsid w:val="00AC36E6"/>
    <w:rsid w:val="00AC4445"/>
    <w:rsid w:val="00AC4BEB"/>
    <w:rsid w:val="00AC506B"/>
    <w:rsid w:val="00AC532D"/>
    <w:rsid w:val="00AC5724"/>
    <w:rsid w:val="00AC5834"/>
    <w:rsid w:val="00AC587D"/>
    <w:rsid w:val="00AC5987"/>
    <w:rsid w:val="00AC656E"/>
    <w:rsid w:val="00AC694D"/>
    <w:rsid w:val="00AC6B3E"/>
    <w:rsid w:val="00AC6CB7"/>
    <w:rsid w:val="00AC6EC0"/>
    <w:rsid w:val="00AC7863"/>
    <w:rsid w:val="00AC79C9"/>
    <w:rsid w:val="00AC7B6B"/>
    <w:rsid w:val="00AD0387"/>
    <w:rsid w:val="00AD04D1"/>
    <w:rsid w:val="00AD0850"/>
    <w:rsid w:val="00AD091D"/>
    <w:rsid w:val="00AD0BE8"/>
    <w:rsid w:val="00AD1B60"/>
    <w:rsid w:val="00AD24E2"/>
    <w:rsid w:val="00AD2623"/>
    <w:rsid w:val="00AD2B47"/>
    <w:rsid w:val="00AD392A"/>
    <w:rsid w:val="00AD3A8D"/>
    <w:rsid w:val="00AD3B59"/>
    <w:rsid w:val="00AD3F2F"/>
    <w:rsid w:val="00AD437A"/>
    <w:rsid w:val="00AD5A58"/>
    <w:rsid w:val="00AD5E3F"/>
    <w:rsid w:val="00AD64B4"/>
    <w:rsid w:val="00AD68D6"/>
    <w:rsid w:val="00AD6E3F"/>
    <w:rsid w:val="00AD6EB0"/>
    <w:rsid w:val="00AD7348"/>
    <w:rsid w:val="00AD7A76"/>
    <w:rsid w:val="00AE06CE"/>
    <w:rsid w:val="00AE11FB"/>
    <w:rsid w:val="00AE1262"/>
    <w:rsid w:val="00AE1AE3"/>
    <w:rsid w:val="00AE1CDC"/>
    <w:rsid w:val="00AE1E2F"/>
    <w:rsid w:val="00AE1E57"/>
    <w:rsid w:val="00AE1F32"/>
    <w:rsid w:val="00AE2714"/>
    <w:rsid w:val="00AE27DF"/>
    <w:rsid w:val="00AE2901"/>
    <w:rsid w:val="00AE297C"/>
    <w:rsid w:val="00AE2C6A"/>
    <w:rsid w:val="00AE35D5"/>
    <w:rsid w:val="00AE370A"/>
    <w:rsid w:val="00AE3844"/>
    <w:rsid w:val="00AE38D5"/>
    <w:rsid w:val="00AE3DF0"/>
    <w:rsid w:val="00AE405D"/>
    <w:rsid w:val="00AE4232"/>
    <w:rsid w:val="00AE4480"/>
    <w:rsid w:val="00AE450B"/>
    <w:rsid w:val="00AE459E"/>
    <w:rsid w:val="00AE5891"/>
    <w:rsid w:val="00AE5C56"/>
    <w:rsid w:val="00AE61BC"/>
    <w:rsid w:val="00AE652A"/>
    <w:rsid w:val="00AE6CC1"/>
    <w:rsid w:val="00AE6D1E"/>
    <w:rsid w:val="00AE70B6"/>
    <w:rsid w:val="00AE70F8"/>
    <w:rsid w:val="00AE7C84"/>
    <w:rsid w:val="00AE7CA6"/>
    <w:rsid w:val="00AE7CE8"/>
    <w:rsid w:val="00AF02E9"/>
    <w:rsid w:val="00AF066D"/>
    <w:rsid w:val="00AF06ED"/>
    <w:rsid w:val="00AF0E02"/>
    <w:rsid w:val="00AF0FDD"/>
    <w:rsid w:val="00AF1073"/>
    <w:rsid w:val="00AF107E"/>
    <w:rsid w:val="00AF1A2E"/>
    <w:rsid w:val="00AF1A3C"/>
    <w:rsid w:val="00AF1EE5"/>
    <w:rsid w:val="00AF250B"/>
    <w:rsid w:val="00AF34AD"/>
    <w:rsid w:val="00AF4069"/>
    <w:rsid w:val="00AF45CB"/>
    <w:rsid w:val="00AF471E"/>
    <w:rsid w:val="00AF4BAA"/>
    <w:rsid w:val="00AF4C36"/>
    <w:rsid w:val="00AF4CAF"/>
    <w:rsid w:val="00AF51B7"/>
    <w:rsid w:val="00AF51E4"/>
    <w:rsid w:val="00AF5573"/>
    <w:rsid w:val="00AF5669"/>
    <w:rsid w:val="00AF5672"/>
    <w:rsid w:val="00AF5922"/>
    <w:rsid w:val="00AF5A01"/>
    <w:rsid w:val="00AF5AF6"/>
    <w:rsid w:val="00AF5CD2"/>
    <w:rsid w:val="00AF5FF2"/>
    <w:rsid w:val="00AF6BF8"/>
    <w:rsid w:val="00AF7182"/>
    <w:rsid w:val="00B00012"/>
    <w:rsid w:val="00B000B2"/>
    <w:rsid w:val="00B005F6"/>
    <w:rsid w:val="00B0077E"/>
    <w:rsid w:val="00B007D3"/>
    <w:rsid w:val="00B01291"/>
    <w:rsid w:val="00B014D0"/>
    <w:rsid w:val="00B014FE"/>
    <w:rsid w:val="00B01ADA"/>
    <w:rsid w:val="00B02514"/>
    <w:rsid w:val="00B02656"/>
    <w:rsid w:val="00B02999"/>
    <w:rsid w:val="00B02B15"/>
    <w:rsid w:val="00B02B50"/>
    <w:rsid w:val="00B02BA4"/>
    <w:rsid w:val="00B03E5C"/>
    <w:rsid w:val="00B03F71"/>
    <w:rsid w:val="00B048AD"/>
    <w:rsid w:val="00B04B93"/>
    <w:rsid w:val="00B04DF9"/>
    <w:rsid w:val="00B04E80"/>
    <w:rsid w:val="00B04FE2"/>
    <w:rsid w:val="00B0510B"/>
    <w:rsid w:val="00B052A9"/>
    <w:rsid w:val="00B0546B"/>
    <w:rsid w:val="00B05512"/>
    <w:rsid w:val="00B05816"/>
    <w:rsid w:val="00B05A1B"/>
    <w:rsid w:val="00B0628E"/>
    <w:rsid w:val="00B06416"/>
    <w:rsid w:val="00B066EB"/>
    <w:rsid w:val="00B06BFB"/>
    <w:rsid w:val="00B06FFA"/>
    <w:rsid w:val="00B07056"/>
    <w:rsid w:val="00B0733D"/>
    <w:rsid w:val="00B0737D"/>
    <w:rsid w:val="00B07A1C"/>
    <w:rsid w:val="00B07B29"/>
    <w:rsid w:val="00B07DD1"/>
    <w:rsid w:val="00B100AB"/>
    <w:rsid w:val="00B103F0"/>
    <w:rsid w:val="00B10811"/>
    <w:rsid w:val="00B10E52"/>
    <w:rsid w:val="00B10E79"/>
    <w:rsid w:val="00B11280"/>
    <w:rsid w:val="00B11BF4"/>
    <w:rsid w:val="00B12275"/>
    <w:rsid w:val="00B12283"/>
    <w:rsid w:val="00B122CC"/>
    <w:rsid w:val="00B12721"/>
    <w:rsid w:val="00B136E8"/>
    <w:rsid w:val="00B137A6"/>
    <w:rsid w:val="00B13B48"/>
    <w:rsid w:val="00B13D91"/>
    <w:rsid w:val="00B13F6C"/>
    <w:rsid w:val="00B146AA"/>
    <w:rsid w:val="00B14A61"/>
    <w:rsid w:val="00B15068"/>
    <w:rsid w:val="00B1514F"/>
    <w:rsid w:val="00B155CE"/>
    <w:rsid w:val="00B1597D"/>
    <w:rsid w:val="00B15CA1"/>
    <w:rsid w:val="00B15CEB"/>
    <w:rsid w:val="00B15DE9"/>
    <w:rsid w:val="00B1618F"/>
    <w:rsid w:val="00B16D47"/>
    <w:rsid w:val="00B16F1F"/>
    <w:rsid w:val="00B17728"/>
    <w:rsid w:val="00B17771"/>
    <w:rsid w:val="00B179AC"/>
    <w:rsid w:val="00B17ADC"/>
    <w:rsid w:val="00B17E96"/>
    <w:rsid w:val="00B20634"/>
    <w:rsid w:val="00B20B6C"/>
    <w:rsid w:val="00B20CE0"/>
    <w:rsid w:val="00B20F54"/>
    <w:rsid w:val="00B214EA"/>
    <w:rsid w:val="00B215F2"/>
    <w:rsid w:val="00B21729"/>
    <w:rsid w:val="00B22099"/>
    <w:rsid w:val="00B22162"/>
    <w:rsid w:val="00B225C8"/>
    <w:rsid w:val="00B22975"/>
    <w:rsid w:val="00B22B32"/>
    <w:rsid w:val="00B22C33"/>
    <w:rsid w:val="00B2304E"/>
    <w:rsid w:val="00B233E1"/>
    <w:rsid w:val="00B235DE"/>
    <w:rsid w:val="00B2371B"/>
    <w:rsid w:val="00B23C29"/>
    <w:rsid w:val="00B24093"/>
    <w:rsid w:val="00B2458A"/>
    <w:rsid w:val="00B24786"/>
    <w:rsid w:val="00B2484C"/>
    <w:rsid w:val="00B24B8B"/>
    <w:rsid w:val="00B24E7D"/>
    <w:rsid w:val="00B250E1"/>
    <w:rsid w:val="00B25107"/>
    <w:rsid w:val="00B252E0"/>
    <w:rsid w:val="00B253E0"/>
    <w:rsid w:val="00B2572A"/>
    <w:rsid w:val="00B25AB4"/>
    <w:rsid w:val="00B25ABC"/>
    <w:rsid w:val="00B26230"/>
    <w:rsid w:val="00B267F8"/>
    <w:rsid w:val="00B2744D"/>
    <w:rsid w:val="00B277C9"/>
    <w:rsid w:val="00B278D3"/>
    <w:rsid w:val="00B309CB"/>
    <w:rsid w:val="00B3155C"/>
    <w:rsid w:val="00B315B2"/>
    <w:rsid w:val="00B31730"/>
    <w:rsid w:val="00B3185D"/>
    <w:rsid w:val="00B31E6C"/>
    <w:rsid w:val="00B31ED8"/>
    <w:rsid w:val="00B3212E"/>
    <w:rsid w:val="00B3221D"/>
    <w:rsid w:val="00B32476"/>
    <w:rsid w:val="00B326D4"/>
    <w:rsid w:val="00B3280E"/>
    <w:rsid w:val="00B32A14"/>
    <w:rsid w:val="00B3316F"/>
    <w:rsid w:val="00B3369D"/>
    <w:rsid w:val="00B33E5D"/>
    <w:rsid w:val="00B34013"/>
    <w:rsid w:val="00B346D8"/>
    <w:rsid w:val="00B34A4C"/>
    <w:rsid w:val="00B34B98"/>
    <w:rsid w:val="00B354B1"/>
    <w:rsid w:val="00B3647F"/>
    <w:rsid w:val="00B3695F"/>
    <w:rsid w:val="00B3757A"/>
    <w:rsid w:val="00B37817"/>
    <w:rsid w:val="00B407BE"/>
    <w:rsid w:val="00B41529"/>
    <w:rsid w:val="00B41918"/>
    <w:rsid w:val="00B41B14"/>
    <w:rsid w:val="00B41F96"/>
    <w:rsid w:val="00B4205B"/>
    <w:rsid w:val="00B42955"/>
    <w:rsid w:val="00B4305D"/>
    <w:rsid w:val="00B4349C"/>
    <w:rsid w:val="00B43A68"/>
    <w:rsid w:val="00B43B74"/>
    <w:rsid w:val="00B43EBC"/>
    <w:rsid w:val="00B43F8B"/>
    <w:rsid w:val="00B4413F"/>
    <w:rsid w:val="00B44764"/>
    <w:rsid w:val="00B44802"/>
    <w:rsid w:val="00B448B4"/>
    <w:rsid w:val="00B44D2A"/>
    <w:rsid w:val="00B45403"/>
    <w:rsid w:val="00B45439"/>
    <w:rsid w:val="00B459FD"/>
    <w:rsid w:val="00B45FA1"/>
    <w:rsid w:val="00B4651F"/>
    <w:rsid w:val="00B46B0C"/>
    <w:rsid w:val="00B46E6A"/>
    <w:rsid w:val="00B46F67"/>
    <w:rsid w:val="00B471B4"/>
    <w:rsid w:val="00B4735C"/>
    <w:rsid w:val="00B47487"/>
    <w:rsid w:val="00B47CED"/>
    <w:rsid w:val="00B47F25"/>
    <w:rsid w:val="00B47F47"/>
    <w:rsid w:val="00B500B5"/>
    <w:rsid w:val="00B50765"/>
    <w:rsid w:val="00B50796"/>
    <w:rsid w:val="00B50B48"/>
    <w:rsid w:val="00B518D9"/>
    <w:rsid w:val="00B51C6C"/>
    <w:rsid w:val="00B52035"/>
    <w:rsid w:val="00B520D2"/>
    <w:rsid w:val="00B52187"/>
    <w:rsid w:val="00B52686"/>
    <w:rsid w:val="00B528B3"/>
    <w:rsid w:val="00B529B2"/>
    <w:rsid w:val="00B52B4C"/>
    <w:rsid w:val="00B5330F"/>
    <w:rsid w:val="00B534EF"/>
    <w:rsid w:val="00B53C6D"/>
    <w:rsid w:val="00B53D7B"/>
    <w:rsid w:val="00B54025"/>
    <w:rsid w:val="00B541C9"/>
    <w:rsid w:val="00B544C6"/>
    <w:rsid w:val="00B544D8"/>
    <w:rsid w:val="00B544E1"/>
    <w:rsid w:val="00B544E9"/>
    <w:rsid w:val="00B55892"/>
    <w:rsid w:val="00B55ADB"/>
    <w:rsid w:val="00B563AF"/>
    <w:rsid w:val="00B56A58"/>
    <w:rsid w:val="00B56C4D"/>
    <w:rsid w:val="00B56F4E"/>
    <w:rsid w:val="00B57A8D"/>
    <w:rsid w:val="00B57BAE"/>
    <w:rsid w:val="00B57D3B"/>
    <w:rsid w:val="00B57E12"/>
    <w:rsid w:val="00B603D7"/>
    <w:rsid w:val="00B6059C"/>
    <w:rsid w:val="00B60D87"/>
    <w:rsid w:val="00B612BA"/>
    <w:rsid w:val="00B614F5"/>
    <w:rsid w:val="00B61657"/>
    <w:rsid w:val="00B61734"/>
    <w:rsid w:val="00B6173F"/>
    <w:rsid w:val="00B61C04"/>
    <w:rsid w:val="00B61CB7"/>
    <w:rsid w:val="00B61D23"/>
    <w:rsid w:val="00B61D25"/>
    <w:rsid w:val="00B61E53"/>
    <w:rsid w:val="00B62221"/>
    <w:rsid w:val="00B633A6"/>
    <w:rsid w:val="00B63511"/>
    <w:rsid w:val="00B6360A"/>
    <w:rsid w:val="00B637F2"/>
    <w:rsid w:val="00B6423E"/>
    <w:rsid w:val="00B6462B"/>
    <w:rsid w:val="00B65338"/>
    <w:rsid w:val="00B657D8"/>
    <w:rsid w:val="00B65B7B"/>
    <w:rsid w:val="00B65FE3"/>
    <w:rsid w:val="00B662B6"/>
    <w:rsid w:val="00B663FC"/>
    <w:rsid w:val="00B66444"/>
    <w:rsid w:val="00B66BC0"/>
    <w:rsid w:val="00B671EF"/>
    <w:rsid w:val="00B673E5"/>
    <w:rsid w:val="00B67502"/>
    <w:rsid w:val="00B676A7"/>
    <w:rsid w:val="00B67C62"/>
    <w:rsid w:val="00B67C73"/>
    <w:rsid w:val="00B70247"/>
    <w:rsid w:val="00B704A3"/>
    <w:rsid w:val="00B7060E"/>
    <w:rsid w:val="00B70786"/>
    <w:rsid w:val="00B7105D"/>
    <w:rsid w:val="00B711F4"/>
    <w:rsid w:val="00B71927"/>
    <w:rsid w:val="00B71988"/>
    <w:rsid w:val="00B71C5B"/>
    <w:rsid w:val="00B71C7B"/>
    <w:rsid w:val="00B7224E"/>
    <w:rsid w:val="00B723A3"/>
    <w:rsid w:val="00B72864"/>
    <w:rsid w:val="00B72FDB"/>
    <w:rsid w:val="00B732A7"/>
    <w:rsid w:val="00B734CF"/>
    <w:rsid w:val="00B73576"/>
    <w:rsid w:val="00B73608"/>
    <w:rsid w:val="00B73757"/>
    <w:rsid w:val="00B73ABB"/>
    <w:rsid w:val="00B73FE9"/>
    <w:rsid w:val="00B746F6"/>
    <w:rsid w:val="00B7486A"/>
    <w:rsid w:val="00B74A3A"/>
    <w:rsid w:val="00B74F0C"/>
    <w:rsid w:val="00B75057"/>
    <w:rsid w:val="00B75280"/>
    <w:rsid w:val="00B75A94"/>
    <w:rsid w:val="00B75F28"/>
    <w:rsid w:val="00B7619D"/>
    <w:rsid w:val="00B762D9"/>
    <w:rsid w:val="00B7639D"/>
    <w:rsid w:val="00B7675C"/>
    <w:rsid w:val="00B7688D"/>
    <w:rsid w:val="00B770B2"/>
    <w:rsid w:val="00B773E4"/>
    <w:rsid w:val="00B77402"/>
    <w:rsid w:val="00B774CC"/>
    <w:rsid w:val="00B77900"/>
    <w:rsid w:val="00B77A23"/>
    <w:rsid w:val="00B77BD8"/>
    <w:rsid w:val="00B77F10"/>
    <w:rsid w:val="00B80DBA"/>
    <w:rsid w:val="00B81F81"/>
    <w:rsid w:val="00B821E3"/>
    <w:rsid w:val="00B8293D"/>
    <w:rsid w:val="00B8319C"/>
    <w:rsid w:val="00B837E6"/>
    <w:rsid w:val="00B83841"/>
    <w:rsid w:val="00B83AD6"/>
    <w:rsid w:val="00B847BA"/>
    <w:rsid w:val="00B84A1F"/>
    <w:rsid w:val="00B85523"/>
    <w:rsid w:val="00B85806"/>
    <w:rsid w:val="00B85833"/>
    <w:rsid w:val="00B85D85"/>
    <w:rsid w:val="00B85E43"/>
    <w:rsid w:val="00B86612"/>
    <w:rsid w:val="00B86BC2"/>
    <w:rsid w:val="00B86CF2"/>
    <w:rsid w:val="00B87460"/>
    <w:rsid w:val="00B87570"/>
    <w:rsid w:val="00B87B90"/>
    <w:rsid w:val="00B87F05"/>
    <w:rsid w:val="00B901E2"/>
    <w:rsid w:val="00B902DB"/>
    <w:rsid w:val="00B906A1"/>
    <w:rsid w:val="00B90A0C"/>
    <w:rsid w:val="00B90B20"/>
    <w:rsid w:val="00B90EE3"/>
    <w:rsid w:val="00B9188C"/>
    <w:rsid w:val="00B9195B"/>
    <w:rsid w:val="00B91BC3"/>
    <w:rsid w:val="00B91BD2"/>
    <w:rsid w:val="00B91D1E"/>
    <w:rsid w:val="00B91D37"/>
    <w:rsid w:val="00B91DFA"/>
    <w:rsid w:val="00B92231"/>
    <w:rsid w:val="00B92856"/>
    <w:rsid w:val="00B93082"/>
    <w:rsid w:val="00B930A8"/>
    <w:rsid w:val="00B93982"/>
    <w:rsid w:val="00B93A34"/>
    <w:rsid w:val="00B93FA2"/>
    <w:rsid w:val="00B94862"/>
    <w:rsid w:val="00B94FBD"/>
    <w:rsid w:val="00B9519C"/>
    <w:rsid w:val="00B961BB"/>
    <w:rsid w:val="00B962BF"/>
    <w:rsid w:val="00B966A8"/>
    <w:rsid w:val="00B96ABC"/>
    <w:rsid w:val="00B96B6E"/>
    <w:rsid w:val="00B96DCC"/>
    <w:rsid w:val="00B97B01"/>
    <w:rsid w:val="00BA088C"/>
    <w:rsid w:val="00BA09EC"/>
    <w:rsid w:val="00BA0BAF"/>
    <w:rsid w:val="00BA0BF7"/>
    <w:rsid w:val="00BA1838"/>
    <w:rsid w:val="00BA1DAD"/>
    <w:rsid w:val="00BA209F"/>
    <w:rsid w:val="00BA26A9"/>
    <w:rsid w:val="00BA2796"/>
    <w:rsid w:val="00BA2E25"/>
    <w:rsid w:val="00BA3349"/>
    <w:rsid w:val="00BA34A2"/>
    <w:rsid w:val="00BA36DB"/>
    <w:rsid w:val="00BA3703"/>
    <w:rsid w:val="00BA4056"/>
    <w:rsid w:val="00BA4740"/>
    <w:rsid w:val="00BA54ED"/>
    <w:rsid w:val="00BA5A84"/>
    <w:rsid w:val="00BA5D9F"/>
    <w:rsid w:val="00BA5F7F"/>
    <w:rsid w:val="00BA6043"/>
    <w:rsid w:val="00BA71D5"/>
    <w:rsid w:val="00BA7326"/>
    <w:rsid w:val="00BA7461"/>
    <w:rsid w:val="00BA774C"/>
    <w:rsid w:val="00BA7798"/>
    <w:rsid w:val="00BA7930"/>
    <w:rsid w:val="00BA7C9B"/>
    <w:rsid w:val="00BA7FF8"/>
    <w:rsid w:val="00BB00A4"/>
    <w:rsid w:val="00BB0A8F"/>
    <w:rsid w:val="00BB0B23"/>
    <w:rsid w:val="00BB0E5A"/>
    <w:rsid w:val="00BB1204"/>
    <w:rsid w:val="00BB1B38"/>
    <w:rsid w:val="00BB22C4"/>
    <w:rsid w:val="00BB230A"/>
    <w:rsid w:val="00BB231B"/>
    <w:rsid w:val="00BB25B1"/>
    <w:rsid w:val="00BB2729"/>
    <w:rsid w:val="00BB27F5"/>
    <w:rsid w:val="00BB2851"/>
    <w:rsid w:val="00BB29B4"/>
    <w:rsid w:val="00BB2B97"/>
    <w:rsid w:val="00BB3035"/>
    <w:rsid w:val="00BB307A"/>
    <w:rsid w:val="00BB3169"/>
    <w:rsid w:val="00BB3171"/>
    <w:rsid w:val="00BB360C"/>
    <w:rsid w:val="00BB426C"/>
    <w:rsid w:val="00BB4DEE"/>
    <w:rsid w:val="00BB60BC"/>
    <w:rsid w:val="00BB61C8"/>
    <w:rsid w:val="00BB62F6"/>
    <w:rsid w:val="00BB635E"/>
    <w:rsid w:val="00BB6AB4"/>
    <w:rsid w:val="00BB7282"/>
    <w:rsid w:val="00BB7A0A"/>
    <w:rsid w:val="00BB7B6A"/>
    <w:rsid w:val="00BC06EE"/>
    <w:rsid w:val="00BC0A69"/>
    <w:rsid w:val="00BC0D00"/>
    <w:rsid w:val="00BC117C"/>
    <w:rsid w:val="00BC12F5"/>
    <w:rsid w:val="00BC14C0"/>
    <w:rsid w:val="00BC1AE3"/>
    <w:rsid w:val="00BC1AF2"/>
    <w:rsid w:val="00BC2ADE"/>
    <w:rsid w:val="00BC2B43"/>
    <w:rsid w:val="00BC34A4"/>
    <w:rsid w:val="00BC35E7"/>
    <w:rsid w:val="00BC3E3F"/>
    <w:rsid w:val="00BC3E7B"/>
    <w:rsid w:val="00BC3EE1"/>
    <w:rsid w:val="00BC469F"/>
    <w:rsid w:val="00BC4959"/>
    <w:rsid w:val="00BC4E7E"/>
    <w:rsid w:val="00BC51B9"/>
    <w:rsid w:val="00BC53E5"/>
    <w:rsid w:val="00BC5B3E"/>
    <w:rsid w:val="00BC658A"/>
    <w:rsid w:val="00BC6916"/>
    <w:rsid w:val="00BC6D3A"/>
    <w:rsid w:val="00BC7025"/>
    <w:rsid w:val="00BC7097"/>
    <w:rsid w:val="00BC7680"/>
    <w:rsid w:val="00BC7D63"/>
    <w:rsid w:val="00BD02A1"/>
    <w:rsid w:val="00BD04AD"/>
    <w:rsid w:val="00BD07D9"/>
    <w:rsid w:val="00BD177E"/>
    <w:rsid w:val="00BD2431"/>
    <w:rsid w:val="00BD2615"/>
    <w:rsid w:val="00BD2783"/>
    <w:rsid w:val="00BD2B5F"/>
    <w:rsid w:val="00BD319A"/>
    <w:rsid w:val="00BD37D4"/>
    <w:rsid w:val="00BD39A2"/>
    <w:rsid w:val="00BD39C9"/>
    <w:rsid w:val="00BD404C"/>
    <w:rsid w:val="00BD44AD"/>
    <w:rsid w:val="00BD46B3"/>
    <w:rsid w:val="00BD47BD"/>
    <w:rsid w:val="00BD514C"/>
    <w:rsid w:val="00BD5CA2"/>
    <w:rsid w:val="00BD621A"/>
    <w:rsid w:val="00BD676E"/>
    <w:rsid w:val="00BD6814"/>
    <w:rsid w:val="00BD6CF0"/>
    <w:rsid w:val="00BD6D9D"/>
    <w:rsid w:val="00BD6E41"/>
    <w:rsid w:val="00BD715D"/>
    <w:rsid w:val="00BD7912"/>
    <w:rsid w:val="00BD7ECE"/>
    <w:rsid w:val="00BE001F"/>
    <w:rsid w:val="00BE03B0"/>
    <w:rsid w:val="00BE043B"/>
    <w:rsid w:val="00BE1094"/>
    <w:rsid w:val="00BE1A2E"/>
    <w:rsid w:val="00BE1CBF"/>
    <w:rsid w:val="00BE1DF4"/>
    <w:rsid w:val="00BE2229"/>
    <w:rsid w:val="00BE240C"/>
    <w:rsid w:val="00BE27A0"/>
    <w:rsid w:val="00BE2A82"/>
    <w:rsid w:val="00BE2C5A"/>
    <w:rsid w:val="00BE2D01"/>
    <w:rsid w:val="00BE2E73"/>
    <w:rsid w:val="00BE341C"/>
    <w:rsid w:val="00BE3922"/>
    <w:rsid w:val="00BE3BDC"/>
    <w:rsid w:val="00BE3D3E"/>
    <w:rsid w:val="00BE43A5"/>
    <w:rsid w:val="00BE49CD"/>
    <w:rsid w:val="00BE4D57"/>
    <w:rsid w:val="00BE50C8"/>
    <w:rsid w:val="00BE514B"/>
    <w:rsid w:val="00BE579C"/>
    <w:rsid w:val="00BE5AA8"/>
    <w:rsid w:val="00BE6AEB"/>
    <w:rsid w:val="00BE6EA6"/>
    <w:rsid w:val="00BE7343"/>
    <w:rsid w:val="00BE7974"/>
    <w:rsid w:val="00BE7D33"/>
    <w:rsid w:val="00BE7FE1"/>
    <w:rsid w:val="00BF0500"/>
    <w:rsid w:val="00BF0A9F"/>
    <w:rsid w:val="00BF0C97"/>
    <w:rsid w:val="00BF1325"/>
    <w:rsid w:val="00BF1918"/>
    <w:rsid w:val="00BF29C2"/>
    <w:rsid w:val="00BF30DE"/>
    <w:rsid w:val="00BF376E"/>
    <w:rsid w:val="00BF3E40"/>
    <w:rsid w:val="00BF4033"/>
    <w:rsid w:val="00BF4D2A"/>
    <w:rsid w:val="00BF4E62"/>
    <w:rsid w:val="00BF4EFA"/>
    <w:rsid w:val="00BF545A"/>
    <w:rsid w:val="00BF5C80"/>
    <w:rsid w:val="00BF6331"/>
    <w:rsid w:val="00BF655D"/>
    <w:rsid w:val="00BF6833"/>
    <w:rsid w:val="00BF68A0"/>
    <w:rsid w:val="00BF6AC8"/>
    <w:rsid w:val="00BF6F01"/>
    <w:rsid w:val="00BF736C"/>
    <w:rsid w:val="00BF746E"/>
    <w:rsid w:val="00BF7F81"/>
    <w:rsid w:val="00BF7FA9"/>
    <w:rsid w:val="00C0009E"/>
    <w:rsid w:val="00C00417"/>
    <w:rsid w:val="00C00591"/>
    <w:rsid w:val="00C007B5"/>
    <w:rsid w:val="00C00A53"/>
    <w:rsid w:val="00C00B53"/>
    <w:rsid w:val="00C00BB9"/>
    <w:rsid w:val="00C00E72"/>
    <w:rsid w:val="00C01652"/>
    <w:rsid w:val="00C01B53"/>
    <w:rsid w:val="00C01B68"/>
    <w:rsid w:val="00C021F3"/>
    <w:rsid w:val="00C023F4"/>
    <w:rsid w:val="00C0278A"/>
    <w:rsid w:val="00C028FC"/>
    <w:rsid w:val="00C02958"/>
    <w:rsid w:val="00C02DD7"/>
    <w:rsid w:val="00C03027"/>
    <w:rsid w:val="00C0367E"/>
    <w:rsid w:val="00C03E38"/>
    <w:rsid w:val="00C040C7"/>
    <w:rsid w:val="00C0489B"/>
    <w:rsid w:val="00C05279"/>
    <w:rsid w:val="00C055EF"/>
    <w:rsid w:val="00C05AEE"/>
    <w:rsid w:val="00C05F29"/>
    <w:rsid w:val="00C067E0"/>
    <w:rsid w:val="00C06B70"/>
    <w:rsid w:val="00C06C8C"/>
    <w:rsid w:val="00C06CAC"/>
    <w:rsid w:val="00C07522"/>
    <w:rsid w:val="00C07DE0"/>
    <w:rsid w:val="00C10A8C"/>
    <w:rsid w:val="00C117A2"/>
    <w:rsid w:val="00C12192"/>
    <w:rsid w:val="00C1224A"/>
    <w:rsid w:val="00C123A1"/>
    <w:rsid w:val="00C125E2"/>
    <w:rsid w:val="00C1297E"/>
    <w:rsid w:val="00C12AC8"/>
    <w:rsid w:val="00C12C8C"/>
    <w:rsid w:val="00C12DAE"/>
    <w:rsid w:val="00C13C3C"/>
    <w:rsid w:val="00C140A6"/>
    <w:rsid w:val="00C1422A"/>
    <w:rsid w:val="00C143F7"/>
    <w:rsid w:val="00C14BC8"/>
    <w:rsid w:val="00C14EEA"/>
    <w:rsid w:val="00C1514C"/>
    <w:rsid w:val="00C15268"/>
    <w:rsid w:val="00C1568A"/>
    <w:rsid w:val="00C15F07"/>
    <w:rsid w:val="00C1643D"/>
    <w:rsid w:val="00C16589"/>
    <w:rsid w:val="00C16AC1"/>
    <w:rsid w:val="00C16AC4"/>
    <w:rsid w:val="00C16E6A"/>
    <w:rsid w:val="00C17266"/>
    <w:rsid w:val="00C17F42"/>
    <w:rsid w:val="00C20741"/>
    <w:rsid w:val="00C20BC7"/>
    <w:rsid w:val="00C218BF"/>
    <w:rsid w:val="00C21D13"/>
    <w:rsid w:val="00C21F55"/>
    <w:rsid w:val="00C221AA"/>
    <w:rsid w:val="00C22E4A"/>
    <w:rsid w:val="00C23B2D"/>
    <w:rsid w:val="00C243F3"/>
    <w:rsid w:val="00C2454E"/>
    <w:rsid w:val="00C24A29"/>
    <w:rsid w:val="00C24C44"/>
    <w:rsid w:val="00C250BE"/>
    <w:rsid w:val="00C2522F"/>
    <w:rsid w:val="00C2533C"/>
    <w:rsid w:val="00C258FE"/>
    <w:rsid w:val="00C263DC"/>
    <w:rsid w:val="00C267F7"/>
    <w:rsid w:val="00C26A2B"/>
    <w:rsid w:val="00C2703B"/>
    <w:rsid w:val="00C276F3"/>
    <w:rsid w:val="00C27775"/>
    <w:rsid w:val="00C277AD"/>
    <w:rsid w:val="00C278C1"/>
    <w:rsid w:val="00C27A9E"/>
    <w:rsid w:val="00C30253"/>
    <w:rsid w:val="00C3026F"/>
    <w:rsid w:val="00C30528"/>
    <w:rsid w:val="00C31699"/>
    <w:rsid w:val="00C31A50"/>
    <w:rsid w:val="00C31FD8"/>
    <w:rsid w:val="00C324CE"/>
    <w:rsid w:val="00C32889"/>
    <w:rsid w:val="00C328BD"/>
    <w:rsid w:val="00C33236"/>
    <w:rsid w:val="00C33CFF"/>
    <w:rsid w:val="00C33DD3"/>
    <w:rsid w:val="00C33F4A"/>
    <w:rsid w:val="00C3466F"/>
    <w:rsid w:val="00C34675"/>
    <w:rsid w:val="00C34805"/>
    <w:rsid w:val="00C3494C"/>
    <w:rsid w:val="00C349A6"/>
    <w:rsid w:val="00C34E85"/>
    <w:rsid w:val="00C34F77"/>
    <w:rsid w:val="00C3510C"/>
    <w:rsid w:val="00C3565F"/>
    <w:rsid w:val="00C35E50"/>
    <w:rsid w:val="00C36087"/>
    <w:rsid w:val="00C361A4"/>
    <w:rsid w:val="00C36202"/>
    <w:rsid w:val="00C3633D"/>
    <w:rsid w:val="00C368C2"/>
    <w:rsid w:val="00C36EDF"/>
    <w:rsid w:val="00C37997"/>
    <w:rsid w:val="00C37DA9"/>
    <w:rsid w:val="00C37E3C"/>
    <w:rsid w:val="00C37EC6"/>
    <w:rsid w:val="00C401B0"/>
    <w:rsid w:val="00C406E6"/>
    <w:rsid w:val="00C40D1A"/>
    <w:rsid w:val="00C40F5D"/>
    <w:rsid w:val="00C41202"/>
    <w:rsid w:val="00C4127E"/>
    <w:rsid w:val="00C41762"/>
    <w:rsid w:val="00C42036"/>
    <w:rsid w:val="00C423AD"/>
    <w:rsid w:val="00C42B3B"/>
    <w:rsid w:val="00C43434"/>
    <w:rsid w:val="00C437E2"/>
    <w:rsid w:val="00C43A3C"/>
    <w:rsid w:val="00C44191"/>
    <w:rsid w:val="00C4429F"/>
    <w:rsid w:val="00C45639"/>
    <w:rsid w:val="00C458CD"/>
    <w:rsid w:val="00C45983"/>
    <w:rsid w:val="00C45CE4"/>
    <w:rsid w:val="00C4616E"/>
    <w:rsid w:val="00C46E87"/>
    <w:rsid w:val="00C47BC8"/>
    <w:rsid w:val="00C47FFE"/>
    <w:rsid w:val="00C503F6"/>
    <w:rsid w:val="00C50B3C"/>
    <w:rsid w:val="00C50B71"/>
    <w:rsid w:val="00C50BC6"/>
    <w:rsid w:val="00C50D68"/>
    <w:rsid w:val="00C5183F"/>
    <w:rsid w:val="00C51BE4"/>
    <w:rsid w:val="00C51BE6"/>
    <w:rsid w:val="00C52AC1"/>
    <w:rsid w:val="00C52CA5"/>
    <w:rsid w:val="00C52F6D"/>
    <w:rsid w:val="00C53542"/>
    <w:rsid w:val="00C535E8"/>
    <w:rsid w:val="00C53AFD"/>
    <w:rsid w:val="00C53BFF"/>
    <w:rsid w:val="00C53F2D"/>
    <w:rsid w:val="00C54A41"/>
    <w:rsid w:val="00C54A69"/>
    <w:rsid w:val="00C54B7F"/>
    <w:rsid w:val="00C55900"/>
    <w:rsid w:val="00C55ECC"/>
    <w:rsid w:val="00C56125"/>
    <w:rsid w:val="00C564AE"/>
    <w:rsid w:val="00C56697"/>
    <w:rsid w:val="00C56A29"/>
    <w:rsid w:val="00C56DFA"/>
    <w:rsid w:val="00C56F26"/>
    <w:rsid w:val="00C577C1"/>
    <w:rsid w:val="00C5793E"/>
    <w:rsid w:val="00C57B1C"/>
    <w:rsid w:val="00C6045B"/>
    <w:rsid w:val="00C604E0"/>
    <w:rsid w:val="00C60617"/>
    <w:rsid w:val="00C60E9D"/>
    <w:rsid w:val="00C60EBB"/>
    <w:rsid w:val="00C611CD"/>
    <w:rsid w:val="00C6168D"/>
    <w:rsid w:val="00C6174C"/>
    <w:rsid w:val="00C61791"/>
    <w:rsid w:val="00C618B1"/>
    <w:rsid w:val="00C625A6"/>
    <w:rsid w:val="00C63479"/>
    <w:rsid w:val="00C636ED"/>
    <w:rsid w:val="00C63779"/>
    <w:rsid w:val="00C63DA6"/>
    <w:rsid w:val="00C6433B"/>
    <w:rsid w:val="00C645C6"/>
    <w:rsid w:val="00C646CB"/>
    <w:rsid w:val="00C64705"/>
    <w:rsid w:val="00C65356"/>
    <w:rsid w:val="00C65B76"/>
    <w:rsid w:val="00C669B3"/>
    <w:rsid w:val="00C67130"/>
    <w:rsid w:val="00C67257"/>
    <w:rsid w:val="00C672BF"/>
    <w:rsid w:val="00C674C1"/>
    <w:rsid w:val="00C67A93"/>
    <w:rsid w:val="00C70366"/>
    <w:rsid w:val="00C70680"/>
    <w:rsid w:val="00C7083F"/>
    <w:rsid w:val="00C70B3E"/>
    <w:rsid w:val="00C71048"/>
    <w:rsid w:val="00C71263"/>
    <w:rsid w:val="00C712FB"/>
    <w:rsid w:val="00C716DD"/>
    <w:rsid w:val="00C71998"/>
    <w:rsid w:val="00C71BA6"/>
    <w:rsid w:val="00C724E0"/>
    <w:rsid w:val="00C72A13"/>
    <w:rsid w:val="00C72A42"/>
    <w:rsid w:val="00C72FC9"/>
    <w:rsid w:val="00C7310A"/>
    <w:rsid w:val="00C73756"/>
    <w:rsid w:val="00C7385D"/>
    <w:rsid w:val="00C73888"/>
    <w:rsid w:val="00C73B08"/>
    <w:rsid w:val="00C73C50"/>
    <w:rsid w:val="00C74D55"/>
    <w:rsid w:val="00C7518D"/>
    <w:rsid w:val="00C755DC"/>
    <w:rsid w:val="00C75B98"/>
    <w:rsid w:val="00C75C03"/>
    <w:rsid w:val="00C75E6B"/>
    <w:rsid w:val="00C76136"/>
    <w:rsid w:val="00C766BB"/>
    <w:rsid w:val="00C76A1D"/>
    <w:rsid w:val="00C76BB8"/>
    <w:rsid w:val="00C76DBE"/>
    <w:rsid w:val="00C772C0"/>
    <w:rsid w:val="00C77D1B"/>
    <w:rsid w:val="00C80064"/>
    <w:rsid w:val="00C80091"/>
    <w:rsid w:val="00C800EB"/>
    <w:rsid w:val="00C80286"/>
    <w:rsid w:val="00C8065A"/>
    <w:rsid w:val="00C80A2E"/>
    <w:rsid w:val="00C80B3A"/>
    <w:rsid w:val="00C81793"/>
    <w:rsid w:val="00C819E7"/>
    <w:rsid w:val="00C81D0F"/>
    <w:rsid w:val="00C82374"/>
    <w:rsid w:val="00C82517"/>
    <w:rsid w:val="00C82A25"/>
    <w:rsid w:val="00C82B8B"/>
    <w:rsid w:val="00C831A3"/>
    <w:rsid w:val="00C839DF"/>
    <w:rsid w:val="00C8426B"/>
    <w:rsid w:val="00C843D2"/>
    <w:rsid w:val="00C8461B"/>
    <w:rsid w:val="00C851DF"/>
    <w:rsid w:val="00C853EC"/>
    <w:rsid w:val="00C85D98"/>
    <w:rsid w:val="00C85E03"/>
    <w:rsid w:val="00C85F03"/>
    <w:rsid w:val="00C869E7"/>
    <w:rsid w:val="00C86A6F"/>
    <w:rsid w:val="00C86E58"/>
    <w:rsid w:val="00C873CD"/>
    <w:rsid w:val="00C874D9"/>
    <w:rsid w:val="00C8753D"/>
    <w:rsid w:val="00C875FB"/>
    <w:rsid w:val="00C87ABE"/>
    <w:rsid w:val="00C87BC9"/>
    <w:rsid w:val="00C87BD9"/>
    <w:rsid w:val="00C902CA"/>
    <w:rsid w:val="00C91127"/>
    <w:rsid w:val="00C9143F"/>
    <w:rsid w:val="00C91CC6"/>
    <w:rsid w:val="00C91CD7"/>
    <w:rsid w:val="00C92001"/>
    <w:rsid w:val="00C92377"/>
    <w:rsid w:val="00C92C8C"/>
    <w:rsid w:val="00C93EE1"/>
    <w:rsid w:val="00C942D4"/>
    <w:rsid w:val="00C94397"/>
    <w:rsid w:val="00C94470"/>
    <w:rsid w:val="00C947A9"/>
    <w:rsid w:val="00C9486C"/>
    <w:rsid w:val="00C94C06"/>
    <w:rsid w:val="00C94CD9"/>
    <w:rsid w:val="00C94F0F"/>
    <w:rsid w:val="00C955AB"/>
    <w:rsid w:val="00C95705"/>
    <w:rsid w:val="00C95CAA"/>
    <w:rsid w:val="00C95DF4"/>
    <w:rsid w:val="00C95E21"/>
    <w:rsid w:val="00C96294"/>
    <w:rsid w:val="00C96FC8"/>
    <w:rsid w:val="00C9750E"/>
    <w:rsid w:val="00C976FD"/>
    <w:rsid w:val="00C97DCA"/>
    <w:rsid w:val="00C97E8B"/>
    <w:rsid w:val="00CA053C"/>
    <w:rsid w:val="00CA07E1"/>
    <w:rsid w:val="00CA0BD6"/>
    <w:rsid w:val="00CA0EFC"/>
    <w:rsid w:val="00CA0F91"/>
    <w:rsid w:val="00CA105E"/>
    <w:rsid w:val="00CA1216"/>
    <w:rsid w:val="00CA1628"/>
    <w:rsid w:val="00CA1F1B"/>
    <w:rsid w:val="00CA2273"/>
    <w:rsid w:val="00CA2671"/>
    <w:rsid w:val="00CA2D96"/>
    <w:rsid w:val="00CA3120"/>
    <w:rsid w:val="00CA33A0"/>
    <w:rsid w:val="00CA3550"/>
    <w:rsid w:val="00CA368E"/>
    <w:rsid w:val="00CA3695"/>
    <w:rsid w:val="00CA3CD2"/>
    <w:rsid w:val="00CA3CF1"/>
    <w:rsid w:val="00CA3EC7"/>
    <w:rsid w:val="00CA404E"/>
    <w:rsid w:val="00CA45DD"/>
    <w:rsid w:val="00CA4676"/>
    <w:rsid w:val="00CA46EB"/>
    <w:rsid w:val="00CA4894"/>
    <w:rsid w:val="00CA4C2D"/>
    <w:rsid w:val="00CA4E9E"/>
    <w:rsid w:val="00CA502B"/>
    <w:rsid w:val="00CA6F59"/>
    <w:rsid w:val="00CA6FF6"/>
    <w:rsid w:val="00CA70B4"/>
    <w:rsid w:val="00CA71EA"/>
    <w:rsid w:val="00CA7978"/>
    <w:rsid w:val="00CA7ACD"/>
    <w:rsid w:val="00CA7B6E"/>
    <w:rsid w:val="00CA7B9B"/>
    <w:rsid w:val="00CA7C77"/>
    <w:rsid w:val="00CA7F12"/>
    <w:rsid w:val="00CB0001"/>
    <w:rsid w:val="00CB06B0"/>
    <w:rsid w:val="00CB0C8E"/>
    <w:rsid w:val="00CB11C4"/>
    <w:rsid w:val="00CB1271"/>
    <w:rsid w:val="00CB1534"/>
    <w:rsid w:val="00CB2249"/>
    <w:rsid w:val="00CB23EB"/>
    <w:rsid w:val="00CB254F"/>
    <w:rsid w:val="00CB2622"/>
    <w:rsid w:val="00CB27BE"/>
    <w:rsid w:val="00CB3502"/>
    <w:rsid w:val="00CB3E1A"/>
    <w:rsid w:val="00CB3E5D"/>
    <w:rsid w:val="00CB42B4"/>
    <w:rsid w:val="00CB4A3B"/>
    <w:rsid w:val="00CB4C8B"/>
    <w:rsid w:val="00CB5418"/>
    <w:rsid w:val="00CB58DB"/>
    <w:rsid w:val="00CB5B0C"/>
    <w:rsid w:val="00CB5F6D"/>
    <w:rsid w:val="00CB61E5"/>
    <w:rsid w:val="00CB6212"/>
    <w:rsid w:val="00CB62F2"/>
    <w:rsid w:val="00CB63C0"/>
    <w:rsid w:val="00CB6624"/>
    <w:rsid w:val="00CB6739"/>
    <w:rsid w:val="00CB6E03"/>
    <w:rsid w:val="00CB711C"/>
    <w:rsid w:val="00CB71F5"/>
    <w:rsid w:val="00CB750E"/>
    <w:rsid w:val="00CB78D5"/>
    <w:rsid w:val="00CB7E87"/>
    <w:rsid w:val="00CB7ECA"/>
    <w:rsid w:val="00CC01BA"/>
    <w:rsid w:val="00CC020A"/>
    <w:rsid w:val="00CC0220"/>
    <w:rsid w:val="00CC068B"/>
    <w:rsid w:val="00CC0DD9"/>
    <w:rsid w:val="00CC0E37"/>
    <w:rsid w:val="00CC115F"/>
    <w:rsid w:val="00CC18FB"/>
    <w:rsid w:val="00CC1D49"/>
    <w:rsid w:val="00CC219C"/>
    <w:rsid w:val="00CC24EA"/>
    <w:rsid w:val="00CC2769"/>
    <w:rsid w:val="00CC2A16"/>
    <w:rsid w:val="00CC334A"/>
    <w:rsid w:val="00CC3732"/>
    <w:rsid w:val="00CC3AE7"/>
    <w:rsid w:val="00CC3CAC"/>
    <w:rsid w:val="00CC3E93"/>
    <w:rsid w:val="00CC4443"/>
    <w:rsid w:val="00CC44E2"/>
    <w:rsid w:val="00CC48A2"/>
    <w:rsid w:val="00CC4EEE"/>
    <w:rsid w:val="00CC52B1"/>
    <w:rsid w:val="00CC5921"/>
    <w:rsid w:val="00CC5A97"/>
    <w:rsid w:val="00CC5C0A"/>
    <w:rsid w:val="00CC5C13"/>
    <w:rsid w:val="00CC5E58"/>
    <w:rsid w:val="00CC5EDB"/>
    <w:rsid w:val="00CC611F"/>
    <w:rsid w:val="00CC63F2"/>
    <w:rsid w:val="00CC648C"/>
    <w:rsid w:val="00CC74DC"/>
    <w:rsid w:val="00CC74DF"/>
    <w:rsid w:val="00CC79E7"/>
    <w:rsid w:val="00CC7A9A"/>
    <w:rsid w:val="00CC7B63"/>
    <w:rsid w:val="00CC7F8E"/>
    <w:rsid w:val="00CD0067"/>
    <w:rsid w:val="00CD0544"/>
    <w:rsid w:val="00CD09AB"/>
    <w:rsid w:val="00CD0A67"/>
    <w:rsid w:val="00CD0AA7"/>
    <w:rsid w:val="00CD1444"/>
    <w:rsid w:val="00CD146E"/>
    <w:rsid w:val="00CD14D9"/>
    <w:rsid w:val="00CD17E6"/>
    <w:rsid w:val="00CD1843"/>
    <w:rsid w:val="00CD1B37"/>
    <w:rsid w:val="00CD1C1F"/>
    <w:rsid w:val="00CD1CE0"/>
    <w:rsid w:val="00CD2245"/>
    <w:rsid w:val="00CD2299"/>
    <w:rsid w:val="00CD254B"/>
    <w:rsid w:val="00CD26B3"/>
    <w:rsid w:val="00CD2A06"/>
    <w:rsid w:val="00CD2A47"/>
    <w:rsid w:val="00CD2DAD"/>
    <w:rsid w:val="00CD3192"/>
    <w:rsid w:val="00CD33F8"/>
    <w:rsid w:val="00CD3B42"/>
    <w:rsid w:val="00CD3CD4"/>
    <w:rsid w:val="00CD3EFE"/>
    <w:rsid w:val="00CD440E"/>
    <w:rsid w:val="00CD47C9"/>
    <w:rsid w:val="00CD4BC7"/>
    <w:rsid w:val="00CD4C49"/>
    <w:rsid w:val="00CD5602"/>
    <w:rsid w:val="00CD5C0F"/>
    <w:rsid w:val="00CD608A"/>
    <w:rsid w:val="00CD632C"/>
    <w:rsid w:val="00CD64CB"/>
    <w:rsid w:val="00CD6731"/>
    <w:rsid w:val="00CD6997"/>
    <w:rsid w:val="00CD6B14"/>
    <w:rsid w:val="00CD6B47"/>
    <w:rsid w:val="00CD6B63"/>
    <w:rsid w:val="00CD6E50"/>
    <w:rsid w:val="00CD6E6F"/>
    <w:rsid w:val="00CD6F76"/>
    <w:rsid w:val="00CD765F"/>
    <w:rsid w:val="00CD77D6"/>
    <w:rsid w:val="00CD7C6C"/>
    <w:rsid w:val="00CE0A47"/>
    <w:rsid w:val="00CE0A92"/>
    <w:rsid w:val="00CE0BFD"/>
    <w:rsid w:val="00CE0D64"/>
    <w:rsid w:val="00CE10CC"/>
    <w:rsid w:val="00CE120D"/>
    <w:rsid w:val="00CE12E8"/>
    <w:rsid w:val="00CE14CB"/>
    <w:rsid w:val="00CE17F6"/>
    <w:rsid w:val="00CE2260"/>
    <w:rsid w:val="00CE22B0"/>
    <w:rsid w:val="00CE2602"/>
    <w:rsid w:val="00CE2783"/>
    <w:rsid w:val="00CE2D45"/>
    <w:rsid w:val="00CE3D4E"/>
    <w:rsid w:val="00CE4090"/>
    <w:rsid w:val="00CE44B3"/>
    <w:rsid w:val="00CE4AA5"/>
    <w:rsid w:val="00CE4B81"/>
    <w:rsid w:val="00CE4EA6"/>
    <w:rsid w:val="00CE5378"/>
    <w:rsid w:val="00CE5BBB"/>
    <w:rsid w:val="00CE60E3"/>
    <w:rsid w:val="00CE64A9"/>
    <w:rsid w:val="00CE6EC5"/>
    <w:rsid w:val="00CE70F8"/>
    <w:rsid w:val="00CE7438"/>
    <w:rsid w:val="00CE7B74"/>
    <w:rsid w:val="00CF049E"/>
    <w:rsid w:val="00CF11C5"/>
    <w:rsid w:val="00CF12C3"/>
    <w:rsid w:val="00CF14A5"/>
    <w:rsid w:val="00CF14E9"/>
    <w:rsid w:val="00CF2C10"/>
    <w:rsid w:val="00CF301F"/>
    <w:rsid w:val="00CF3181"/>
    <w:rsid w:val="00CF3525"/>
    <w:rsid w:val="00CF3E03"/>
    <w:rsid w:val="00CF45B5"/>
    <w:rsid w:val="00CF4B4C"/>
    <w:rsid w:val="00CF53AD"/>
    <w:rsid w:val="00CF599C"/>
    <w:rsid w:val="00CF5DA6"/>
    <w:rsid w:val="00CF5E76"/>
    <w:rsid w:val="00CF5EAF"/>
    <w:rsid w:val="00CF626A"/>
    <w:rsid w:val="00CF64E3"/>
    <w:rsid w:val="00CF6934"/>
    <w:rsid w:val="00CF6C9B"/>
    <w:rsid w:val="00CF7310"/>
    <w:rsid w:val="00CF792B"/>
    <w:rsid w:val="00D00338"/>
    <w:rsid w:val="00D0077A"/>
    <w:rsid w:val="00D00AC5"/>
    <w:rsid w:val="00D01381"/>
    <w:rsid w:val="00D01901"/>
    <w:rsid w:val="00D01E45"/>
    <w:rsid w:val="00D01FDA"/>
    <w:rsid w:val="00D02253"/>
    <w:rsid w:val="00D0235E"/>
    <w:rsid w:val="00D0237F"/>
    <w:rsid w:val="00D02671"/>
    <w:rsid w:val="00D0282A"/>
    <w:rsid w:val="00D0390D"/>
    <w:rsid w:val="00D04097"/>
    <w:rsid w:val="00D049AE"/>
    <w:rsid w:val="00D049D1"/>
    <w:rsid w:val="00D053EA"/>
    <w:rsid w:val="00D05402"/>
    <w:rsid w:val="00D0590F"/>
    <w:rsid w:val="00D05BF1"/>
    <w:rsid w:val="00D06034"/>
    <w:rsid w:val="00D06337"/>
    <w:rsid w:val="00D0677D"/>
    <w:rsid w:val="00D067DA"/>
    <w:rsid w:val="00D06C8B"/>
    <w:rsid w:val="00D06EAA"/>
    <w:rsid w:val="00D06FAC"/>
    <w:rsid w:val="00D072CD"/>
    <w:rsid w:val="00D07303"/>
    <w:rsid w:val="00D07CC7"/>
    <w:rsid w:val="00D07EF2"/>
    <w:rsid w:val="00D10002"/>
    <w:rsid w:val="00D10532"/>
    <w:rsid w:val="00D11220"/>
    <w:rsid w:val="00D11E82"/>
    <w:rsid w:val="00D12002"/>
    <w:rsid w:val="00D1203B"/>
    <w:rsid w:val="00D122AD"/>
    <w:rsid w:val="00D12BF0"/>
    <w:rsid w:val="00D131E1"/>
    <w:rsid w:val="00D132A5"/>
    <w:rsid w:val="00D136B6"/>
    <w:rsid w:val="00D13B5F"/>
    <w:rsid w:val="00D13E3C"/>
    <w:rsid w:val="00D14202"/>
    <w:rsid w:val="00D1436F"/>
    <w:rsid w:val="00D1496B"/>
    <w:rsid w:val="00D14CA3"/>
    <w:rsid w:val="00D14DB0"/>
    <w:rsid w:val="00D154E6"/>
    <w:rsid w:val="00D1597F"/>
    <w:rsid w:val="00D16F50"/>
    <w:rsid w:val="00D17894"/>
    <w:rsid w:val="00D17896"/>
    <w:rsid w:val="00D1789D"/>
    <w:rsid w:val="00D17C6D"/>
    <w:rsid w:val="00D202F4"/>
    <w:rsid w:val="00D209B0"/>
    <w:rsid w:val="00D20A48"/>
    <w:rsid w:val="00D21545"/>
    <w:rsid w:val="00D2184C"/>
    <w:rsid w:val="00D225A2"/>
    <w:rsid w:val="00D2261F"/>
    <w:rsid w:val="00D22632"/>
    <w:rsid w:val="00D22F84"/>
    <w:rsid w:val="00D23238"/>
    <w:rsid w:val="00D24243"/>
    <w:rsid w:val="00D243B7"/>
    <w:rsid w:val="00D243EB"/>
    <w:rsid w:val="00D24E0C"/>
    <w:rsid w:val="00D24F6E"/>
    <w:rsid w:val="00D251B7"/>
    <w:rsid w:val="00D254B0"/>
    <w:rsid w:val="00D25890"/>
    <w:rsid w:val="00D26022"/>
    <w:rsid w:val="00D2617B"/>
    <w:rsid w:val="00D2643E"/>
    <w:rsid w:val="00D264BF"/>
    <w:rsid w:val="00D268C8"/>
    <w:rsid w:val="00D27112"/>
    <w:rsid w:val="00D273E9"/>
    <w:rsid w:val="00D27434"/>
    <w:rsid w:val="00D2754C"/>
    <w:rsid w:val="00D27687"/>
    <w:rsid w:val="00D27949"/>
    <w:rsid w:val="00D27F4A"/>
    <w:rsid w:val="00D306FC"/>
    <w:rsid w:val="00D311C9"/>
    <w:rsid w:val="00D314B4"/>
    <w:rsid w:val="00D315E3"/>
    <w:rsid w:val="00D317D7"/>
    <w:rsid w:val="00D32E5E"/>
    <w:rsid w:val="00D32F4E"/>
    <w:rsid w:val="00D330D1"/>
    <w:rsid w:val="00D33299"/>
    <w:rsid w:val="00D332A5"/>
    <w:rsid w:val="00D33309"/>
    <w:rsid w:val="00D3356C"/>
    <w:rsid w:val="00D33BE6"/>
    <w:rsid w:val="00D33F26"/>
    <w:rsid w:val="00D34071"/>
    <w:rsid w:val="00D34182"/>
    <w:rsid w:val="00D3458C"/>
    <w:rsid w:val="00D349A7"/>
    <w:rsid w:val="00D34FD1"/>
    <w:rsid w:val="00D35477"/>
    <w:rsid w:val="00D35F2A"/>
    <w:rsid w:val="00D36282"/>
    <w:rsid w:val="00D367A5"/>
    <w:rsid w:val="00D36E15"/>
    <w:rsid w:val="00D36F4F"/>
    <w:rsid w:val="00D37B0D"/>
    <w:rsid w:val="00D37CD8"/>
    <w:rsid w:val="00D37DDA"/>
    <w:rsid w:val="00D37F52"/>
    <w:rsid w:val="00D4036D"/>
    <w:rsid w:val="00D41283"/>
    <w:rsid w:val="00D41697"/>
    <w:rsid w:val="00D416BB"/>
    <w:rsid w:val="00D41792"/>
    <w:rsid w:val="00D41991"/>
    <w:rsid w:val="00D41CD6"/>
    <w:rsid w:val="00D42111"/>
    <w:rsid w:val="00D42223"/>
    <w:rsid w:val="00D42435"/>
    <w:rsid w:val="00D42C16"/>
    <w:rsid w:val="00D42CED"/>
    <w:rsid w:val="00D42D2D"/>
    <w:rsid w:val="00D430D8"/>
    <w:rsid w:val="00D4317C"/>
    <w:rsid w:val="00D434C3"/>
    <w:rsid w:val="00D43A03"/>
    <w:rsid w:val="00D43FBC"/>
    <w:rsid w:val="00D444C1"/>
    <w:rsid w:val="00D44B58"/>
    <w:rsid w:val="00D4525B"/>
    <w:rsid w:val="00D4533D"/>
    <w:rsid w:val="00D455C7"/>
    <w:rsid w:val="00D4566F"/>
    <w:rsid w:val="00D45985"/>
    <w:rsid w:val="00D4602B"/>
    <w:rsid w:val="00D461FA"/>
    <w:rsid w:val="00D46946"/>
    <w:rsid w:val="00D46EDD"/>
    <w:rsid w:val="00D475B9"/>
    <w:rsid w:val="00D47706"/>
    <w:rsid w:val="00D478A7"/>
    <w:rsid w:val="00D479FC"/>
    <w:rsid w:val="00D47A10"/>
    <w:rsid w:val="00D47ACF"/>
    <w:rsid w:val="00D47D66"/>
    <w:rsid w:val="00D47F83"/>
    <w:rsid w:val="00D502F9"/>
    <w:rsid w:val="00D5066A"/>
    <w:rsid w:val="00D5180E"/>
    <w:rsid w:val="00D51E9B"/>
    <w:rsid w:val="00D51F70"/>
    <w:rsid w:val="00D5252B"/>
    <w:rsid w:val="00D527F0"/>
    <w:rsid w:val="00D52B38"/>
    <w:rsid w:val="00D52FB8"/>
    <w:rsid w:val="00D53033"/>
    <w:rsid w:val="00D5330A"/>
    <w:rsid w:val="00D533B3"/>
    <w:rsid w:val="00D539EC"/>
    <w:rsid w:val="00D53A65"/>
    <w:rsid w:val="00D54242"/>
    <w:rsid w:val="00D54588"/>
    <w:rsid w:val="00D54759"/>
    <w:rsid w:val="00D547F0"/>
    <w:rsid w:val="00D5491B"/>
    <w:rsid w:val="00D54B24"/>
    <w:rsid w:val="00D55369"/>
    <w:rsid w:val="00D55419"/>
    <w:rsid w:val="00D55464"/>
    <w:rsid w:val="00D55524"/>
    <w:rsid w:val="00D55628"/>
    <w:rsid w:val="00D55E05"/>
    <w:rsid w:val="00D56173"/>
    <w:rsid w:val="00D562B8"/>
    <w:rsid w:val="00D56527"/>
    <w:rsid w:val="00D56DF3"/>
    <w:rsid w:val="00D56F2F"/>
    <w:rsid w:val="00D56FF8"/>
    <w:rsid w:val="00D57235"/>
    <w:rsid w:val="00D5733C"/>
    <w:rsid w:val="00D57446"/>
    <w:rsid w:val="00D57710"/>
    <w:rsid w:val="00D579E8"/>
    <w:rsid w:val="00D606B3"/>
    <w:rsid w:val="00D61270"/>
    <w:rsid w:val="00D61698"/>
    <w:rsid w:val="00D6196C"/>
    <w:rsid w:val="00D6196F"/>
    <w:rsid w:val="00D619CB"/>
    <w:rsid w:val="00D6251A"/>
    <w:rsid w:val="00D6267F"/>
    <w:rsid w:val="00D626FF"/>
    <w:rsid w:val="00D627FE"/>
    <w:rsid w:val="00D6282B"/>
    <w:rsid w:val="00D62D94"/>
    <w:rsid w:val="00D62DFE"/>
    <w:rsid w:val="00D62F07"/>
    <w:rsid w:val="00D6326E"/>
    <w:rsid w:val="00D6337C"/>
    <w:rsid w:val="00D63ABF"/>
    <w:rsid w:val="00D63CB5"/>
    <w:rsid w:val="00D6482D"/>
    <w:rsid w:val="00D64A97"/>
    <w:rsid w:val="00D64C4B"/>
    <w:rsid w:val="00D64D91"/>
    <w:rsid w:val="00D651AE"/>
    <w:rsid w:val="00D65278"/>
    <w:rsid w:val="00D65586"/>
    <w:rsid w:val="00D65DE4"/>
    <w:rsid w:val="00D65F1C"/>
    <w:rsid w:val="00D66545"/>
    <w:rsid w:val="00D66582"/>
    <w:rsid w:val="00D666DE"/>
    <w:rsid w:val="00D66D96"/>
    <w:rsid w:val="00D66DD4"/>
    <w:rsid w:val="00D6702F"/>
    <w:rsid w:val="00D6717D"/>
    <w:rsid w:val="00D6742A"/>
    <w:rsid w:val="00D6751B"/>
    <w:rsid w:val="00D67848"/>
    <w:rsid w:val="00D67AA3"/>
    <w:rsid w:val="00D67FD7"/>
    <w:rsid w:val="00D70CB1"/>
    <w:rsid w:val="00D718CE"/>
    <w:rsid w:val="00D71A3F"/>
    <w:rsid w:val="00D71ABF"/>
    <w:rsid w:val="00D72156"/>
    <w:rsid w:val="00D726F6"/>
    <w:rsid w:val="00D72735"/>
    <w:rsid w:val="00D728DB"/>
    <w:rsid w:val="00D72C41"/>
    <w:rsid w:val="00D73450"/>
    <w:rsid w:val="00D743C6"/>
    <w:rsid w:val="00D745A2"/>
    <w:rsid w:val="00D74B45"/>
    <w:rsid w:val="00D74C04"/>
    <w:rsid w:val="00D74C90"/>
    <w:rsid w:val="00D74F39"/>
    <w:rsid w:val="00D75476"/>
    <w:rsid w:val="00D76672"/>
    <w:rsid w:val="00D7676A"/>
    <w:rsid w:val="00D76A67"/>
    <w:rsid w:val="00D76AC9"/>
    <w:rsid w:val="00D76C27"/>
    <w:rsid w:val="00D76D06"/>
    <w:rsid w:val="00D76D2D"/>
    <w:rsid w:val="00D77B63"/>
    <w:rsid w:val="00D8014B"/>
    <w:rsid w:val="00D804B9"/>
    <w:rsid w:val="00D80539"/>
    <w:rsid w:val="00D80F20"/>
    <w:rsid w:val="00D816A1"/>
    <w:rsid w:val="00D8172B"/>
    <w:rsid w:val="00D81C4A"/>
    <w:rsid w:val="00D81C51"/>
    <w:rsid w:val="00D82323"/>
    <w:rsid w:val="00D82402"/>
    <w:rsid w:val="00D825A5"/>
    <w:rsid w:val="00D827D8"/>
    <w:rsid w:val="00D828B8"/>
    <w:rsid w:val="00D82BB7"/>
    <w:rsid w:val="00D82F4B"/>
    <w:rsid w:val="00D833CE"/>
    <w:rsid w:val="00D83525"/>
    <w:rsid w:val="00D837E5"/>
    <w:rsid w:val="00D83C27"/>
    <w:rsid w:val="00D83ED5"/>
    <w:rsid w:val="00D84540"/>
    <w:rsid w:val="00D84F55"/>
    <w:rsid w:val="00D84F78"/>
    <w:rsid w:val="00D85689"/>
    <w:rsid w:val="00D85AAF"/>
    <w:rsid w:val="00D85D44"/>
    <w:rsid w:val="00D86830"/>
    <w:rsid w:val="00D86B95"/>
    <w:rsid w:val="00D86DB1"/>
    <w:rsid w:val="00D86F71"/>
    <w:rsid w:val="00D874E7"/>
    <w:rsid w:val="00D87845"/>
    <w:rsid w:val="00D87F73"/>
    <w:rsid w:val="00D90452"/>
    <w:rsid w:val="00D9053A"/>
    <w:rsid w:val="00D90731"/>
    <w:rsid w:val="00D907C5"/>
    <w:rsid w:val="00D920D0"/>
    <w:rsid w:val="00D921BC"/>
    <w:rsid w:val="00D92936"/>
    <w:rsid w:val="00D93389"/>
    <w:rsid w:val="00D933F6"/>
    <w:rsid w:val="00D93821"/>
    <w:rsid w:val="00D93BBC"/>
    <w:rsid w:val="00D9414C"/>
    <w:rsid w:val="00D9459B"/>
    <w:rsid w:val="00D94D10"/>
    <w:rsid w:val="00D94E81"/>
    <w:rsid w:val="00D950B2"/>
    <w:rsid w:val="00D95178"/>
    <w:rsid w:val="00D9544F"/>
    <w:rsid w:val="00D95451"/>
    <w:rsid w:val="00D95AD7"/>
    <w:rsid w:val="00D961F6"/>
    <w:rsid w:val="00D96D28"/>
    <w:rsid w:val="00D96DEA"/>
    <w:rsid w:val="00D9797C"/>
    <w:rsid w:val="00D97D7C"/>
    <w:rsid w:val="00DA067A"/>
    <w:rsid w:val="00DA0A8F"/>
    <w:rsid w:val="00DA16FC"/>
    <w:rsid w:val="00DA172B"/>
    <w:rsid w:val="00DA1BCE"/>
    <w:rsid w:val="00DA23EF"/>
    <w:rsid w:val="00DA2D2F"/>
    <w:rsid w:val="00DA2E46"/>
    <w:rsid w:val="00DA3103"/>
    <w:rsid w:val="00DA3144"/>
    <w:rsid w:val="00DA3298"/>
    <w:rsid w:val="00DA329D"/>
    <w:rsid w:val="00DA368E"/>
    <w:rsid w:val="00DA4B16"/>
    <w:rsid w:val="00DA5932"/>
    <w:rsid w:val="00DA5C25"/>
    <w:rsid w:val="00DA5DF3"/>
    <w:rsid w:val="00DA5E2A"/>
    <w:rsid w:val="00DA6CD7"/>
    <w:rsid w:val="00DA708B"/>
    <w:rsid w:val="00DA742F"/>
    <w:rsid w:val="00DA77C3"/>
    <w:rsid w:val="00DA7900"/>
    <w:rsid w:val="00DA799C"/>
    <w:rsid w:val="00DA7C3E"/>
    <w:rsid w:val="00DA7D9C"/>
    <w:rsid w:val="00DA7DFB"/>
    <w:rsid w:val="00DB0380"/>
    <w:rsid w:val="00DB06A4"/>
    <w:rsid w:val="00DB07C9"/>
    <w:rsid w:val="00DB09FD"/>
    <w:rsid w:val="00DB0D43"/>
    <w:rsid w:val="00DB12E5"/>
    <w:rsid w:val="00DB1459"/>
    <w:rsid w:val="00DB14C6"/>
    <w:rsid w:val="00DB1A1C"/>
    <w:rsid w:val="00DB1A51"/>
    <w:rsid w:val="00DB1B95"/>
    <w:rsid w:val="00DB1C5B"/>
    <w:rsid w:val="00DB1EF3"/>
    <w:rsid w:val="00DB20A4"/>
    <w:rsid w:val="00DB243D"/>
    <w:rsid w:val="00DB2706"/>
    <w:rsid w:val="00DB28FD"/>
    <w:rsid w:val="00DB3040"/>
    <w:rsid w:val="00DB3D77"/>
    <w:rsid w:val="00DB4613"/>
    <w:rsid w:val="00DB4CF1"/>
    <w:rsid w:val="00DB51D2"/>
    <w:rsid w:val="00DB542E"/>
    <w:rsid w:val="00DB594A"/>
    <w:rsid w:val="00DB6544"/>
    <w:rsid w:val="00DB66A5"/>
    <w:rsid w:val="00DB6869"/>
    <w:rsid w:val="00DB6D13"/>
    <w:rsid w:val="00DB7260"/>
    <w:rsid w:val="00DB7695"/>
    <w:rsid w:val="00DB7A07"/>
    <w:rsid w:val="00DB7AA2"/>
    <w:rsid w:val="00DB7C50"/>
    <w:rsid w:val="00DB7EA1"/>
    <w:rsid w:val="00DC014B"/>
    <w:rsid w:val="00DC02EC"/>
    <w:rsid w:val="00DC04F8"/>
    <w:rsid w:val="00DC0B79"/>
    <w:rsid w:val="00DC0E15"/>
    <w:rsid w:val="00DC1108"/>
    <w:rsid w:val="00DC11CA"/>
    <w:rsid w:val="00DC1B39"/>
    <w:rsid w:val="00DC1B54"/>
    <w:rsid w:val="00DC1B85"/>
    <w:rsid w:val="00DC216C"/>
    <w:rsid w:val="00DC21FC"/>
    <w:rsid w:val="00DC2DDC"/>
    <w:rsid w:val="00DC3066"/>
    <w:rsid w:val="00DC332A"/>
    <w:rsid w:val="00DC3D10"/>
    <w:rsid w:val="00DC3F1B"/>
    <w:rsid w:val="00DC4638"/>
    <w:rsid w:val="00DC4682"/>
    <w:rsid w:val="00DC4E01"/>
    <w:rsid w:val="00DC5C7C"/>
    <w:rsid w:val="00DC63CD"/>
    <w:rsid w:val="00DC66ED"/>
    <w:rsid w:val="00DC6856"/>
    <w:rsid w:val="00DC6EE0"/>
    <w:rsid w:val="00DC6FAD"/>
    <w:rsid w:val="00DC74CC"/>
    <w:rsid w:val="00DC7711"/>
    <w:rsid w:val="00DC77FC"/>
    <w:rsid w:val="00DC79A7"/>
    <w:rsid w:val="00DD0151"/>
    <w:rsid w:val="00DD0C95"/>
    <w:rsid w:val="00DD0D91"/>
    <w:rsid w:val="00DD0EF6"/>
    <w:rsid w:val="00DD0FEC"/>
    <w:rsid w:val="00DD1430"/>
    <w:rsid w:val="00DD19A9"/>
    <w:rsid w:val="00DD1C88"/>
    <w:rsid w:val="00DD1EDF"/>
    <w:rsid w:val="00DD26D0"/>
    <w:rsid w:val="00DD2FBA"/>
    <w:rsid w:val="00DD42A5"/>
    <w:rsid w:val="00DD470E"/>
    <w:rsid w:val="00DD4915"/>
    <w:rsid w:val="00DD4D12"/>
    <w:rsid w:val="00DD4F94"/>
    <w:rsid w:val="00DD5B84"/>
    <w:rsid w:val="00DD5EFC"/>
    <w:rsid w:val="00DD6245"/>
    <w:rsid w:val="00DD666F"/>
    <w:rsid w:val="00DD676A"/>
    <w:rsid w:val="00DD6A6D"/>
    <w:rsid w:val="00DD6E0D"/>
    <w:rsid w:val="00DD6E0E"/>
    <w:rsid w:val="00DD7418"/>
    <w:rsid w:val="00DE06DF"/>
    <w:rsid w:val="00DE09A0"/>
    <w:rsid w:val="00DE09FE"/>
    <w:rsid w:val="00DE0E12"/>
    <w:rsid w:val="00DE0EFD"/>
    <w:rsid w:val="00DE1B11"/>
    <w:rsid w:val="00DE2336"/>
    <w:rsid w:val="00DE294C"/>
    <w:rsid w:val="00DE2C2C"/>
    <w:rsid w:val="00DE33A8"/>
    <w:rsid w:val="00DE393C"/>
    <w:rsid w:val="00DE404F"/>
    <w:rsid w:val="00DE40EF"/>
    <w:rsid w:val="00DE419E"/>
    <w:rsid w:val="00DE4432"/>
    <w:rsid w:val="00DE46A6"/>
    <w:rsid w:val="00DE4CC8"/>
    <w:rsid w:val="00DE4E04"/>
    <w:rsid w:val="00DE51ED"/>
    <w:rsid w:val="00DE5AB6"/>
    <w:rsid w:val="00DE5D53"/>
    <w:rsid w:val="00DE605D"/>
    <w:rsid w:val="00DE65FA"/>
    <w:rsid w:val="00DE665A"/>
    <w:rsid w:val="00DE6AA3"/>
    <w:rsid w:val="00DE6DF3"/>
    <w:rsid w:val="00DE75FF"/>
    <w:rsid w:val="00DE76AD"/>
    <w:rsid w:val="00DE785F"/>
    <w:rsid w:val="00DE7B56"/>
    <w:rsid w:val="00DE7DA6"/>
    <w:rsid w:val="00DE7E40"/>
    <w:rsid w:val="00DF00D9"/>
    <w:rsid w:val="00DF0A9F"/>
    <w:rsid w:val="00DF0F75"/>
    <w:rsid w:val="00DF0F8B"/>
    <w:rsid w:val="00DF19FC"/>
    <w:rsid w:val="00DF1C99"/>
    <w:rsid w:val="00DF1D98"/>
    <w:rsid w:val="00DF1ED8"/>
    <w:rsid w:val="00DF2626"/>
    <w:rsid w:val="00DF267F"/>
    <w:rsid w:val="00DF2C26"/>
    <w:rsid w:val="00DF2E62"/>
    <w:rsid w:val="00DF2EAA"/>
    <w:rsid w:val="00DF2F7A"/>
    <w:rsid w:val="00DF3023"/>
    <w:rsid w:val="00DF3607"/>
    <w:rsid w:val="00DF4011"/>
    <w:rsid w:val="00DF451B"/>
    <w:rsid w:val="00DF479F"/>
    <w:rsid w:val="00DF47C8"/>
    <w:rsid w:val="00DF4CDB"/>
    <w:rsid w:val="00DF4F47"/>
    <w:rsid w:val="00DF506C"/>
    <w:rsid w:val="00DF5195"/>
    <w:rsid w:val="00DF61E6"/>
    <w:rsid w:val="00DF6546"/>
    <w:rsid w:val="00DF6A51"/>
    <w:rsid w:val="00DF6ED0"/>
    <w:rsid w:val="00DF762F"/>
    <w:rsid w:val="00E0003B"/>
    <w:rsid w:val="00E00BB9"/>
    <w:rsid w:val="00E00C28"/>
    <w:rsid w:val="00E00DF6"/>
    <w:rsid w:val="00E00EEF"/>
    <w:rsid w:val="00E011B1"/>
    <w:rsid w:val="00E011E1"/>
    <w:rsid w:val="00E01573"/>
    <w:rsid w:val="00E015E2"/>
    <w:rsid w:val="00E01E5F"/>
    <w:rsid w:val="00E0243E"/>
    <w:rsid w:val="00E025DF"/>
    <w:rsid w:val="00E02F3D"/>
    <w:rsid w:val="00E02F55"/>
    <w:rsid w:val="00E02FFF"/>
    <w:rsid w:val="00E034E1"/>
    <w:rsid w:val="00E03C4E"/>
    <w:rsid w:val="00E03DA8"/>
    <w:rsid w:val="00E03F13"/>
    <w:rsid w:val="00E04673"/>
    <w:rsid w:val="00E048A7"/>
    <w:rsid w:val="00E053E7"/>
    <w:rsid w:val="00E058E5"/>
    <w:rsid w:val="00E05BF3"/>
    <w:rsid w:val="00E05DC1"/>
    <w:rsid w:val="00E05DF8"/>
    <w:rsid w:val="00E06311"/>
    <w:rsid w:val="00E06582"/>
    <w:rsid w:val="00E06789"/>
    <w:rsid w:val="00E06900"/>
    <w:rsid w:val="00E0691D"/>
    <w:rsid w:val="00E06D3A"/>
    <w:rsid w:val="00E070D2"/>
    <w:rsid w:val="00E074B2"/>
    <w:rsid w:val="00E07536"/>
    <w:rsid w:val="00E07AA2"/>
    <w:rsid w:val="00E07AF9"/>
    <w:rsid w:val="00E100D0"/>
    <w:rsid w:val="00E103CB"/>
    <w:rsid w:val="00E1067D"/>
    <w:rsid w:val="00E10700"/>
    <w:rsid w:val="00E10A20"/>
    <w:rsid w:val="00E10A6A"/>
    <w:rsid w:val="00E10CB1"/>
    <w:rsid w:val="00E10D3B"/>
    <w:rsid w:val="00E112CA"/>
    <w:rsid w:val="00E115A4"/>
    <w:rsid w:val="00E11A2D"/>
    <w:rsid w:val="00E11D7A"/>
    <w:rsid w:val="00E12033"/>
    <w:rsid w:val="00E12475"/>
    <w:rsid w:val="00E13831"/>
    <w:rsid w:val="00E13D0C"/>
    <w:rsid w:val="00E13D41"/>
    <w:rsid w:val="00E13DEC"/>
    <w:rsid w:val="00E140D7"/>
    <w:rsid w:val="00E14149"/>
    <w:rsid w:val="00E14298"/>
    <w:rsid w:val="00E14991"/>
    <w:rsid w:val="00E14BD6"/>
    <w:rsid w:val="00E151D6"/>
    <w:rsid w:val="00E152FB"/>
    <w:rsid w:val="00E15A14"/>
    <w:rsid w:val="00E15E01"/>
    <w:rsid w:val="00E15EC1"/>
    <w:rsid w:val="00E1623E"/>
    <w:rsid w:val="00E16243"/>
    <w:rsid w:val="00E16428"/>
    <w:rsid w:val="00E16B61"/>
    <w:rsid w:val="00E16CC1"/>
    <w:rsid w:val="00E16FD9"/>
    <w:rsid w:val="00E172D3"/>
    <w:rsid w:val="00E173D6"/>
    <w:rsid w:val="00E17732"/>
    <w:rsid w:val="00E17B53"/>
    <w:rsid w:val="00E17C23"/>
    <w:rsid w:val="00E17EAF"/>
    <w:rsid w:val="00E20137"/>
    <w:rsid w:val="00E20213"/>
    <w:rsid w:val="00E207F1"/>
    <w:rsid w:val="00E20B96"/>
    <w:rsid w:val="00E212ED"/>
    <w:rsid w:val="00E21CB3"/>
    <w:rsid w:val="00E2322A"/>
    <w:rsid w:val="00E23674"/>
    <w:rsid w:val="00E237EC"/>
    <w:rsid w:val="00E23903"/>
    <w:rsid w:val="00E24923"/>
    <w:rsid w:val="00E2499C"/>
    <w:rsid w:val="00E250C6"/>
    <w:rsid w:val="00E25879"/>
    <w:rsid w:val="00E25A52"/>
    <w:rsid w:val="00E25B8A"/>
    <w:rsid w:val="00E25D19"/>
    <w:rsid w:val="00E26126"/>
    <w:rsid w:val="00E26341"/>
    <w:rsid w:val="00E265FF"/>
    <w:rsid w:val="00E27156"/>
    <w:rsid w:val="00E27249"/>
    <w:rsid w:val="00E279B3"/>
    <w:rsid w:val="00E27AED"/>
    <w:rsid w:val="00E27F2B"/>
    <w:rsid w:val="00E300FB"/>
    <w:rsid w:val="00E30916"/>
    <w:rsid w:val="00E309FB"/>
    <w:rsid w:val="00E30BD3"/>
    <w:rsid w:val="00E30DC6"/>
    <w:rsid w:val="00E31103"/>
    <w:rsid w:val="00E3128E"/>
    <w:rsid w:val="00E31492"/>
    <w:rsid w:val="00E31E75"/>
    <w:rsid w:val="00E32845"/>
    <w:rsid w:val="00E328CF"/>
    <w:rsid w:val="00E32CB5"/>
    <w:rsid w:val="00E32D4F"/>
    <w:rsid w:val="00E33369"/>
    <w:rsid w:val="00E33CE1"/>
    <w:rsid w:val="00E33D69"/>
    <w:rsid w:val="00E341AC"/>
    <w:rsid w:val="00E34442"/>
    <w:rsid w:val="00E345A8"/>
    <w:rsid w:val="00E34CFE"/>
    <w:rsid w:val="00E35600"/>
    <w:rsid w:val="00E35CF3"/>
    <w:rsid w:val="00E36066"/>
    <w:rsid w:val="00E36563"/>
    <w:rsid w:val="00E367B0"/>
    <w:rsid w:val="00E36E13"/>
    <w:rsid w:val="00E37358"/>
    <w:rsid w:val="00E402D2"/>
    <w:rsid w:val="00E405CE"/>
    <w:rsid w:val="00E406F0"/>
    <w:rsid w:val="00E40A11"/>
    <w:rsid w:val="00E40ABB"/>
    <w:rsid w:val="00E40D77"/>
    <w:rsid w:val="00E40DAF"/>
    <w:rsid w:val="00E40E51"/>
    <w:rsid w:val="00E4269A"/>
    <w:rsid w:val="00E429D3"/>
    <w:rsid w:val="00E42D15"/>
    <w:rsid w:val="00E42F46"/>
    <w:rsid w:val="00E43031"/>
    <w:rsid w:val="00E441A8"/>
    <w:rsid w:val="00E447C8"/>
    <w:rsid w:val="00E45417"/>
    <w:rsid w:val="00E461BD"/>
    <w:rsid w:val="00E46305"/>
    <w:rsid w:val="00E463A6"/>
    <w:rsid w:val="00E464B5"/>
    <w:rsid w:val="00E46550"/>
    <w:rsid w:val="00E465A5"/>
    <w:rsid w:val="00E4709B"/>
    <w:rsid w:val="00E47F19"/>
    <w:rsid w:val="00E5003B"/>
    <w:rsid w:val="00E510BD"/>
    <w:rsid w:val="00E51A6F"/>
    <w:rsid w:val="00E51C7E"/>
    <w:rsid w:val="00E51EE5"/>
    <w:rsid w:val="00E51F49"/>
    <w:rsid w:val="00E52340"/>
    <w:rsid w:val="00E5249A"/>
    <w:rsid w:val="00E524EA"/>
    <w:rsid w:val="00E52576"/>
    <w:rsid w:val="00E52F37"/>
    <w:rsid w:val="00E537E4"/>
    <w:rsid w:val="00E53CEF"/>
    <w:rsid w:val="00E548DE"/>
    <w:rsid w:val="00E54BA7"/>
    <w:rsid w:val="00E54CAC"/>
    <w:rsid w:val="00E5509E"/>
    <w:rsid w:val="00E558B8"/>
    <w:rsid w:val="00E55BA3"/>
    <w:rsid w:val="00E5608E"/>
    <w:rsid w:val="00E56530"/>
    <w:rsid w:val="00E56E59"/>
    <w:rsid w:val="00E5707D"/>
    <w:rsid w:val="00E578D0"/>
    <w:rsid w:val="00E579AB"/>
    <w:rsid w:val="00E57DBB"/>
    <w:rsid w:val="00E60AA6"/>
    <w:rsid w:val="00E60C88"/>
    <w:rsid w:val="00E617F8"/>
    <w:rsid w:val="00E61C33"/>
    <w:rsid w:val="00E620CC"/>
    <w:rsid w:val="00E6340F"/>
    <w:rsid w:val="00E63515"/>
    <w:rsid w:val="00E6402B"/>
    <w:rsid w:val="00E64577"/>
    <w:rsid w:val="00E65927"/>
    <w:rsid w:val="00E65F9C"/>
    <w:rsid w:val="00E66102"/>
    <w:rsid w:val="00E6692F"/>
    <w:rsid w:val="00E66A3B"/>
    <w:rsid w:val="00E66F5F"/>
    <w:rsid w:val="00E66F9C"/>
    <w:rsid w:val="00E7012D"/>
    <w:rsid w:val="00E701AA"/>
    <w:rsid w:val="00E70B5D"/>
    <w:rsid w:val="00E70BF7"/>
    <w:rsid w:val="00E70F94"/>
    <w:rsid w:val="00E70FC8"/>
    <w:rsid w:val="00E710D4"/>
    <w:rsid w:val="00E71589"/>
    <w:rsid w:val="00E717DD"/>
    <w:rsid w:val="00E7263E"/>
    <w:rsid w:val="00E7321A"/>
    <w:rsid w:val="00E73D6B"/>
    <w:rsid w:val="00E73E2E"/>
    <w:rsid w:val="00E73ECC"/>
    <w:rsid w:val="00E73FDA"/>
    <w:rsid w:val="00E74008"/>
    <w:rsid w:val="00E7430C"/>
    <w:rsid w:val="00E744C8"/>
    <w:rsid w:val="00E747DC"/>
    <w:rsid w:val="00E74863"/>
    <w:rsid w:val="00E74CFD"/>
    <w:rsid w:val="00E74D52"/>
    <w:rsid w:val="00E74E3F"/>
    <w:rsid w:val="00E750A5"/>
    <w:rsid w:val="00E75363"/>
    <w:rsid w:val="00E754F7"/>
    <w:rsid w:val="00E75899"/>
    <w:rsid w:val="00E75919"/>
    <w:rsid w:val="00E75F1D"/>
    <w:rsid w:val="00E76063"/>
    <w:rsid w:val="00E7649A"/>
    <w:rsid w:val="00E7692E"/>
    <w:rsid w:val="00E776F4"/>
    <w:rsid w:val="00E77CF4"/>
    <w:rsid w:val="00E8048B"/>
    <w:rsid w:val="00E8091C"/>
    <w:rsid w:val="00E8096F"/>
    <w:rsid w:val="00E8099C"/>
    <w:rsid w:val="00E809E6"/>
    <w:rsid w:val="00E80BD5"/>
    <w:rsid w:val="00E80D39"/>
    <w:rsid w:val="00E820FF"/>
    <w:rsid w:val="00E821D0"/>
    <w:rsid w:val="00E826D7"/>
    <w:rsid w:val="00E82D8E"/>
    <w:rsid w:val="00E82EC0"/>
    <w:rsid w:val="00E83050"/>
    <w:rsid w:val="00E83126"/>
    <w:rsid w:val="00E831B2"/>
    <w:rsid w:val="00E83387"/>
    <w:rsid w:val="00E83572"/>
    <w:rsid w:val="00E83621"/>
    <w:rsid w:val="00E83759"/>
    <w:rsid w:val="00E83959"/>
    <w:rsid w:val="00E83A7A"/>
    <w:rsid w:val="00E83D45"/>
    <w:rsid w:val="00E84761"/>
    <w:rsid w:val="00E849C9"/>
    <w:rsid w:val="00E84D4B"/>
    <w:rsid w:val="00E85068"/>
    <w:rsid w:val="00E850B9"/>
    <w:rsid w:val="00E8529B"/>
    <w:rsid w:val="00E852FC"/>
    <w:rsid w:val="00E85B06"/>
    <w:rsid w:val="00E85CA6"/>
    <w:rsid w:val="00E85F33"/>
    <w:rsid w:val="00E8615A"/>
    <w:rsid w:val="00E861BF"/>
    <w:rsid w:val="00E86533"/>
    <w:rsid w:val="00E868A1"/>
    <w:rsid w:val="00E86997"/>
    <w:rsid w:val="00E86CEA"/>
    <w:rsid w:val="00E87362"/>
    <w:rsid w:val="00E87853"/>
    <w:rsid w:val="00E87909"/>
    <w:rsid w:val="00E87F0D"/>
    <w:rsid w:val="00E90539"/>
    <w:rsid w:val="00E90631"/>
    <w:rsid w:val="00E906E8"/>
    <w:rsid w:val="00E90853"/>
    <w:rsid w:val="00E90A77"/>
    <w:rsid w:val="00E90C39"/>
    <w:rsid w:val="00E90DAA"/>
    <w:rsid w:val="00E911C4"/>
    <w:rsid w:val="00E91583"/>
    <w:rsid w:val="00E91EB4"/>
    <w:rsid w:val="00E91F6B"/>
    <w:rsid w:val="00E9220B"/>
    <w:rsid w:val="00E922C3"/>
    <w:rsid w:val="00E9291B"/>
    <w:rsid w:val="00E92B97"/>
    <w:rsid w:val="00E92CC7"/>
    <w:rsid w:val="00E92D3E"/>
    <w:rsid w:val="00E931FB"/>
    <w:rsid w:val="00E932E7"/>
    <w:rsid w:val="00E93607"/>
    <w:rsid w:val="00E93E45"/>
    <w:rsid w:val="00E94422"/>
    <w:rsid w:val="00E94B98"/>
    <w:rsid w:val="00E9502B"/>
    <w:rsid w:val="00E95419"/>
    <w:rsid w:val="00E9541D"/>
    <w:rsid w:val="00E956AB"/>
    <w:rsid w:val="00E959E4"/>
    <w:rsid w:val="00E95B0F"/>
    <w:rsid w:val="00E95BE9"/>
    <w:rsid w:val="00E96565"/>
    <w:rsid w:val="00E966A4"/>
    <w:rsid w:val="00E96C61"/>
    <w:rsid w:val="00E96FDA"/>
    <w:rsid w:val="00E972C7"/>
    <w:rsid w:val="00E97374"/>
    <w:rsid w:val="00E97443"/>
    <w:rsid w:val="00E9763C"/>
    <w:rsid w:val="00EA0357"/>
    <w:rsid w:val="00EA0B3D"/>
    <w:rsid w:val="00EA0EBE"/>
    <w:rsid w:val="00EA1199"/>
    <w:rsid w:val="00EA17AC"/>
    <w:rsid w:val="00EA1D79"/>
    <w:rsid w:val="00EA20F9"/>
    <w:rsid w:val="00EA3586"/>
    <w:rsid w:val="00EA3673"/>
    <w:rsid w:val="00EA3F9E"/>
    <w:rsid w:val="00EA4129"/>
    <w:rsid w:val="00EA42FB"/>
    <w:rsid w:val="00EA4491"/>
    <w:rsid w:val="00EA48D1"/>
    <w:rsid w:val="00EA4939"/>
    <w:rsid w:val="00EA4F27"/>
    <w:rsid w:val="00EA5052"/>
    <w:rsid w:val="00EA5631"/>
    <w:rsid w:val="00EA5A6B"/>
    <w:rsid w:val="00EA5A78"/>
    <w:rsid w:val="00EA6448"/>
    <w:rsid w:val="00EA69C1"/>
    <w:rsid w:val="00EA6F12"/>
    <w:rsid w:val="00EA705B"/>
    <w:rsid w:val="00EA718D"/>
    <w:rsid w:val="00EA71EC"/>
    <w:rsid w:val="00EA7603"/>
    <w:rsid w:val="00EB0088"/>
    <w:rsid w:val="00EB0374"/>
    <w:rsid w:val="00EB0403"/>
    <w:rsid w:val="00EB0B43"/>
    <w:rsid w:val="00EB0E0E"/>
    <w:rsid w:val="00EB0EBE"/>
    <w:rsid w:val="00EB1233"/>
    <w:rsid w:val="00EB12EF"/>
    <w:rsid w:val="00EB17EE"/>
    <w:rsid w:val="00EB1A61"/>
    <w:rsid w:val="00EB2001"/>
    <w:rsid w:val="00EB21CC"/>
    <w:rsid w:val="00EB27A0"/>
    <w:rsid w:val="00EB3088"/>
    <w:rsid w:val="00EB3220"/>
    <w:rsid w:val="00EB3440"/>
    <w:rsid w:val="00EB38B9"/>
    <w:rsid w:val="00EB44E7"/>
    <w:rsid w:val="00EB4943"/>
    <w:rsid w:val="00EB4BA6"/>
    <w:rsid w:val="00EB4F94"/>
    <w:rsid w:val="00EB6436"/>
    <w:rsid w:val="00EB6B8E"/>
    <w:rsid w:val="00EB6E8E"/>
    <w:rsid w:val="00EB7700"/>
    <w:rsid w:val="00EB77EB"/>
    <w:rsid w:val="00EC0440"/>
    <w:rsid w:val="00EC0678"/>
    <w:rsid w:val="00EC07D7"/>
    <w:rsid w:val="00EC0976"/>
    <w:rsid w:val="00EC0CDD"/>
    <w:rsid w:val="00EC143B"/>
    <w:rsid w:val="00EC1DC0"/>
    <w:rsid w:val="00EC1E4F"/>
    <w:rsid w:val="00EC1F55"/>
    <w:rsid w:val="00EC1FAA"/>
    <w:rsid w:val="00EC2080"/>
    <w:rsid w:val="00EC2340"/>
    <w:rsid w:val="00EC24DE"/>
    <w:rsid w:val="00EC27B0"/>
    <w:rsid w:val="00EC2AEC"/>
    <w:rsid w:val="00EC3128"/>
    <w:rsid w:val="00EC3148"/>
    <w:rsid w:val="00EC3F8F"/>
    <w:rsid w:val="00EC46BD"/>
    <w:rsid w:val="00EC507D"/>
    <w:rsid w:val="00EC5081"/>
    <w:rsid w:val="00EC5A76"/>
    <w:rsid w:val="00EC5B39"/>
    <w:rsid w:val="00EC5BB1"/>
    <w:rsid w:val="00EC5D0C"/>
    <w:rsid w:val="00EC5D26"/>
    <w:rsid w:val="00EC62FE"/>
    <w:rsid w:val="00EC69F6"/>
    <w:rsid w:val="00EC6C90"/>
    <w:rsid w:val="00EC71B8"/>
    <w:rsid w:val="00EC724F"/>
    <w:rsid w:val="00EC7524"/>
    <w:rsid w:val="00EC75E2"/>
    <w:rsid w:val="00EC7768"/>
    <w:rsid w:val="00EC7A58"/>
    <w:rsid w:val="00EC7F9E"/>
    <w:rsid w:val="00ED0114"/>
    <w:rsid w:val="00ED04EF"/>
    <w:rsid w:val="00ED0600"/>
    <w:rsid w:val="00ED0AAE"/>
    <w:rsid w:val="00ED1003"/>
    <w:rsid w:val="00ED1208"/>
    <w:rsid w:val="00ED1641"/>
    <w:rsid w:val="00ED19E5"/>
    <w:rsid w:val="00ED1A1A"/>
    <w:rsid w:val="00ED1EB3"/>
    <w:rsid w:val="00ED1F30"/>
    <w:rsid w:val="00ED2417"/>
    <w:rsid w:val="00ED2EB3"/>
    <w:rsid w:val="00ED349F"/>
    <w:rsid w:val="00ED414E"/>
    <w:rsid w:val="00ED451B"/>
    <w:rsid w:val="00ED4799"/>
    <w:rsid w:val="00ED4CC6"/>
    <w:rsid w:val="00ED4D41"/>
    <w:rsid w:val="00ED521D"/>
    <w:rsid w:val="00ED536F"/>
    <w:rsid w:val="00ED66CF"/>
    <w:rsid w:val="00ED66E4"/>
    <w:rsid w:val="00ED6D56"/>
    <w:rsid w:val="00ED714B"/>
    <w:rsid w:val="00ED7209"/>
    <w:rsid w:val="00ED7402"/>
    <w:rsid w:val="00ED7414"/>
    <w:rsid w:val="00ED797C"/>
    <w:rsid w:val="00ED7E4F"/>
    <w:rsid w:val="00EE036A"/>
    <w:rsid w:val="00EE0CBD"/>
    <w:rsid w:val="00EE0E39"/>
    <w:rsid w:val="00EE1AD6"/>
    <w:rsid w:val="00EE1BA5"/>
    <w:rsid w:val="00EE1F86"/>
    <w:rsid w:val="00EE27BE"/>
    <w:rsid w:val="00EE314B"/>
    <w:rsid w:val="00EE33FB"/>
    <w:rsid w:val="00EE41F2"/>
    <w:rsid w:val="00EE4416"/>
    <w:rsid w:val="00EE4D13"/>
    <w:rsid w:val="00EE4E67"/>
    <w:rsid w:val="00EE4F8B"/>
    <w:rsid w:val="00EE4FFC"/>
    <w:rsid w:val="00EE55BA"/>
    <w:rsid w:val="00EE582B"/>
    <w:rsid w:val="00EE5B98"/>
    <w:rsid w:val="00EE5BD9"/>
    <w:rsid w:val="00EE6C74"/>
    <w:rsid w:val="00EE6F12"/>
    <w:rsid w:val="00EE72A4"/>
    <w:rsid w:val="00EE7322"/>
    <w:rsid w:val="00EE75AC"/>
    <w:rsid w:val="00EE79A9"/>
    <w:rsid w:val="00EE7A95"/>
    <w:rsid w:val="00EE7E99"/>
    <w:rsid w:val="00EF030D"/>
    <w:rsid w:val="00EF0491"/>
    <w:rsid w:val="00EF07C5"/>
    <w:rsid w:val="00EF08C0"/>
    <w:rsid w:val="00EF09E0"/>
    <w:rsid w:val="00EF0C00"/>
    <w:rsid w:val="00EF0CF1"/>
    <w:rsid w:val="00EF0D2C"/>
    <w:rsid w:val="00EF0D83"/>
    <w:rsid w:val="00EF0ECE"/>
    <w:rsid w:val="00EF11E6"/>
    <w:rsid w:val="00EF1A3D"/>
    <w:rsid w:val="00EF1A5B"/>
    <w:rsid w:val="00EF1AFC"/>
    <w:rsid w:val="00EF2811"/>
    <w:rsid w:val="00EF31D6"/>
    <w:rsid w:val="00EF3250"/>
    <w:rsid w:val="00EF34B7"/>
    <w:rsid w:val="00EF3893"/>
    <w:rsid w:val="00EF396A"/>
    <w:rsid w:val="00EF3A1C"/>
    <w:rsid w:val="00EF3EAC"/>
    <w:rsid w:val="00EF408A"/>
    <w:rsid w:val="00EF4178"/>
    <w:rsid w:val="00EF453F"/>
    <w:rsid w:val="00EF5C0A"/>
    <w:rsid w:val="00EF5DD4"/>
    <w:rsid w:val="00EF5F83"/>
    <w:rsid w:val="00EF6393"/>
    <w:rsid w:val="00EF6461"/>
    <w:rsid w:val="00EF646D"/>
    <w:rsid w:val="00EF6501"/>
    <w:rsid w:val="00EF68FC"/>
    <w:rsid w:val="00EF6A2E"/>
    <w:rsid w:val="00EF76D5"/>
    <w:rsid w:val="00EF78A1"/>
    <w:rsid w:val="00EF7D7E"/>
    <w:rsid w:val="00EF7FF3"/>
    <w:rsid w:val="00F0019A"/>
    <w:rsid w:val="00F00297"/>
    <w:rsid w:val="00F00410"/>
    <w:rsid w:val="00F00874"/>
    <w:rsid w:val="00F00B72"/>
    <w:rsid w:val="00F013D6"/>
    <w:rsid w:val="00F01536"/>
    <w:rsid w:val="00F017CB"/>
    <w:rsid w:val="00F0199C"/>
    <w:rsid w:val="00F01BC3"/>
    <w:rsid w:val="00F01C63"/>
    <w:rsid w:val="00F01CDE"/>
    <w:rsid w:val="00F01ED1"/>
    <w:rsid w:val="00F02199"/>
    <w:rsid w:val="00F02AE0"/>
    <w:rsid w:val="00F02C39"/>
    <w:rsid w:val="00F02C48"/>
    <w:rsid w:val="00F02D01"/>
    <w:rsid w:val="00F02D47"/>
    <w:rsid w:val="00F02DA8"/>
    <w:rsid w:val="00F02E04"/>
    <w:rsid w:val="00F0308B"/>
    <w:rsid w:val="00F035A1"/>
    <w:rsid w:val="00F036A8"/>
    <w:rsid w:val="00F03ABA"/>
    <w:rsid w:val="00F03ABC"/>
    <w:rsid w:val="00F04088"/>
    <w:rsid w:val="00F04147"/>
    <w:rsid w:val="00F043BD"/>
    <w:rsid w:val="00F04780"/>
    <w:rsid w:val="00F04B61"/>
    <w:rsid w:val="00F04E02"/>
    <w:rsid w:val="00F0510C"/>
    <w:rsid w:val="00F052BB"/>
    <w:rsid w:val="00F053BC"/>
    <w:rsid w:val="00F05658"/>
    <w:rsid w:val="00F0575C"/>
    <w:rsid w:val="00F05783"/>
    <w:rsid w:val="00F05985"/>
    <w:rsid w:val="00F06062"/>
    <w:rsid w:val="00F060C8"/>
    <w:rsid w:val="00F06925"/>
    <w:rsid w:val="00F069EF"/>
    <w:rsid w:val="00F073DA"/>
    <w:rsid w:val="00F0751C"/>
    <w:rsid w:val="00F07B2D"/>
    <w:rsid w:val="00F07B41"/>
    <w:rsid w:val="00F07E42"/>
    <w:rsid w:val="00F1002A"/>
    <w:rsid w:val="00F104BB"/>
    <w:rsid w:val="00F104CD"/>
    <w:rsid w:val="00F1157E"/>
    <w:rsid w:val="00F11693"/>
    <w:rsid w:val="00F11745"/>
    <w:rsid w:val="00F11917"/>
    <w:rsid w:val="00F12166"/>
    <w:rsid w:val="00F12253"/>
    <w:rsid w:val="00F12315"/>
    <w:rsid w:val="00F1238D"/>
    <w:rsid w:val="00F1245A"/>
    <w:rsid w:val="00F12D0B"/>
    <w:rsid w:val="00F12D48"/>
    <w:rsid w:val="00F12FFE"/>
    <w:rsid w:val="00F130A3"/>
    <w:rsid w:val="00F13415"/>
    <w:rsid w:val="00F13479"/>
    <w:rsid w:val="00F134EE"/>
    <w:rsid w:val="00F14BFB"/>
    <w:rsid w:val="00F14FCB"/>
    <w:rsid w:val="00F15135"/>
    <w:rsid w:val="00F15185"/>
    <w:rsid w:val="00F15371"/>
    <w:rsid w:val="00F1580B"/>
    <w:rsid w:val="00F160AB"/>
    <w:rsid w:val="00F162E8"/>
    <w:rsid w:val="00F1644C"/>
    <w:rsid w:val="00F16566"/>
    <w:rsid w:val="00F16644"/>
    <w:rsid w:val="00F1692D"/>
    <w:rsid w:val="00F16994"/>
    <w:rsid w:val="00F169A9"/>
    <w:rsid w:val="00F169F3"/>
    <w:rsid w:val="00F16E65"/>
    <w:rsid w:val="00F178AD"/>
    <w:rsid w:val="00F17CFB"/>
    <w:rsid w:val="00F17EEF"/>
    <w:rsid w:val="00F2070E"/>
    <w:rsid w:val="00F2081E"/>
    <w:rsid w:val="00F20E18"/>
    <w:rsid w:val="00F20FD0"/>
    <w:rsid w:val="00F21289"/>
    <w:rsid w:val="00F21712"/>
    <w:rsid w:val="00F21885"/>
    <w:rsid w:val="00F21C48"/>
    <w:rsid w:val="00F221DE"/>
    <w:rsid w:val="00F22340"/>
    <w:rsid w:val="00F230D5"/>
    <w:rsid w:val="00F2333B"/>
    <w:rsid w:val="00F249CF"/>
    <w:rsid w:val="00F24EAE"/>
    <w:rsid w:val="00F25236"/>
    <w:rsid w:val="00F25315"/>
    <w:rsid w:val="00F2552D"/>
    <w:rsid w:val="00F256D2"/>
    <w:rsid w:val="00F256EC"/>
    <w:rsid w:val="00F25CD5"/>
    <w:rsid w:val="00F25D84"/>
    <w:rsid w:val="00F25E5C"/>
    <w:rsid w:val="00F25F36"/>
    <w:rsid w:val="00F2622F"/>
    <w:rsid w:val="00F2648E"/>
    <w:rsid w:val="00F269C4"/>
    <w:rsid w:val="00F26BEB"/>
    <w:rsid w:val="00F26F3D"/>
    <w:rsid w:val="00F27672"/>
    <w:rsid w:val="00F27D42"/>
    <w:rsid w:val="00F27F77"/>
    <w:rsid w:val="00F307B4"/>
    <w:rsid w:val="00F3085C"/>
    <w:rsid w:val="00F30A1F"/>
    <w:rsid w:val="00F30B16"/>
    <w:rsid w:val="00F30F67"/>
    <w:rsid w:val="00F31185"/>
    <w:rsid w:val="00F31196"/>
    <w:rsid w:val="00F31CAE"/>
    <w:rsid w:val="00F31E1D"/>
    <w:rsid w:val="00F31EA2"/>
    <w:rsid w:val="00F320CD"/>
    <w:rsid w:val="00F328CC"/>
    <w:rsid w:val="00F3397F"/>
    <w:rsid w:val="00F3426C"/>
    <w:rsid w:val="00F343E7"/>
    <w:rsid w:val="00F34568"/>
    <w:rsid w:val="00F3509C"/>
    <w:rsid w:val="00F35879"/>
    <w:rsid w:val="00F358AD"/>
    <w:rsid w:val="00F35971"/>
    <w:rsid w:val="00F35D84"/>
    <w:rsid w:val="00F35FB7"/>
    <w:rsid w:val="00F3607A"/>
    <w:rsid w:val="00F36414"/>
    <w:rsid w:val="00F36593"/>
    <w:rsid w:val="00F36638"/>
    <w:rsid w:val="00F368B6"/>
    <w:rsid w:val="00F36ADB"/>
    <w:rsid w:val="00F36BB8"/>
    <w:rsid w:val="00F36CFA"/>
    <w:rsid w:val="00F36E83"/>
    <w:rsid w:val="00F37061"/>
    <w:rsid w:val="00F37460"/>
    <w:rsid w:val="00F37928"/>
    <w:rsid w:val="00F37A41"/>
    <w:rsid w:val="00F37DF4"/>
    <w:rsid w:val="00F400E2"/>
    <w:rsid w:val="00F40654"/>
    <w:rsid w:val="00F408CF"/>
    <w:rsid w:val="00F40CA2"/>
    <w:rsid w:val="00F40FE5"/>
    <w:rsid w:val="00F4142E"/>
    <w:rsid w:val="00F41B15"/>
    <w:rsid w:val="00F42CEB"/>
    <w:rsid w:val="00F42CEC"/>
    <w:rsid w:val="00F43BB0"/>
    <w:rsid w:val="00F43EF8"/>
    <w:rsid w:val="00F44149"/>
    <w:rsid w:val="00F445E9"/>
    <w:rsid w:val="00F44BC9"/>
    <w:rsid w:val="00F44D91"/>
    <w:rsid w:val="00F4514B"/>
    <w:rsid w:val="00F452B6"/>
    <w:rsid w:val="00F457B5"/>
    <w:rsid w:val="00F458AF"/>
    <w:rsid w:val="00F45A48"/>
    <w:rsid w:val="00F46031"/>
    <w:rsid w:val="00F460D8"/>
    <w:rsid w:val="00F460DE"/>
    <w:rsid w:val="00F464DC"/>
    <w:rsid w:val="00F4676D"/>
    <w:rsid w:val="00F46B26"/>
    <w:rsid w:val="00F47FA5"/>
    <w:rsid w:val="00F50D08"/>
    <w:rsid w:val="00F50E41"/>
    <w:rsid w:val="00F510B3"/>
    <w:rsid w:val="00F51132"/>
    <w:rsid w:val="00F513AC"/>
    <w:rsid w:val="00F51A00"/>
    <w:rsid w:val="00F51B15"/>
    <w:rsid w:val="00F51D26"/>
    <w:rsid w:val="00F52906"/>
    <w:rsid w:val="00F52944"/>
    <w:rsid w:val="00F52B80"/>
    <w:rsid w:val="00F52D7B"/>
    <w:rsid w:val="00F52E13"/>
    <w:rsid w:val="00F52E9D"/>
    <w:rsid w:val="00F530A2"/>
    <w:rsid w:val="00F53161"/>
    <w:rsid w:val="00F531D2"/>
    <w:rsid w:val="00F53340"/>
    <w:rsid w:val="00F537B5"/>
    <w:rsid w:val="00F537C7"/>
    <w:rsid w:val="00F537CB"/>
    <w:rsid w:val="00F538C2"/>
    <w:rsid w:val="00F53D48"/>
    <w:rsid w:val="00F541D9"/>
    <w:rsid w:val="00F5445F"/>
    <w:rsid w:val="00F54637"/>
    <w:rsid w:val="00F54B69"/>
    <w:rsid w:val="00F550D6"/>
    <w:rsid w:val="00F555E6"/>
    <w:rsid w:val="00F55D0E"/>
    <w:rsid w:val="00F56212"/>
    <w:rsid w:val="00F569D8"/>
    <w:rsid w:val="00F56FA4"/>
    <w:rsid w:val="00F570F6"/>
    <w:rsid w:val="00F5722F"/>
    <w:rsid w:val="00F57304"/>
    <w:rsid w:val="00F57B10"/>
    <w:rsid w:val="00F57CBF"/>
    <w:rsid w:val="00F57F69"/>
    <w:rsid w:val="00F6011A"/>
    <w:rsid w:val="00F602EB"/>
    <w:rsid w:val="00F60367"/>
    <w:rsid w:val="00F60E32"/>
    <w:rsid w:val="00F61355"/>
    <w:rsid w:val="00F61361"/>
    <w:rsid w:val="00F614CE"/>
    <w:rsid w:val="00F6176B"/>
    <w:rsid w:val="00F61824"/>
    <w:rsid w:val="00F620A8"/>
    <w:rsid w:val="00F625A1"/>
    <w:rsid w:val="00F625BF"/>
    <w:rsid w:val="00F6297E"/>
    <w:rsid w:val="00F62F1F"/>
    <w:rsid w:val="00F6330C"/>
    <w:rsid w:val="00F6361F"/>
    <w:rsid w:val="00F636BB"/>
    <w:rsid w:val="00F636EC"/>
    <w:rsid w:val="00F6397F"/>
    <w:rsid w:val="00F63B58"/>
    <w:rsid w:val="00F63CE7"/>
    <w:rsid w:val="00F64039"/>
    <w:rsid w:val="00F64B02"/>
    <w:rsid w:val="00F64F95"/>
    <w:rsid w:val="00F651EB"/>
    <w:rsid w:val="00F65DD8"/>
    <w:rsid w:val="00F6608C"/>
    <w:rsid w:val="00F662AA"/>
    <w:rsid w:val="00F66847"/>
    <w:rsid w:val="00F66894"/>
    <w:rsid w:val="00F668A7"/>
    <w:rsid w:val="00F66A9E"/>
    <w:rsid w:val="00F66AD1"/>
    <w:rsid w:val="00F66AEA"/>
    <w:rsid w:val="00F6760C"/>
    <w:rsid w:val="00F67812"/>
    <w:rsid w:val="00F67916"/>
    <w:rsid w:val="00F67CAF"/>
    <w:rsid w:val="00F70037"/>
    <w:rsid w:val="00F70047"/>
    <w:rsid w:val="00F7009E"/>
    <w:rsid w:val="00F700FE"/>
    <w:rsid w:val="00F7039E"/>
    <w:rsid w:val="00F708B8"/>
    <w:rsid w:val="00F708F0"/>
    <w:rsid w:val="00F70A02"/>
    <w:rsid w:val="00F70B92"/>
    <w:rsid w:val="00F70D1F"/>
    <w:rsid w:val="00F70EC8"/>
    <w:rsid w:val="00F70F18"/>
    <w:rsid w:val="00F71770"/>
    <w:rsid w:val="00F71DA6"/>
    <w:rsid w:val="00F71F6A"/>
    <w:rsid w:val="00F721CA"/>
    <w:rsid w:val="00F731E2"/>
    <w:rsid w:val="00F73390"/>
    <w:rsid w:val="00F73470"/>
    <w:rsid w:val="00F73724"/>
    <w:rsid w:val="00F7392B"/>
    <w:rsid w:val="00F73F26"/>
    <w:rsid w:val="00F73F3C"/>
    <w:rsid w:val="00F74239"/>
    <w:rsid w:val="00F742C3"/>
    <w:rsid w:val="00F7439E"/>
    <w:rsid w:val="00F74949"/>
    <w:rsid w:val="00F74B3D"/>
    <w:rsid w:val="00F75934"/>
    <w:rsid w:val="00F75C0B"/>
    <w:rsid w:val="00F75C49"/>
    <w:rsid w:val="00F75CB8"/>
    <w:rsid w:val="00F767AD"/>
    <w:rsid w:val="00F76981"/>
    <w:rsid w:val="00F76E5D"/>
    <w:rsid w:val="00F76F68"/>
    <w:rsid w:val="00F76FC5"/>
    <w:rsid w:val="00F77096"/>
    <w:rsid w:val="00F774CF"/>
    <w:rsid w:val="00F77B05"/>
    <w:rsid w:val="00F8018E"/>
    <w:rsid w:val="00F80739"/>
    <w:rsid w:val="00F80B99"/>
    <w:rsid w:val="00F80DBD"/>
    <w:rsid w:val="00F814D1"/>
    <w:rsid w:val="00F81AA9"/>
    <w:rsid w:val="00F8251B"/>
    <w:rsid w:val="00F82FAB"/>
    <w:rsid w:val="00F83B55"/>
    <w:rsid w:val="00F83D08"/>
    <w:rsid w:val="00F8431C"/>
    <w:rsid w:val="00F8467B"/>
    <w:rsid w:val="00F846B2"/>
    <w:rsid w:val="00F84FFF"/>
    <w:rsid w:val="00F85055"/>
    <w:rsid w:val="00F850D1"/>
    <w:rsid w:val="00F851AD"/>
    <w:rsid w:val="00F85265"/>
    <w:rsid w:val="00F85638"/>
    <w:rsid w:val="00F856AF"/>
    <w:rsid w:val="00F85869"/>
    <w:rsid w:val="00F85E02"/>
    <w:rsid w:val="00F86505"/>
    <w:rsid w:val="00F86ACB"/>
    <w:rsid w:val="00F87CEA"/>
    <w:rsid w:val="00F87CF3"/>
    <w:rsid w:val="00F87D55"/>
    <w:rsid w:val="00F90117"/>
    <w:rsid w:val="00F90389"/>
    <w:rsid w:val="00F90AFC"/>
    <w:rsid w:val="00F90E2E"/>
    <w:rsid w:val="00F90FF1"/>
    <w:rsid w:val="00F913FC"/>
    <w:rsid w:val="00F914B9"/>
    <w:rsid w:val="00F9196A"/>
    <w:rsid w:val="00F91B2C"/>
    <w:rsid w:val="00F91BAA"/>
    <w:rsid w:val="00F91DBB"/>
    <w:rsid w:val="00F91E2F"/>
    <w:rsid w:val="00F92443"/>
    <w:rsid w:val="00F92990"/>
    <w:rsid w:val="00F92A59"/>
    <w:rsid w:val="00F92EE4"/>
    <w:rsid w:val="00F93028"/>
    <w:rsid w:val="00F93414"/>
    <w:rsid w:val="00F9347A"/>
    <w:rsid w:val="00F937AA"/>
    <w:rsid w:val="00F93C64"/>
    <w:rsid w:val="00F93F03"/>
    <w:rsid w:val="00F94E5A"/>
    <w:rsid w:val="00F95140"/>
    <w:rsid w:val="00F953A2"/>
    <w:rsid w:val="00F954FA"/>
    <w:rsid w:val="00F95669"/>
    <w:rsid w:val="00F959AD"/>
    <w:rsid w:val="00F9673A"/>
    <w:rsid w:val="00F967F8"/>
    <w:rsid w:val="00F96BEB"/>
    <w:rsid w:val="00F96DC3"/>
    <w:rsid w:val="00F96F37"/>
    <w:rsid w:val="00F9715A"/>
    <w:rsid w:val="00F971BC"/>
    <w:rsid w:val="00F971F3"/>
    <w:rsid w:val="00FA03CE"/>
    <w:rsid w:val="00FA0CE7"/>
    <w:rsid w:val="00FA161D"/>
    <w:rsid w:val="00FA1B01"/>
    <w:rsid w:val="00FA1CE7"/>
    <w:rsid w:val="00FA23DE"/>
    <w:rsid w:val="00FA251D"/>
    <w:rsid w:val="00FA255F"/>
    <w:rsid w:val="00FA264A"/>
    <w:rsid w:val="00FA26D4"/>
    <w:rsid w:val="00FA29AB"/>
    <w:rsid w:val="00FA2A38"/>
    <w:rsid w:val="00FA2C5C"/>
    <w:rsid w:val="00FA301A"/>
    <w:rsid w:val="00FA3055"/>
    <w:rsid w:val="00FA30C1"/>
    <w:rsid w:val="00FA354C"/>
    <w:rsid w:val="00FA38AA"/>
    <w:rsid w:val="00FA3BCA"/>
    <w:rsid w:val="00FA3CFD"/>
    <w:rsid w:val="00FA407C"/>
    <w:rsid w:val="00FA48AD"/>
    <w:rsid w:val="00FA4AEE"/>
    <w:rsid w:val="00FA4CD5"/>
    <w:rsid w:val="00FA4D31"/>
    <w:rsid w:val="00FA4D94"/>
    <w:rsid w:val="00FA5167"/>
    <w:rsid w:val="00FA5484"/>
    <w:rsid w:val="00FA55A0"/>
    <w:rsid w:val="00FA5771"/>
    <w:rsid w:val="00FA5D07"/>
    <w:rsid w:val="00FA5D1F"/>
    <w:rsid w:val="00FA6151"/>
    <w:rsid w:val="00FA63F2"/>
    <w:rsid w:val="00FA64FE"/>
    <w:rsid w:val="00FA6D9D"/>
    <w:rsid w:val="00FA7401"/>
    <w:rsid w:val="00FA7813"/>
    <w:rsid w:val="00FA7B66"/>
    <w:rsid w:val="00FA7C44"/>
    <w:rsid w:val="00FA7CA1"/>
    <w:rsid w:val="00FB00F5"/>
    <w:rsid w:val="00FB0160"/>
    <w:rsid w:val="00FB01CC"/>
    <w:rsid w:val="00FB0679"/>
    <w:rsid w:val="00FB07C0"/>
    <w:rsid w:val="00FB0ABC"/>
    <w:rsid w:val="00FB0C66"/>
    <w:rsid w:val="00FB0F23"/>
    <w:rsid w:val="00FB150E"/>
    <w:rsid w:val="00FB1540"/>
    <w:rsid w:val="00FB234E"/>
    <w:rsid w:val="00FB2496"/>
    <w:rsid w:val="00FB251D"/>
    <w:rsid w:val="00FB29FE"/>
    <w:rsid w:val="00FB30C9"/>
    <w:rsid w:val="00FB3DB8"/>
    <w:rsid w:val="00FB3E84"/>
    <w:rsid w:val="00FB4273"/>
    <w:rsid w:val="00FB4AA2"/>
    <w:rsid w:val="00FB4F5D"/>
    <w:rsid w:val="00FB5201"/>
    <w:rsid w:val="00FB55C7"/>
    <w:rsid w:val="00FB5854"/>
    <w:rsid w:val="00FB5A39"/>
    <w:rsid w:val="00FB5C1F"/>
    <w:rsid w:val="00FB5DA5"/>
    <w:rsid w:val="00FB60D5"/>
    <w:rsid w:val="00FB6180"/>
    <w:rsid w:val="00FB66C6"/>
    <w:rsid w:val="00FB6A46"/>
    <w:rsid w:val="00FB774A"/>
    <w:rsid w:val="00FC0382"/>
    <w:rsid w:val="00FC04EB"/>
    <w:rsid w:val="00FC05FD"/>
    <w:rsid w:val="00FC078C"/>
    <w:rsid w:val="00FC086F"/>
    <w:rsid w:val="00FC09AC"/>
    <w:rsid w:val="00FC1022"/>
    <w:rsid w:val="00FC1138"/>
    <w:rsid w:val="00FC1451"/>
    <w:rsid w:val="00FC15F4"/>
    <w:rsid w:val="00FC1B3A"/>
    <w:rsid w:val="00FC202F"/>
    <w:rsid w:val="00FC218E"/>
    <w:rsid w:val="00FC296A"/>
    <w:rsid w:val="00FC2E08"/>
    <w:rsid w:val="00FC390E"/>
    <w:rsid w:val="00FC445A"/>
    <w:rsid w:val="00FC4474"/>
    <w:rsid w:val="00FC4658"/>
    <w:rsid w:val="00FC479C"/>
    <w:rsid w:val="00FC487C"/>
    <w:rsid w:val="00FC4B79"/>
    <w:rsid w:val="00FC4D41"/>
    <w:rsid w:val="00FC4E1B"/>
    <w:rsid w:val="00FC4F85"/>
    <w:rsid w:val="00FC50D5"/>
    <w:rsid w:val="00FC5338"/>
    <w:rsid w:val="00FC5436"/>
    <w:rsid w:val="00FC552E"/>
    <w:rsid w:val="00FC5627"/>
    <w:rsid w:val="00FC5C06"/>
    <w:rsid w:val="00FC5EA2"/>
    <w:rsid w:val="00FC62FD"/>
    <w:rsid w:val="00FC66B2"/>
    <w:rsid w:val="00FC6AE6"/>
    <w:rsid w:val="00FC78A9"/>
    <w:rsid w:val="00FC790B"/>
    <w:rsid w:val="00FC794E"/>
    <w:rsid w:val="00FC7A0B"/>
    <w:rsid w:val="00FC7C16"/>
    <w:rsid w:val="00FD059E"/>
    <w:rsid w:val="00FD0725"/>
    <w:rsid w:val="00FD08D6"/>
    <w:rsid w:val="00FD0962"/>
    <w:rsid w:val="00FD0FDC"/>
    <w:rsid w:val="00FD1211"/>
    <w:rsid w:val="00FD1564"/>
    <w:rsid w:val="00FD164E"/>
    <w:rsid w:val="00FD18C4"/>
    <w:rsid w:val="00FD1A47"/>
    <w:rsid w:val="00FD1D84"/>
    <w:rsid w:val="00FD207E"/>
    <w:rsid w:val="00FD219C"/>
    <w:rsid w:val="00FD25B9"/>
    <w:rsid w:val="00FD27B3"/>
    <w:rsid w:val="00FD2ED2"/>
    <w:rsid w:val="00FD2F4B"/>
    <w:rsid w:val="00FD30BA"/>
    <w:rsid w:val="00FD31EA"/>
    <w:rsid w:val="00FD388E"/>
    <w:rsid w:val="00FD3AE4"/>
    <w:rsid w:val="00FD4231"/>
    <w:rsid w:val="00FD4369"/>
    <w:rsid w:val="00FD45EB"/>
    <w:rsid w:val="00FD46F3"/>
    <w:rsid w:val="00FD4D1B"/>
    <w:rsid w:val="00FD5111"/>
    <w:rsid w:val="00FD529E"/>
    <w:rsid w:val="00FD54B8"/>
    <w:rsid w:val="00FD5997"/>
    <w:rsid w:val="00FD5A4D"/>
    <w:rsid w:val="00FD5AAD"/>
    <w:rsid w:val="00FD6369"/>
    <w:rsid w:val="00FD65C3"/>
    <w:rsid w:val="00FD666C"/>
    <w:rsid w:val="00FD77F8"/>
    <w:rsid w:val="00FE003B"/>
    <w:rsid w:val="00FE037F"/>
    <w:rsid w:val="00FE03AE"/>
    <w:rsid w:val="00FE0A52"/>
    <w:rsid w:val="00FE11F8"/>
    <w:rsid w:val="00FE19A5"/>
    <w:rsid w:val="00FE1ED2"/>
    <w:rsid w:val="00FE216A"/>
    <w:rsid w:val="00FE2345"/>
    <w:rsid w:val="00FE269E"/>
    <w:rsid w:val="00FE26AA"/>
    <w:rsid w:val="00FE2770"/>
    <w:rsid w:val="00FE29DE"/>
    <w:rsid w:val="00FE2A22"/>
    <w:rsid w:val="00FE2A96"/>
    <w:rsid w:val="00FE2BBD"/>
    <w:rsid w:val="00FE2F72"/>
    <w:rsid w:val="00FE3217"/>
    <w:rsid w:val="00FE3618"/>
    <w:rsid w:val="00FE3D1A"/>
    <w:rsid w:val="00FE3D51"/>
    <w:rsid w:val="00FE439E"/>
    <w:rsid w:val="00FE450D"/>
    <w:rsid w:val="00FE4627"/>
    <w:rsid w:val="00FE494E"/>
    <w:rsid w:val="00FE4EB9"/>
    <w:rsid w:val="00FE4FE2"/>
    <w:rsid w:val="00FE5752"/>
    <w:rsid w:val="00FE61D1"/>
    <w:rsid w:val="00FE62B4"/>
    <w:rsid w:val="00FE6441"/>
    <w:rsid w:val="00FE65E1"/>
    <w:rsid w:val="00FE6D02"/>
    <w:rsid w:val="00FE70BA"/>
    <w:rsid w:val="00FE737C"/>
    <w:rsid w:val="00FE7487"/>
    <w:rsid w:val="00FE7655"/>
    <w:rsid w:val="00FE76AB"/>
    <w:rsid w:val="00FF00FB"/>
    <w:rsid w:val="00FF0E1A"/>
    <w:rsid w:val="00FF126E"/>
    <w:rsid w:val="00FF173E"/>
    <w:rsid w:val="00FF1C53"/>
    <w:rsid w:val="00FF1D66"/>
    <w:rsid w:val="00FF2218"/>
    <w:rsid w:val="00FF2720"/>
    <w:rsid w:val="00FF285A"/>
    <w:rsid w:val="00FF2968"/>
    <w:rsid w:val="00FF2B43"/>
    <w:rsid w:val="00FF3013"/>
    <w:rsid w:val="00FF3231"/>
    <w:rsid w:val="00FF3257"/>
    <w:rsid w:val="00FF339D"/>
    <w:rsid w:val="00FF3E3E"/>
    <w:rsid w:val="00FF4101"/>
    <w:rsid w:val="00FF434A"/>
    <w:rsid w:val="00FF566A"/>
    <w:rsid w:val="00FF5AE4"/>
    <w:rsid w:val="00FF5C51"/>
    <w:rsid w:val="00FF5DB9"/>
    <w:rsid w:val="00FF629F"/>
    <w:rsid w:val="00FF62D8"/>
    <w:rsid w:val="00FF649C"/>
    <w:rsid w:val="00FF6542"/>
    <w:rsid w:val="00FF6577"/>
    <w:rsid w:val="00FF661B"/>
    <w:rsid w:val="00FF6687"/>
    <w:rsid w:val="00FF6A64"/>
    <w:rsid w:val="00FF6D8D"/>
    <w:rsid w:val="00FF6ED6"/>
    <w:rsid w:val="00FF71A8"/>
    <w:rsid w:val="00FF7759"/>
    <w:rsid w:val="00FF7975"/>
    <w:rsid w:val="00FF7984"/>
    <w:rsid w:val="01030A45"/>
    <w:rsid w:val="010415C7"/>
    <w:rsid w:val="011B7B23"/>
    <w:rsid w:val="012450D1"/>
    <w:rsid w:val="01304942"/>
    <w:rsid w:val="01310A3A"/>
    <w:rsid w:val="013A4605"/>
    <w:rsid w:val="013D0F5C"/>
    <w:rsid w:val="014111DD"/>
    <w:rsid w:val="01465547"/>
    <w:rsid w:val="014D19E0"/>
    <w:rsid w:val="01664B5D"/>
    <w:rsid w:val="017A3811"/>
    <w:rsid w:val="01875201"/>
    <w:rsid w:val="018B6AD3"/>
    <w:rsid w:val="018E237D"/>
    <w:rsid w:val="01944F86"/>
    <w:rsid w:val="019E459F"/>
    <w:rsid w:val="01C03366"/>
    <w:rsid w:val="02017F1D"/>
    <w:rsid w:val="02084D88"/>
    <w:rsid w:val="020948D4"/>
    <w:rsid w:val="023915B1"/>
    <w:rsid w:val="023B3E46"/>
    <w:rsid w:val="024537C1"/>
    <w:rsid w:val="024744C6"/>
    <w:rsid w:val="02570143"/>
    <w:rsid w:val="02696873"/>
    <w:rsid w:val="02783C82"/>
    <w:rsid w:val="027B6238"/>
    <w:rsid w:val="027C3BF0"/>
    <w:rsid w:val="028A7665"/>
    <w:rsid w:val="028F54C7"/>
    <w:rsid w:val="029B26F4"/>
    <w:rsid w:val="029F6360"/>
    <w:rsid w:val="02A70471"/>
    <w:rsid w:val="02B17FD2"/>
    <w:rsid w:val="02BF30EF"/>
    <w:rsid w:val="02DC5BEB"/>
    <w:rsid w:val="02DE4156"/>
    <w:rsid w:val="02DF7D95"/>
    <w:rsid w:val="02EC42CC"/>
    <w:rsid w:val="031E3156"/>
    <w:rsid w:val="034B0426"/>
    <w:rsid w:val="0356457F"/>
    <w:rsid w:val="03664EA1"/>
    <w:rsid w:val="036E5AB2"/>
    <w:rsid w:val="03745D95"/>
    <w:rsid w:val="037F0EEF"/>
    <w:rsid w:val="03803E9A"/>
    <w:rsid w:val="03882CF4"/>
    <w:rsid w:val="039611DC"/>
    <w:rsid w:val="039D5E6C"/>
    <w:rsid w:val="03B83456"/>
    <w:rsid w:val="03BB3CF4"/>
    <w:rsid w:val="03BF117E"/>
    <w:rsid w:val="03CD7D17"/>
    <w:rsid w:val="03CE1799"/>
    <w:rsid w:val="03DD1DD9"/>
    <w:rsid w:val="03F47259"/>
    <w:rsid w:val="03F70E31"/>
    <w:rsid w:val="04207E21"/>
    <w:rsid w:val="0425163E"/>
    <w:rsid w:val="044033C1"/>
    <w:rsid w:val="04653F42"/>
    <w:rsid w:val="046A4B00"/>
    <w:rsid w:val="0470721F"/>
    <w:rsid w:val="0471297F"/>
    <w:rsid w:val="04BB790A"/>
    <w:rsid w:val="04C33101"/>
    <w:rsid w:val="04C66627"/>
    <w:rsid w:val="04C94C1F"/>
    <w:rsid w:val="04CD7E95"/>
    <w:rsid w:val="04E1077B"/>
    <w:rsid w:val="04F553A4"/>
    <w:rsid w:val="05157166"/>
    <w:rsid w:val="05177242"/>
    <w:rsid w:val="052C2962"/>
    <w:rsid w:val="05326487"/>
    <w:rsid w:val="05347790"/>
    <w:rsid w:val="055257B1"/>
    <w:rsid w:val="055520C6"/>
    <w:rsid w:val="05562B27"/>
    <w:rsid w:val="055B61B3"/>
    <w:rsid w:val="05695349"/>
    <w:rsid w:val="057D0B1E"/>
    <w:rsid w:val="058D75A9"/>
    <w:rsid w:val="059D7434"/>
    <w:rsid w:val="05A45D31"/>
    <w:rsid w:val="05A51708"/>
    <w:rsid w:val="05CE2EBF"/>
    <w:rsid w:val="05DA225A"/>
    <w:rsid w:val="05E31018"/>
    <w:rsid w:val="05F34A61"/>
    <w:rsid w:val="060C2C94"/>
    <w:rsid w:val="060F4AC4"/>
    <w:rsid w:val="06143120"/>
    <w:rsid w:val="061859EA"/>
    <w:rsid w:val="064937DE"/>
    <w:rsid w:val="06532954"/>
    <w:rsid w:val="065B58D4"/>
    <w:rsid w:val="065F6AF5"/>
    <w:rsid w:val="066376B0"/>
    <w:rsid w:val="066676F6"/>
    <w:rsid w:val="06980771"/>
    <w:rsid w:val="069B7484"/>
    <w:rsid w:val="06A269C6"/>
    <w:rsid w:val="06AC1CEC"/>
    <w:rsid w:val="06B11CAC"/>
    <w:rsid w:val="06E37AD5"/>
    <w:rsid w:val="06E751B6"/>
    <w:rsid w:val="06F248A4"/>
    <w:rsid w:val="06FA002B"/>
    <w:rsid w:val="0704344B"/>
    <w:rsid w:val="0709614D"/>
    <w:rsid w:val="070A757B"/>
    <w:rsid w:val="07100717"/>
    <w:rsid w:val="0719106B"/>
    <w:rsid w:val="07275921"/>
    <w:rsid w:val="07291272"/>
    <w:rsid w:val="07410464"/>
    <w:rsid w:val="07440DDD"/>
    <w:rsid w:val="0744177E"/>
    <w:rsid w:val="07484672"/>
    <w:rsid w:val="076B0070"/>
    <w:rsid w:val="077657FC"/>
    <w:rsid w:val="07821EAD"/>
    <w:rsid w:val="07B3603D"/>
    <w:rsid w:val="07B42CCB"/>
    <w:rsid w:val="07CA7701"/>
    <w:rsid w:val="07CB4335"/>
    <w:rsid w:val="07D016DF"/>
    <w:rsid w:val="07EA34A7"/>
    <w:rsid w:val="07F44581"/>
    <w:rsid w:val="07FB04F6"/>
    <w:rsid w:val="08082FD8"/>
    <w:rsid w:val="081B293E"/>
    <w:rsid w:val="08260457"/>
    <w:rsid w:val="08425010"/>
    <w:rsid w:val="084A0533"/>
    <w:rsid w:val="084B6DA5"/>
    <w:rsid w:val="084D227F"/>
    <w:rsid w:val="08621271"/>
    <w:rsid w:val="08674D9E"/>
    <w:rsid w:val="087A1B2C"/>
    <w:rsid w:val="087D57E1"/>
    <w:rsid w:val="08845C3A"/>
    <w:rsid w:val="0888446D"/>
    <w:rsid w:val="08B93DE1"/>
    <w:rsid w:val="08CE7FFA"/>
    <w:rsid w:val="08F17D81"/>
    <w:rsid w:val="08FE27E3"/>
    <w:rsid w:val="090B33F2"/>
    <w:rsid w:val="0928388D"/>
    <w:rsid w:val="09486936"/>
    <w:rsid w:val="09564B1E"/>
    <w:rsid w:val="09591067"/>
    <w:rsid w:val="095E1E11"/>
    <w:rsid w:val="09647C0C"/>
    <w:rsid w:val="097C147E"/>
    <w:rsid w:val="098F1CF9"/>
    <w:rsid w:val="099960D8"/>
    <w:rsid w:val="09AA00D6"/>
    <w:rsid w:val="0A0117ED"/>
    <w:rsid w:val="0A034C86"/>
    <w:rsid w:val="0A097923"/>
    <w:rsid w:val="0A211282"/>
    <w:rsid w:val="0A230CA2"/>
    <w:rsid w:val="0A254A9A"/>
    <w:rsid w:val="0A34480C"/>
    <w:rsid w:val="0A403B40"/>
    <w:rsid w:val="0A446695"/>
    <w:rsid w:val="0A4C4F18"/>
    <w:rsid w:val="0A8D5E0F"/>
    <w:rsid w:val="0A8E0948"/>
    <w:rsid w:val="0A99355F"/>
    <w:rsid w:val="0AAF2474"/>
    <w:rsid w:val="0AB22946"/>
    <w:rsid w:val="0ABC35B5"/>
    <w:rsid w:val="0ACA5E3C"/>
    <w:rsid w:val="0ACB01F0"/>
    <w:rsid w:val="0AD928F5"/>
    <w:rsid w:val="0AE01D9A"/>
    <w:rsid w:val="0AE930BE"/>
    <w:rsid w:val="0AFE428D"/>
    <w:rsid w:val="0B0802E2"/>
    <w:rsid w:val="0B2330C6"/>
    <w:rsid w:val="0B247B6B"/>
    <w:rsid w:val="0B490B8D"/>
    <w:rsid w:val="0B575813"/>
    <w:rsid w:val="0B5D2DD4"/>
    <w:rsid w:val="0B801A98"/>
    <w:rsid w:val="0B851B15"/>
    <w:rsid w:val="0BAC0096"/>
    <w:rsid w:val="0BB73810"/>
    <w:rsid w:val="0BBE5338"/>
    <w:rsid w:val="0BE61950"/>
    <w:rsid w:val="0BE81D52"/>
    <w:rsid w:val="0C091BD9"/>
    <w:rsid w:val="0C1E42BD"/>
    <w:rsid w:val="0C23467F"/>
    <w:rsid w:val="0C242BFA"/>
    <w:rsid w:val="0C37723A"/>
    <w:rsid w:val="0C57061B"/>
    <w:rsid w:val="0C607A45"/>
    <w:rsid w:val="0C764013"/>
    <w:rsid w:val="0C84445F"/>
    <w:rsid w:val="0C9356DE"/>
    <w:rsid w:val="0CA27A38"/>
    <w:rsid w:val="0CA6324F"/>
    <w:rsid w:val="0CAD5D12"/>
    <w:rsid w:val="0CB62A73"/>
    <w:rsid w:val="0CBA7971"/>
    <w:rsid w:val="0CC41E18"/>
    <w:rsid w:val="0CD520F0"/>
    <w:rsid w:val="0CE331DD"/>
    <w:rsid w:val="0CEA5889"/>
    <w:rsid w:val="0CEB150E"/>
    <w:rsid w:val="0CEE6A32"/>
    <w:rsid w:val="0CFC2EF1"/>
    <w:rsid w:val="0D090657"/>
    <w:rsid w:val="0D0E685C"/>
    <w:rsid w:val="0D18780D"/>
    <w:rsid w:val="0D194277"/>
    <w:rsid w:val="0D1F70E5"/>
    <w:rsid w:val="0D2242B1"/>
    <w:rsid w:val="0D23340C"/>
    <w:rsid w:val="0D423C76"/>
    <w:rsid w:val="0D5C31A2"/>
    <w:rsid w:val="0D660621"/>
    <w:rsid w:val="0D6E690A"/>
    <w:rsid w:val="0D7D0A5C"/>
    <w:rsid w:val="0D922EF4"/>
    <w:rsid w:val="0D946003"/>
    <w:rsid w:val="0DA920AF"/>
    <w:rsid w:val="0DB36187"/>
    <w:rsid w:val="0DB83BE1"/>
    <w:rsid w:val="0DC3690E"/>
    <w:rsid w:val="0DC53D34"/>
    <w:rsid w:val="0DD320C0"/>
    <w:rsid w:val="0DE21962"/>
    <w:rsid w:val="0DE312B5"/>
    <w:rsid w:val="0DE90F66"/>
    <w:rsid w:val="0DE933DE"/>
    <w:rsid w:val="0DEA2E54"/>
    <w:rsid w:val="0DF0249A"/>
    <w:rsid w:val="0E0956CB"/>
    <w:rsid w:val="0E1504C4"/>
    <w:rsid w:val="0E2A4820"/>
    <w:rsid w:val="0E2D2F96"/>
    <w:rsid w:val="0E447FD6"/>
    <w:rsid w:val="0E460146"/>
    <w:rsid w:val="0E546AB3"/>
    <w:rsid w:val="0E6059EA"/>
    <w:rsid w:val="0E636C7B"/>
    <w:rsid w:val="0E7E5FE5"/>
    <w:rsid w:val="0E7F5A8F"/>
    <w:rsid w:val="0E832398"/>
    <w:rsid w:val="0EA9474D"/>
    <w:rsid w:val="0EBC4328"/>
    <w:rsid w:val="0EC1241C"/>
    <w:rsid w:val="0ECA19D7"/>
    <w:rsid w:val="0ECB0B18"/>
    <w:rsid w:val="0EFF360E"/>
    <w:rsid w:val="0F044888"/>
    <w:rsid w:val="0F0D369B"/>
    <w:rsid w:val="0F2A18F4"/>
    <w:rsid w:val="0F2E4642"/>
    <w:rsid w:val="0F2F358C"/>
    <w:rsid w:val="0F413A26"/>
    <w:rsid w:val="0F434799"/>
    <w:rsid w:val="0F480460"/>
    <w:rsid w:val="0F517177"/>
    <w:rsid w:val="0F64550E"/>
    <w:rsid w:val="0F6C6956"/>
    <w:rsid w:val="0F7C29A2"/>
    <w:rsid w:val="0F825889"/>
    <w:rsid w:val="0FA6622B"/>
    <w:rsid w:val="0FDB7365"/>
    <w:rsid w:val="0FE221D0"/>
    <w:rsid w:val="0FE71BAC"/>
    <w:rsid w:val="0FF11AA7"/>
    <w:rsid w:val="10066A65"/>
    <w:rsid w:val="10071346"/>
    <w:rsid w:val="100738B2"/>
    <w:rsid w:val="10251B1A"/>
    <w:rsid w:val="10301BC2"/>
    <w:rsid w:val="103D1E15"/>
    <w:rsid w:val="104C38F5"/>
    <w:rsid w:val="104F5CA9"/>
    <w:rsid w:val="10544202"/>
    <w:rsid w:val="10547D96"/>
    <w:rsid w:val="105807A7"/>
    <w:rsid w:val="105B03EB"/>
    <w:rsid w:val="106113AF"/>
    <w:rsid w:val="1067275A"/>
    <w:rsid w:val="10725B69"/>
    <w:rsid w:val="1081567F"/>
    <w:rsid w:val="10862E0F"/>
    <w:rsid w:val="108A6F0B"/>
    <w:rsid w:val="10953516"/>
    <w:rsid w:val="10955460"/>
    <w:rsid w:val="10971E9D"/>
    <w:rsid w:val="10994EC9"/>
    <w:rsid w:val="109D410B"/>
    <w:rsid w:val="10A17EF3"/>
    <w:rsid w:val="10A51680"/>
    <w:rsid w:val="10AA7EBB"/>
    <w:rsid w:val="10B104DB"/>
    <w:rsid w:val="10B940D4"/>
    <w:rsid w:val="10CA7499"/>
    <w:rsid w:val="10D77D86"/>
    <w:rsid w:val="10DB2384"/>
    <w:rsid w:val="10EB091A"/>
    <w:rsid w:val="10F708E1"/>
    <w:rsid w:val="11106644"/>
    <w:rsid w:val="111B4FAA"/>
    <w:rsid w:val="111B55AB"/>
    <w:rsid w:val="111E15C2"/>
    <w:rsid w:val="11256AA1"/>
    <w:rsid w:val="112F028D"/>
    <w:rsid w:val="11301E56"/>
    <w:rsid w:val="113324CA"/>
    <w:rsid w:val="113F4317"/>
    <w:rsid w:val="114805E1"/>
    <w:rsid w:val="114D18BF"/>
    <w:rsid w:val="1157277A"/>
    <w:rsid w:val="11572DBE"/>
    <w:rsid w:val="115A6E2F"/>
    <w:rsid w:val="11614016"/>
    <w:rsid w:val="116476D4"/>
    <w:rsid w:val="116A2BFF"/>
    <w:rsid w:val="117F331C"/>
    <w:rsid w:val="11856F82"/>
    <w:rsid w:val="118B7C1D"/>
    <w:rsid w:val="11945A55"/>
    <w:rsid w:val="11A73449"/>
    <w:rsid w:val="11A90244"/>
    <w:rsid w:val="11C43D26"/>
    <w:rsid w:val="120369F9"/>
    <w:rsid w:val="12057D1C"/>
    <w:rsid w:val="12101815"/>
    <w:rsid w:val="12114CB2"/>
    <w:rsid w:val="122E2890"/>
    <w:rsid w:val="124077C9"/>
    <w:rsid w:val="127D79D7"/>
    <w:rsid w:val="12A924E8"/>
    <w:rsid w:val="12AC6FA3"/>
    <w:rsid w:val="12AF5B1C"/>
    <w:rsid w:val="12C14752"/>
    <w:rsid w:val="12C22740"/>
    <w:rsid w:val="12C7051E"/>
    <w:rsid w:val="12CB6ADF"/>
    <w:rsid w:val="12D75ACF"/>
    <w:rsid w:val="12DA06E1"/>
    <w:rsid w:val="12F1695B"/>
    <w:rsid w:val="131F0BB3"/>
    <w:rsid w:val="132719AA"/>
    <w:rsid w:val="133B1998"/>
    <w:rsid w:val="133B5979"/>
    <w:rsid w:val="134E1CE0"/>
    <w:rsid w:val="13566280"/>
    <w:rsid w:val="135927D0"/>
    <w:rsid w:val="1369126D"/>
    <w:rsid w:val="13727F6B"/>
    <w:rsid w:val="137C40F7"/>
    <w:rsid w:val="13803486"/>
    <w:rsid w:val="13952914"/>
    <w:rsid w:val="13A068C4"/>
    <w:rsid w:val="13A708A1"/>
    <w:rsid w:val="13C10331"/>
    <w:rsid w:val="13D2186F"/>
    <w:rsid w:val="13DF6837"/>
    <w:rsid w:val="13DF6A4D"/>
    <w:rsid w:val="13FF4E68"/>
    <w:rsid w:val="141C69F8"/>
    <w:rsid w:val="141F2FA0"/>
    <w:rsid w:val="141F41AC"/>
    <w:rsid w:val="142B46AD"/>
    <w:rsid w:val="14460AC0"/>
    <w:rsid w:val="146957CD"/>
    <w:rsid w:val="146B13DB"/>
    <w:rsid w:val="146C3F15"/>
    <w:rsid w:val="148B7A22"/>
    <w:rsid w:val="148B7CFF"/>
    <w:rsid w:val="14A35EE3"/>
    <w:rsid w:val="14A56A24"/>
    <w:rsid w:val="14A56F9F"/>
    <w:rsid w:val="14B76659"/>
    <w:rsid w:val="14C64DB9"/>
    <w:rsid w:val="14CD084D"/>
    <w:rsid w:val="14CE2C82"/>
    <w:rsid w:val="14E40A50"/>
    <w:rsid w:val="14FC2BAF"/>
    <w:rsid w:val="150C77D6"/>
    <w:rsid w:val="150E3E13"/>
    <w:rsid w:val="151B1A7D"/>
    <w:rsid w:val="152F692E"/>
    <w:rsid w:val="15356F1C"/>
    <w:rsid w:val="153B6CBE"/>
    <w:rsid w:val="15415B00"/>
    <w:rsid w:val="15452DF3"/>
    <w:rsid w:val="154C0840"/>
    <w:rsid w:val="155634E6"/>
    <w:rsid w:val="15642047"/>
    <w:rsid w:val="156618AA"/>
    <w:rsid w:val="157F1F64"/>
    <w:rsid w:val="15C32F79"/>
    <w:rsid w:val="15C60CD7"/>
    <w:rsid w:val="15E015ED"/>
    <w:rsid w:val="16094DCE"/>
    <w:rsid w:val="160D4825"/>
    <w:rsid w:val="1639473D"/>
    <w:rsid w:val="16401F0D"/>
    <w:rsid w:val="164B4D95"/>
    <w:rsid w:val="164F1E08"/>
    <w:rsid w:val="165D4F05"/>
    <w:rsid w:val="169732F7"/>
    <w:rsid w:val="16AC1DC8"/>
    <w:rsid w:val="16BD3B8C"/>
    <w:rsid w:val="16C1598E"/>
    <w:rsid w:val="16C82D38"/>
    <w:rsid w:val="16CB2FF1"/>
    <w:rsid w:val="16D16550"/>
    <w:rsid w:val="16D47C0C"/>
    <w:rsid w:val="16E64CFA"/>
    <w:rsid w:val="16EA533F"/>
    <w:rsid w:val="17003B1A"/>
    <w:rsid w:val="17076C5E"/>
    <w:rsid w:val="170856D2"/>
    <w:rsid w:val="171B5967"/>
    <w:rsid w:val="173064BF"/>
    <w:rsid w:val="17315CFD"/>
    <w:rsid w:val="17351409"/>
    <w:rsid w:val="17456F5C"/>
    <w:rsid w:val="17460C84"/>
    <w:rsid w:val="174A7A7E"/>
    <w:rsid w:val="174F0C83"/>
    <w:rsid w:val="176035E2"/>
    <w:rsid w:val="176400F1"/>
    <w:rsid w:val="17666BC6"/>
    <w:rsid w:val="177B49EB"/>
    <w:rsid w:val="177B6A11"/>
    <w:rsid w:val="177F7BD2"/>
    <w:rsid w:val="178D0D8C"/>
    <w:rsid w:val="179607F0"/>
    <w:rsid w:val="17E9694C"/>
    <w:rsid w:val="180C5C82"/>
    <w:rsid w:val="18111A80"/>
    <w:rsid w:val="18383A36"/>
    <w:rsid w:val="183E4536"/>
    <w:rsid w:val="185213E9"/>
    <w:rsid w:val="185C1277"/>
    <w:rsid w:val="186161F2"/>
    <w:rsid w:val="18694888"/>
    <w:rsid w:val="1881342B"/>
    <w:rsid w:val="18842E11"/>
    <w:rsid w:val="188717AA"/>
    <w:rsid w:val="18900073"/>
    <w:rsid w:val="18A0542F"/>
    <w:rsid w:val="18BB12D5"/>
    <w:rsid w:val="18D217CC"/>
    <w:rsid w:val="18E4354B"/>
    <w:rsid w:val="18F23283"/>
    <w:rsid w:val="18F248DD"/>
    <w:rsid w:val="19022AE6"/>
    <w:rsid w:val="190D2C35"/>
    <w:rsid w:val="192726D6"/>
    <w:rsid w:val="193F1578"/>
    <w:rsid w:val="193F7ACC"/>
    <w:rsid w:val="19430B1D"/>
    <w:rsid w:val="19437D04"/>
    <w:rsid w:val="19442856"/>
    <w:rsid w:val="19566D7E"/>
    <w:rsid w:val="19645656"/>
    <w:rsid w:val="19652CEA"/>
    <w:rsid w:val="196F7741"/>
    <w:rsid w:val="19707D85"/>
    <w:rsid w:val="197A27CA"/>
    <w:rsid w:val="198A431F"/>
    <w:rsid w:val="199738A1"/>
    <w:rsid w:val="19A51E36"/>
    <w:rsid w:val="19BB5F7C"/>
    <w:rsid w:val="19BF0D95"/>
    <w:rsid w:val="19F720BC"/>
    <w:rsid w:val="1A22564F"/>
    <w:rsid w:val="1A3E295E"/>
    <w:rsid w:val="1A42408C"/>
    <w:rsid w:val="1A507A1C"/>
    <w:rsid w:val="1A5137C4"/>
    <w:rsid w:val="1A570EA7"/>
    <w:rsid w:val="1A891F84"/>
    <w:rsid w:val="1A8E00CF"/>
    <w:rsid w:val="1A9B5E54"/>
    <w:rsid w:val="1AB661A6"/>
    <w:rsid w:val="1AC21BB6"/>
    <w:rsid w:val="1AE54592"/>
    <w:rsid w:val="1AE86432"/>
    <w:rsid w:val="1AF06D33"/>
    <w:rsid w:val="1AFD533A"/>
    <w:rsid w:val="1AFE4308"/>
    <w:rsid w:val="1AFF3F98"/>
    <w:rsid w:val="1B112590"/>
    <w:rsid w:val="1B264CB4"/>
    <w:rsid w:val="1B3A5BEB"/>
    <w:rsid w:val="1B3B1CB8"/>
    <w:rsid w:val="1B3C3463"/>
    <w:rsid w:val="1B5955DA"/>
    <w:rsid w:val="1B5B5FBE"/>
    <w:rsid w:val="1B67634C"/>
    <w:rsid w:val="1B6A518A"/>
    <w:rsid w:val="1B6F3B91"/>
    <w:rsid w:val="1B722813"/>
    <w:rsid w:val="1B872C77"/>
    <w:rsid w:val="1B930C2D"/>
    <w:rsid w:val="1BA41FD4"/>
    <w:rsid w:val="1BBA0FE5"/>
    <w:rsid w:val="1BDF283E"/>
    <w:rsid w:val="1BE41B91"/>
    <w:rsid w:val="1BEA5847"/>
    <w:rsid w:val="1BEC10D1"/>
    <w:rsid w:val="1BED3A1D"/>
    <w:rsid w:val="1BED5D42"/>
    <w:rsid w:val="1BF80C4D"/>
    <w:rsid w:val="1BFD7937"/>
    <w:rsid w:val="1C075060"/>
    <w:rsid w:val="1C093341"/>
    <w:rsid w:val="1C36141C"/>
    <w:rsid w:val="1C4204F6"/>
    <w:rsid w:val="1C440232"/>
    <w:rsid w:val="1C442654"/>
    <w:rsid w:val="1C4F673A"/>
    <w:rsid w:val="1C4F6969"/>
    <w:rsid w:val="1C5A1765"/>
    <w:rsid w:val="1C5B77A9"/>
    <w:rsid w:val="1C607CC8"/>
    <w:rsid w:val="1C680DC9"/>
    <w:rsid w:val="1C7C0E50"/>
    <w:rsid w:val="1C8878E4"/>
    <w:rsid w:val="1CA13DC4"/>
    <w:rsid w:val="1CA772C5"/>
    <w:rsid w:val="1CAB2F93"/>
    <w:rsid w:val="1CAD4B54"/>
    <w:rsid w:val="1CCA224A"/>
    <w:rsid w:val="1CD44E35"/>
    <w:rsid w:val="1CDB6894"/>
    <w:rsid w:val="1CE37E39"/>
    <w:rsid w:val="1CFB6DCD"/>
    <w:rsid w:val="1D047A28"/>
    <w:rsid w:val="1D0B68A5"/>
    <w:rsid w:val="1D1003E4"/>
    <w:rsid w:val="1D103908"/>
    <w:rsid w:val="1D1134FF"/>
    <w:rsid w:val="1D122E7D"/>
    <w:rsid w:val="1D1D5F8B"/>
    <w:rsid w:val="1D2F3E8D"/>
    <w:rsid w:val="1D3A090E"/>
    <w:rsid w:val="1D416967"/>
    <w:rsid w:val="1D4709A3"/>
    <w:rsid w:val="1D6C776C"/>
    <w:rsid w:val="1D6E0F7E"/>
    <w:rsid w:val="1D744725"/>
    <w:rsid w:val="1D7570EC"/>
    <w:rsid w:val="1D8008A6"/>
    <w:rsid w:val="1D9F4D52"/>
    <w:rsid w:val="1DB75B6B"/>
    <w:rsid w:val="1DC136FD"/>
    <w:rsid w:val="1DE668DB"/>
    <w:rsid w:val="1E106150"/>
    <w:rsid w:val="1E231376"/>
    <w:rsid w:val="1E284D5B"/>
    <w:rsid w:val="1E2A5DA1"/>
    <w:rsid w:val="1E2C3B3A"/>
    <w:rsid w:val="1E384430"/>
    <w:rsid w:val="1E3C3F66"/>
    <w:rsid w:val="1E44203D"/>
    <w:rsid w:val="1E5F2B92"/>
    <w:rsid w:val="1E6B7A02"/>
    <w:rsid w:val="1E842AEF"/>
    <w:rsid w:val="1E96469E"/>
    <w:rsid w:val="1EAA27BA"/>
    <w:rsid w:val="1EAC01B0"/>
    <w:rsid w:val="1EB13D33"/>
    <w:rsid w:val="1EB72075"/>
    <w:rsid w:val="1EB7401D"/>
    <w:rsid w:val="1EC12230"/>
    <w:rsid w:val="1EC76DE2"/>
    <w:rsid w:val="1ED11899"/>
    <w:rsid w:val="1EEF07AC"/>
    <w:rsid w:val="1EF8798A"/>
    <w:rsid w:val="1EFD2DB6"/>
    <w:rsid w:val="1EFD67F6"/>
    <w:rsid w:val="1F05164E"/>
    <w:rsid w:val="1F0E5190"/>
    <w:rsid w:val="1F2D335B"/>
    <w:rsid w:val="1F450B0C"/>
    <w:rsid w:val="1F4F5058"/>
    <w:rsid w:val="1F5F4394"/>
    <w:rsid w:val="1F6205D4"/>
    <w:rsid w:val="1F971DF4"/>
    <w:rsid w:val="1FA405C9"/>
    <w:rsid w:val="1FA429DE"/>
    <w:rsid w:val="1FB22308"/>
    <w:rsid w:val="1FB477F9"/>
    <w:rsid w:val="1FD940B7"/>
    <w:rsid w:val="1FDA5333"/>
    <w:rsid w:val="1FE00804"/>
    <w:rsid w:val="1FF764B0"/>
    <w:rsid w:val="1FF84B47"/>
    <w:rsid w:val="2001276A"/>
    <w:rsid w:val="200F3F27"/>
    <w:rsid w:val="20370303"/>
    <w:rsid w:val="20455C85"/>
    <w:rsid w:val="20486B3C"/>
    <w:rsid w:val="204C5EEF"/>
    <w:rsid w:val="204D6DA2"/>
    <w:rsid w:val="20502DC8"/>
    <w:rsid w:val="20542F18"/>
    <w:rsid w:val="20561DB0"/>
    <w:rsid w:val="205A4585"/>
    <w:rsid w:val="20632D28"/>
    <w:rsid w:val="2073266C"/>
    <w:rsid w:val="208B4A8E"/>
    <w:rsid w:val="208B7E2A"/>
    <w:rsid w:val="20914128"/>
    <w:rsid w:val="209A3210"/>
    <w:rsid w:val="20A25405"/>
    <w:rsid w:val="20A57896"/>
    <w:rsid w:val="20AD4F06"/>
    <w:rsid w:val="20BC1C91"/>
    <w:rsid w:val="20BF6060"/>
    <w:rsid w:val="20C56D54"/>
    <w:rsid w:val="20ED6636"/>
    <w:rsid w:val="20F139AA"/>
    <w:rsid w:val="21080066"/>
    <w:rsid w:val="212C36F1"/>
    <w:rsid w:val="212D0818"/>
    <w:rsid w:val="213E7E17"/>
    <w:rsid w:val="21423A4E"/>
    <w:rsid w:val="215D5E4B"/>
    <w:rsid w:val="216D3059"/>
    <w:rsid w:val="21732D10"/>
    <w:rsid w:val="217F6541"/>
    <w:rsid w:val="2189621D"/>
    <w:rsid w:val="218A7943"/>
    <w:rsid w:val="218B6709"/>
    <w:rsid w:val="21AB5BCA"/>
    <w:rsid w:val="21B337E5"/>
    <w:rsid w:val="21BE1B74"/>
    <w:rsid w:val="21C2025C"/>
    <w:rsid w:val="21C222F7"/>
    <w:rsid w:val="21DB2F6C"/>
    <w:rsid w:val="21F001B3"/>
    <w:rsid w:val="21F222F8"/>
    <w:rsid w:val="21F7445F"/>
    <w:rsid w:val="220579AE"/>
    <w:rsid w:val="221D60FD"/>
    <w:rsid w:val="222A6CDD"/>
    <w:rsid w:val="222E442E"/>
    <w:rsid w:val="223107D0"/>
    <w:rsid w:val="223776D2"/>
    <w:rsid w:val="224633A9"/>
    <w:rsid w:val="224E244D"/>
    <w:rsid w:val="225E6791"/>
    <w:rsid w:val="22735F6B"/>
    <w:rsid w:val="22904FEA"/>
    <w:rsid w:val="22A901FD"/>
    <w:rsid w:val="22AD4F7D"/>
    <w:rsid w:val="22BD0476"/>
    <w:rsid w:val="22C61F75"/>
    <w:rsid w:val="22D607F5"/>
    <w:rsid w:val="22FA7C26"/>
    <w:rsid w:val="23680F4B"/>
    <w:rsid w:val="236A1EAD"/>
    <w:rsid w:val="23843128"/>
    <w:rsid w:val="2385531E"/>
    <w:rsid w:val="23942E39"/>
    <w:rsid w:val="239565CD"/>
    <w:rsid w:val="239A0A3B"/>
    <w:rsid w:val="239D464F"/>
    <w:rsid w:val="239F4DAE"/>
    <w:rsid w:val="239F70E3"/>
    <w:rsid w:val="23A30373"/>
    <w:rsid w:val="23A819E1"/>
    <w:rsid w:val="23AB4F00"/>
    <w:rsid w:val="23B35A37"/>
    <w:rsid w:val="23B36FEB"/>
    <w:rsid w:val="23B45168"/>
    <w:rsid w:val="23C02174"/>
    <w:rsid w:val="23C61E5D"/>
    <w:rsid w:val="23D014B7"/>
    <w:rsid w:val="23D37452"/>
    <w:rsid w:val="23D5129D"/>
    <w:rsid w:val="23D95D59"/>
    <w:rsid w:val="23F22A77"/>
    <w:rsid w:val="23FD371C"/>
    <w:rsid w:val="240C564D"/>
    <w:rsid w:val="241C060E"/>
    <w:rsid w:val="24341315"/>
    <w:rsid w:val="24375DEA"/>
    <w:rsid w:val="24681589"/>
    <w:rsid w:val="248460A4"/>
    <w:rsid w:val="2490220D"/>
    <w:rsid w:val="24A17602"/>
    <w:rsid w:val="24B41237"/>
    <w:rsid w:val="24B84D50"/>
    <w:rsid w:val="24E77943"/>
    <w:rsid w:val="24E83D9D"/>
    <w:rsid w:val="24FD2C52"/>
    <w:rsid w:val="25164026"/>
    <w:rsid w:val="25313F8D"/>
    <w:rsid w:val="25322A36"/>
    <w:rsid w:val="253963FC"/>
    <w:rsid w:val="254C027A"/>
    <w:rsid w:val="25503604"/>
    <w:rsid w:val="25791305"/>
    <w:rsid w:val="25871C96"/>
    <w:rsid w:val="259814C7"/>
    <w:rsid w:val="259B68B4"/>
    <w:rsid w:val="25A349EC"/>
    <w:rsid w:val="25B35976"/>
    <w:rsid w:val="25C10B81"/>
    <w:rsid w:val="25C84224"/>
    <w:rsid w:val="25D47551"/>
    <w:rsid w:val="25EC3BAF"/>
    <w:rsid w:val="25F05651"/>
    <w:rsid w:val="260106C7"/>
    <w:rsid w:val="2609621C"/>
    <w:rsid w:val="260D3B0C"/>
    <w:rsid w:val="26100719"/>
    <w:rsid w:val="26114124"/>
    <w:rsid w:val="262E7C48"/>
    <w:rsid w:val="263C6456"/>
    <w:rsid w:val="2641312B"/>
    <w:rsid w:val="2651733E"/>
    <w:rsid w:val="265A505B"/>
    <w:rsid w:val="266145AB"/>
    <w:rsid w:val="268E3F73"/>
    <w:rsid w:val="269138E6"/>
    <w:rsid w:val="26A80116"/>
    <w:rsid w:val="26AE1878"/>
    <w:rsid w:val="26BD410F"/>
    <w:rsid w:val="26BE7DDF"/>
    <w:rsid w:val="26C941A8"/>
    <w:rsid w:val="26EB134C"/>
    <w:rsid w:val="26FF25C8"/>
    <w:rsid w:val="27004F81"/>
    <w:rsid w:val="2711464C"/>
    <w:rsid w:val="27121286"/>
    <w:rsid w:val="27226D9E"/>
    <w:rsid w:val="27291B8C"/>
    <w:rsid w:val="272E4E63"/>
    <w:rsid w:val="273A4F34"/>
    <w:rsid w:val="27471626"/>
    <w:rsid w:val="274A2C6A"/>
    <w:rsid w:val="274F16F0"/>
    <w:rsid w:val="27531826"/>
    <w:rsid w:val="27575A33"/>
    <w:rsid w:val="27601235"/>
    <w:rsid w:val="27605178"/>
    <w:rsid w:val="27624F98"/>
    <w:rsid w:val="276A1B5D"/>
    <w:rsid w:val="276C3D2A"/>
    <w:rsid w:val="2786250D"/>
    <w:rsid w:val="2787210F"/>
    <w:rsid w:val="2791663E"/>
    <w:rsid w:val="279D25E2"/>
    <w:rsid w:val="27A668C6"/>
    <w:rsid w:val="27AD66AA"/>
    <w:rsid w:val="27BB7D92"/>
    <w:rsid w:val="27C633AE"/>
    <w:rsid w:val="27CD4084"/>
    <w:rsid w:val="27D42158"/>
    <w:rsid w:val="27D444F1"/>
    <w:rsid w:val="27DC5671"/>
    <w:rsid w:val="27EC0E9B"/>
    <w:rsid w:val="27F63E9B"/>
    <w:rsid w:val="2805637F"/>
    <w:rsid w:val="28061F5F"/>
    <w:rsid w:val="28151A04"/>
    <w:rsid w:val="28153335"/>
    <w:rsid w:val="28271773"/>
    <w:rsid w:val="28305873"/>
    <w:rsid w:val="284219FB"/>
    <w:rsid w:val="284C63AF"/>
    <w:rsid w:val="28512840"/>
    <w:rsid w:val="28521FA6"/>
    <w:rsid w:val="285B3D00"/>
    <w:rsid w:val="286A67AB"/>
    <w:rsid w:val="286C7BF0"/>
    <w:rsid w:val="286F64DC"/>
    <w:rsid w:val="28792C3B"/>
    <w:rsid w:val="287F1F5F"/>
    <w:rsid w:val="28891036"/>
    <w:rsid w:val="288A20A6"/>
    <w:rsid w:val="28B741C4"/>
    <w:rsid w:val="28B95800"/>
    <w:rsid w:val="28BD0E31"/>
    <w:rsid w:val="28C27246"/>
    <w:rsid w:val="28D30AFB"/>
    <w:rsid w:val="28E323A5"/>
    <w:rsid w:val="28E650A7"/>
    <w:rsid w:val="28F2712A"/>
    <w:rsid w:val="28F5133C"/>
    <w:rsid w:val="29050436"/>
    <w:rsid w:val="29152442"/>
    <w:rsid w:val="29172CE0"/>
    <w:rsid w:val="29255E36"/>
    <w:rsid w:val="29267512"/>
    <w:rsid w:val="292B4F37"/>
    <w:rsid w:val="292C4B8F"/>
    <w:rsid w:val="29401E81"/>
    <w:rsid w:val="29407D48"/>
    <w:rsid w:val="29423758"/>
    <w:rsid w:val="294918E0"/>
    <w:rsid w:val="29633416"/>
    <w:rsid w:val="29671E61"/>
    <w:rsid w:val="2989310C"/>
    <w:rsid w:val="299A341A"/>
    <w:rsid w:val="29A417B6"/>
    <w:rsid w:val="29A7231D"/>
    <w:rsid w:val="29AE4B1B"/>
    <w:rsid w:val="29C139C9"/>
    <w:rsid w:val="29E70A08"/>
    <w:rsid w:val="29E82213"/>
    <w:rsid w:val="29F84DD1"/>
    <w:rsid w:val="29FD66ED"/>
    <w:rsid w:val="2A064CED"/>
    <w:rsid w:val="2A1B511F"/>
    <w:rsid w:val="2A4E79DA"/>
    <w:rsid w:val="2A54069C"/>
    <w:rsid w:val="2A767B9B"/>
    <w:rsid w:val="2A7B66E2"/>
    <w:rsid w:val="2A7E5A54"/>
    <w:rsid w:val="2A926C56"/>
    <w:rsid w:val="2AAB267A"/>
    <w:rsid w:val="2AB406A6"/>
    <w:rsid w:val="2AC6379F"/>
    <w:rsid w:val="2AD0313F"/>
    <w:rsid w:val="2AF60C00"/>
    <w:rsid w:val="2AFE1BC3"/>
    <w:rsid w:val="2B060146"/>
    <w:rsid w:val="2B115590"/>
    <w:rsid w:val="2B2830A1"/>
    <w:rsid w:val="2B3827E6"/>
    <w:rsid w:val="2B3B2A21"/>
    <w:rsid w:val="2B4D29B8"/>
    <w:rsid w:val="2B7808C1"/>
    <w:rsid w:val="2B851264"/>
    <w:rsid w:val="2B921508"/>
    <w:rsid w:val="2BA074C1"/>
    <w:rsid w:val="2BA14AA2"/>
    <w:rsid w:val="2BB00F85"/>
    <w:rsid w:val="2BB755C6"/>
    <w:rsid w:val="2BD91C29"/>
    <w:rsid w:val="2BE5357A"/>
    <w:rsid w:val="2BE74FF2"/>
    <w:rsid w:val="2BF0451F"/>
    <w:rsid w:val="2BF650C5"/>
    <w:rsid w:val="2BFD7436"/>
    <w:rsid w:val="2BFD776D"/>
    <w:rsid w:val="2C25610E"/>
    <w:rsid w:val="2C402FAC"/>
    <w:rsid w:val="2C446A28"/>
    <w:rsid w:val="2C5247B5"/>
    <w:rsid w:val="2C7E6C8D"/>
    <w:rsid w:val="2C7F6CFF"/>
    <w:rsid w:val="2C90261E"/>
    <w:rsid w:val="2C97406C"/>
    <w:rsid w:val="2C9C35C7"/>
    <w:rsid w:val="2CA00B44"/>
    <w:rsid w:val="2CA70D6A"/>
    <w:rsid w:val="2CAE1891"/>
    <w:rsid w:val="2CBE6E48"/>
    <w:rsid w:val="2CD02FDB"/>
    <w:rsid w:val="2CD27CBA"/>
    <w:rsid w:val="2CDF7916"/>
    <w:rsid w:val="2CF9449A"/>
    <w:rsid w:val="2CFF79BD"/>
    <w:rsid w:val="2D0436D7"/>
    <w:rsid w:val="2D197BD9"/>
    <w:rsid w:val="2D1D6BC0"/>
    <w:rsid w:val="2D3D4267"/>
    <w:rsid w:val="2D5E0B25"/>
    <w:rsid w:val="2D714666"/>
    <w:rsid w:val="2D7A54E5"/>
    <w:rsid w:val="2D8F14B8"/>
    <w:rsid w:val="2D9265B9"/>
    <w:rsid w:val="2D941A27"/>
    <w:rsid w:val="2DAD79DE"/>
    <w:rsid w:val="2DB96851"/>
    <w:rsid w:val="2DD50C17"/>
    <w:rsid w:val="2DE37C88"/>
    <w:rsid w:val="2DF14326"/>
    <w:rsid w:val="2DF253FB"/>
    <w:rsid w:val="2DF33FCC"/>
    <w:rsid w:val="2E065C39"/>
    <w:rsid w:val="2E26537B"/>
    <w:rsid w:val="2E3C4B3E"/>
    <w:rsid w:val="2E475A1D"/>
    <w:rsid w:val="2E4D3A99"/>
    <w:rsid w:val="2E6D15F2"/>
    <w:rsid w:val="2E80745B"/>
    <w:rsid w:val="2E932D8F"/>
    <w:rsid w:val="2E940DE6"/>
    <w:rsid w:val="2EB13586"/>
    <w:rsid w:val="2EB75EEA"/>
    <w:rsid w:val="2EB9183D"/>
    <w:rsid w:val="2EC171A8"/>
    <w:rsid w:val="2ED108A8"/>
    <w:rsid w:val="2ED874E7"/>
    <w:rsid w:val="2EDF2A30"/>
    <w:rsid w:val="2EE94FB4"/>
    <w:rsid w:val="2EF26B17"/>
    <w:rsid w:val="2F1F3D5D"/>
    <w:rsid w:val="2F2C03E9"/>
    <w:rsid w:val="2F327C76"/>
    <w:rsid w:val="2F330BD3"/>
    <w:rsid w:val="2F6714B1"/>
    <w:rsid w:val="2F747921"/>
    <w:rsid w:val="2FA739AE"/>
    <w:rsid w:val="2FB9335B"/>
    <w:rsid w:val="2FC12189"/>
    <w:rsid w:val="2FC16633"/>
    <w:rsid w:val="2FC603C5"/>
    <w:rsid w:val="2FC86F79"/>
    <w:rsid w:val="2FD90ADF"/>
    <w:rsid w:val="2FDE45CB"/>
    <w:rsid w:val="2FDF4520"/>
    <w:rsid w:val="2FE14442"/>
    <w:rsid w:val="2FE41B9D"/>
    <w:rsid w:val="2FE52D44"/>
    <w:rsid w:val="2FEA50D8"/>
    <w:rsid w:val="2FEF4862"/>
    <w:rsid w:val="2FF6294B"/>
    <w:rsid w:val="300913F8"/>
    <w:rsid w:val="30127B0E"/>
    <w:rsid w:val="30213ADB"/>
    <w:rsid w:val="303436B7"/>
    <w:rsid w:val="30453D57"/>
    <w:rsid w:val="30515B40"/>
    <w:rsid w:val="305E1215"/>
    <w:rsid w:val="30647257"/>
    <w:rsid w:val="30725569"/>
    <w:rsid w:val="308F5B39"/>
    <w:rsid w:val="30927FFF"/>
    <w:rsid w:val="309F4447"/>
    <w:rsid w:val="30C90A79"/>
    <w:rsid w:val="30CC1DA7"/>
    <w:rsid w:val="30F412E2"/>
    <w:rsid w:val="30FA4C46"/>
    <w:rsid w:val="30FC2E48"/>
    <w:rsid w:val="31065FB8"/>
    <w:rsid w:val="310E43D3"/>
    <w:rsid w:val="310F3E88"/>
    <w:rsid w:val="31472914"/>
    <w:rsid w:val="31534862"/>
    <w:rsid w:val="316813D9"/>
    <w:rsid w:val="316C28C0"/>
    <w:rsid w:val="316F6D68"/>
    <w:rsid w:val="31767966"/>
    <w:rsid w:val="317C3AD1"/>
    <w:rsid w:val="317F4432"/>
    <w:rsid w:val="31857392"/>
    <w:rsid w:val="31926E8D"/>
    <w:rsid w:val="31950566"/>
    <w:rsid w:val="31D64812"/>
    <w:rsid w:val="31D7644B"/>
    <w:rsid w:val="31DC4CFC"/>
    <w:rsid w:val="31DF3806"/>
    <w:rsid w:val="31E1629C"/>
    <w:rsid w:val="31EB6D34"/>
    <w:rsid w:val="31F02391"/>
    <w:rsid w:val="31F76BCC"/>
    <w:rsid w:val="3210297E"/>
    <w:rsid w:val="321A74BA"/>
    <w:rsid w:val="322154C6"/>
    <w:rsid w:val="322D4D3B"/>
    <w:rsid w:val="323A5398"/>
    <w:rsid w:val="32455DAB"/>
    <w:rsid w:val="324E5997"/>
    <w:rsid w:val="32637030"/>
    <w:rsid w:val="32771EF9"/>
    <w:rsid w:val="328A5BF8"/>
    <w:rsid w:val="328D770D"/>
    <w:rsid w:val="328F2EE6"/>
    <w:rsid w:val="328F40B4"/>
    <w:rsid w:val="32A66657"/>
    <w:rsid w:val="32B57C1D"/>
    <w:rsid w:val="32CB7469"/>
    <w:rsid w:val="32D322A6"/>
    <w:rsid w:val="32D33CDB"/>
    <w:rsid w:val="32E94466"/>
    <w:rsid w:val="32F6434F"/>
    <w:rsid w:val="330E436B"/>
    <w:rsid w:val="33172367"/>
    <w:rsid w:val="33223E35"/>
    <w:rsid w:val="33226CE5"/>
    <w:rsid w:val="33287E2A"/>
    <w:rsid w:val="332E3E91"/>
    <w:rsid w:val="33332902"/>
    <w:rsid w:val="333570D4"/>
    <w:rsid w:val="33454B0F"/>
    <w:rsid w:val="334D4C1A"/>
    <w:rsid w:val="335762C5"/>
    <w:rsid w:val="33661B8F"/>
    <w:rsid w:val="339232E3"/>
    <w:rsid w:val="339720CC"/>
    <w:rsid w:val="339B64D8"/>
    <w:rsid w:val="339D2EF8"/>
    <w:rsid w:val="33A54C11"/>
    <w:rsid w:val="33C15E32"/>
    <w:rsid w:val="33EF1739"/>
    <w:rsid w:val="33FD5733"/>
    <w:rsid w:val="33FE1DEF"/>
    <w:rsid w:val="340A5A8A"/>
    <w:rsid w:val="342C5DC0"/>
    <w:rsid w:val="342C627B"/>
    <w:rsid w:val="3430714E"/>
    <w:rsid w:val="34351711"/>
    <w:rsid w:val="34382E36"/>
    <w:rsid w:val="345C4992"/>
    <w:rsid w:val="346B3017"/>
    <w:rsid w:val="346D579F"/>
    <w:rsid w:val="346F7417"/>
    <w:rsid w:val="34780FAE"/>
    <w:rsid w:val="348116B5"/>
    <w:rsid w:val="34822128"/>
    <w:rsid w:val="34960B8A"/>
    <w:rsid w:val="34C36385"/>
    <w:rsid w:val="34C756E1"/>
    <w:rsid w:val="34D243F6"/>
    <w:rsid w:val="34DD7FFE"/>
    <w:rsid w:val="350907C4"/>
    <w:rsid w:val="351815F7"/>
    <w:rsid w:val="351E7B16"/>
    <w:rsid w:val="352018B6"/>
    <w:rsid w:val="353C781E"/>
    <w:rsid w:val="353D521D"/>
    <w:rsid w:val="35726B15"/>
    <w:rsid w:val="35833DAE"/>
    <w:rsid w:val="35A7382A"/>
    <w:rsid w:val="35AB15A9"/>
    <w:rsid w:val="35AC41D9"/>
    <w:rsid w:val="35B031F0"/>
    <w:rsid w:val="35B239B7"/>
    <w:rsid w:val="35B30687"/>
    <w:rsid w:val="35BB0F3B"/>
    <w:rsid w:val="35BF4EB8"/>
    <w:rsid w:val="35C143E6"/>
    <w:rsid w:val="35F80742"/>
    <w:rsid w:val="36053826"/>
    <w:rsid w:val="36237182"/>
    <w:rsid w:val="3626723F"/>
    <w:rsid w:val="36416586"/>
    <w:rsid w:val="364B6E93"/>
    <w:rsid w:val="364D4AEC"/>
    <w:rsid w:val="36531206"/>
    <w:rsid w:val="3657036B"/>
    <w:rsid w:val="36602CA7"/>
    <w:rsid w:val="36727EDD"/>
    <w:rsid w:val="36762247"/>
    <w:rsid w:val="367C3AF7"/>
    <w:rsid w:val="367D3B2D"/>
    <w:rsid w:val="368E2933"/>
    <w:rsid w:val="36A66EBB"/>
    <w:rsid w:val="36B96181"/>
    <w:rsid w:val="36C25312"/>
    <w:rsid w:val="36EA56CF"/>
    <w:rsid w:val="36F26EA9"/>
    <w:rsid w:val="36FC5048"/>
    <w:rsid w:val="37027493"/>
    <w:rsid w:val="370A4086"/>
    <w:rsid w:val="37237DDD"/>
    <w:rsid w:val="3729351A"/>
    <w:rsid w:val="375122F0"/>
    <w:rsid w:val="376E2DFF"/>
    <w:rsid w:val="37905B46"/>
    <w:rsid w:val="37A50229"/>
    <w:rsid w:val="37B25352"/>
    <w:rsid w:val="37B26F67"/>
    <w:rsid w:val="37B436DA"/>
    <w:rsid w:val="37B879D2"/>
    <w:rsid w:val="37C74DC3"/>
    <w:rsid w:val="37CF34CF"/>
    <w:rsid w:val="37ED06F4"/>
    <w:rsid w:val="37FE03D1"/>
    <w:rsid w:val="380E147B"/>
    <w:rsid w:val="38155A59"/>
    <w:rsid w:val="382A0C1F"/>
    <w:rsid w:val="382C6C88"/>
    <w:rsid w:val="38365DA3"/>
    <w:rsid w:val="38387984"/>
    <w:rsid w:val="383C510A"/>
    <w:rsid w:val="383E3D06"/>
    <w:rsid w:val="38411EE1"/>
    <w:rsid w:val="3842632D"/>
    <w:rsid w:val="38471327"/>
    <w:rsid w:val="38480E38"/>
    <w:rsid w:val="384E2D7F"/>
    <w:rsid w:val="384F4269"/>
    <w:rsid w:val="3864598C"/>
    <w:rsid w:val="387854C6"/>
    <w:rsid w:val="387B26DE"/>
    <w:rsid w:val="38852AF5"/>
    <w:rsid w:val="38B745B1"/>
    <w:rsid w:val="38B8337B"/>
    <w:rsid w:val="38BB4F64"/>
    <w:rsid w:val="38BD2098"/>
    <w:rsid w:val="38BE0C6F"/>
    <w:rsid w:val="38BE6057"/>
    <w:rsid w:val="38C45F2F"/>
    <w:rsid w:val="38DD3CDB"/>
    <w:rsid w:val="38E2387D"/>
    <w:rsid w:val="38E86349"/>
    <w:rsid w:val="38E9141C"/>
    <w:rsid w:val="39062725"/>
    <w:rsid w:val="390B0E8E"/>
    <w:rsid w:val="39214A73"/>
    <w:rsid w:val="39231470"/>
    <w:rsid w:val="39451D6F"/>
    <w:rsid w:val="39477122"/>
    <w:rsid w:val="39497F56"/>
    <w:rsid w:val="39541CB3"/>
    <w:rsid w:val="395C7C46"/>
    <w:rsid w:val="3962600E"/>
    <w:rsid w:val="39734C59"/>
    <w:rsid w:val="3981623D"/>
    <w:rsid w:val="39886C19"/>
    <w:rsid w:val="398C4EEC"/>
    <w:rsid w:val="399B12F1"/>
    <w:rsid w:val="399F61DC"/>
    <w:rsid w:val="39A65B02"/>
    <w:rsid w:val="39A74977"/>
    <w:rsid w:val="39AE0926"/>
    <w:rsid w:val="39BD3081"/>
    <w:rsid w:val="39BE09B9"/>
    <w:rsid w:val="39D51189"/>
    <w:rsid w:val="39E703C3"/>
    <w:rsid w:val="3A066B0C"/>
    <w:rsid w:val="3A2030C1"/>
    <w:rsid w:val="3A2556C7"/>
    <w:rsid w:val="3A2B12D0"/>
    <w:rsid w:val="3A2F7D1B"/>
    <w:rsid w:val="3A606035"/>
    <w:rsid w:val="3A8604D4"/>
    <w:rsid w:val="3A8D4E02"/>
    <w:rsid w:val="3A932554"/>
    <w:rsid w:val="3A981AF6"/>
    <w:rsid w:val="3ABE7CEA"/>
    <w:rsid w:val="3AC819D6"/>
    <w:rsid w:val="3ACD19B1"/>
    <w:rsid w:val="3AD760FE"/>
    <w:rsid w:val="3AE01ADD"/>
    <w:rsid w:val="3AF474DE"/>
    <w:rsid w:val="3AF505D0"/>
    <w:rsid w:val="3AF57F7F"/>
    <w:rsid w:val="3AF811AC"/>
    <w:rsid w:val="3B15607C"/>
    <w:rsid w:val="3B194274"/>
    <w:rsid w:val="3B235558"/>
    <w:rsid w:val="3B2F2A46"/>
    <w:rsid w:val="3B321E9A"/>
    <w:rsid w:val="3B400C93"/>
    <w:rsid w:val="3B481820"/>
    <w:rsid w:val="3B4A022F"/>
    <w:rsid w:val="3B53049C"/>
    <w:rsid w:val="3B540362"/>
    <w:rsid w:val="3B5D3927"/>
    <w:rsid w:val="3B73447C"/>
    <w:rsid w:val="3B7C01FC"/>
    <w:rsid w:val="3B835AAF"/>
    <w:rsid w:val="3B905CD8"/>
    <w:rsid w:val="3B922239"/>
    <w:rsid w:val="3B962FC4"/>
    <w:rsid w:val="3B98664D"/>
    <w:rsid w:val="3BA95666"/>
    <w:rsid w:val="3BAA08BF"/>
    <w:rsid w:val="3BEA261A"/>
    <w:rsid w:val="3BF56E14"/>
    <w:rsid w:val="3C023972"/>
    <w:rsid w:val="3C040BF4"/>
    <w:rsid w:val="3C1F6E51"/>
    <w:rsid w:val="3C340CB7"/>
    <w:rsid w:val="3C40607F"/>
    <w:rsid w:val="3C514FA3"/>
    <w:rsid w:val="3C5677FB"/>
    <w:rsid w:val="3C5738BF"/>
    <w:rsid w:val="3C7C1C52"/>
    <w:rsid w:val="3C8D2ECD"/>
    <w:rsid w:val="3C911C32"/>
    <w:rsid w:val="3C9431D6"/>
    <w:rsid w:val="3CCF7338"/>
    <w:rsid w:val="3CE534BA"/>
    <w:rsid w:val="3CF41E18"/>
    <w:rsid w:val="3D012B09"/>
    <w:rsid w:val="3D175E3F"/>
    <w:rsid w:val="3D1E528B"/>
    <w:rsid w:val="3D223F88"/>
    <w:rsid w:val="3D2C3366"/>
    <w:rsid w:val="3D39433E"/>
    <w:rsid w:val="3D43477D"/>
    <w:rsid w:val="3D4464BB"/>
    <w:rsid w:val="3D570A22"/>
    <w:rsid w:val="3D574D86"/>
    <w:rsid w:val="3D5A3C74"/>
    <w:rsid w:val="3D6530FA"/>
    <w:rsid w:val="3D670077"/>
    <w:rsid w:val="3D6C7B18"/>
    <w:rsid w:val="3D7669EB"/>
    <w:rsid w:val="3D82325B"/>
    <w:rsid w:val="3D8741DC"/>
    <w:rsid w:val="3D901687"/>
    <w:rsid w:val="3D9066B5"/>
    <w:rsid w:val="3DB23EA7"/>
    <w:rsid w:val="3DC317A5"/>
    <w:rsid w:val="3DD57720"/>
    <w:rsid w:val="3DF2716F"/>
    <w:rsid w:val="3E166856"/>
    <w:rsid w:val="3E2E025A"/>
    <w:rsid w:val="3E5D2C2C"/>
    <w:rsid w:val="3E6567A4"/>
    <w:rsid w:val="3E6851DA"/>
    <w:rsid w:val="3E6B1382"/>
    <w:rsid w:val="3E720996"/>
    <w:rsid w:val="3E8B3739"/>
    <w:rsid w:val="3E8E61B7"/>
    <w:rsid w:val="3E9402DC"/>
    <w:rsid w:val="3E98654D"/>
    <w:rsid w:val="3EB44E04"/>
    <w:rsid w:val="3EB70E1D"/>
    <w:rsid w:val="3EC03CB1"/>
    <w:rsid w:val="3ECA2741"/>
    <w:rsid w:val="3ED43977"/>
    <w:rsid w:val="3ED62B9E"/>
    <w:rsid w:val="3EE5662C"/>
    <w:rsid w:val="3EE60F39"/>
    <w:rsid w:val="3EFB5A9D"/>
    <w:rsid w:val="3EFC7B76"/>
    <w:rsid w:val="3EFD2AE6"/>
    <w:rsid w:val="3F0141B6"/>
    <w:rsid w:val="3F211D2C"/>
    <w:rsid w:val="3F417A36"/>
    <w:rsid w:val="3F4D76C2"/>
    <w:rsid w:val="3F501CBE"/>
    <w:rsid w:val="3F6032A1"/>
    <w:rsid w:val="3F6723E0"/>
    <w:rsid w:val="3F742C4A"/>
    <w:rsid w:val="3F8428B8"/>
    <w:rsid w:val="3F9050BC"/>
    <w:rsid w:val="3FC77AEE"/>
    <w:rsid w:val="3FCC3838"/>
    <w:rsid w:val="3FD61DCD"/>
    <w:rsid w:val="3FD933D2"/>
    <w:rsid w:val="3FEA4A19"/>
    <w:rsid w:val="3FFC2089"/>
    <w:rsid w:val="3FFE0AF6"/>
    <w:rsid w:val="401402AC"/>
    <w:rsid w:val="40196C6B"/>
    <w:rsid w:val="402F0437"/>
    <w:rsid w:val="40407E14"/>
    <w:rsid w:val="404829FA"/>
    <w:rsid w:val="405009F9"/>
    <w:rsid w:val="40503FBD"/>
    <w:rsid w:val="405605EE"/>
    <w:rsid w:val="405A225E"/>
    <w:rsid w:val="405A7695"/>
    <w:rsid w:val="40770544"/>
    <w:rsid w:val="40833CAA"/>
    <w:rsid w:val="409854B2"/>
    <w:rsid w:val="40B74D52"/>
    <w:rsid w:val="40CA48E5"/>
    <w:rsid w:val="40F37FE8"/>
    <w:rsid w:val="40F96A05"/>
    <w:rsid w:val="40FB1065"/>
    <w:rsid w:val="40FB5374"/>
    <w:rsid w:val="4102564A"/>
    <w:rsid w:val="41060F9A"/>
    <w:rsid w:val="41147BA6"/>
    <w:rsid w:val="412413CE"/>
    <w:rsid w:val="41332F6D"/>
    <w:rsid w:val="41407DD1"/>
    <w:rsid w:val="41415E9E"/>
    <w:rsid w:val="414F6163"/>
    <w:rsid w:val="41535D3E"/>
    <w:rsid w:val="41550E7D"/>
    <w:rsid w:val="415C237C"/>
    <w:rsid w:val="416011D6"/>
    <w:rsid w:val="417951A0"/>
    <w:rsid w:val="41865B34"/>
    <w:rsid w:val="419C4EE5"/>
    <w:rsid w:val="41A46C05"/>
    <w:rsid w:val="41B80336"/>
    <w:rsid w:val="41CE1079"/>
    <w:rsid w:val="41D86EEB"/>
    <w:rsid w:val="41DC20A9"/>
    <w:rsid w:val="41DD7764"/>
    <w:rsid w:val="41F52877"/>
    <w:rsid w:val="41FD7E9A"/>
    <w:rsid w:val="42206B7E"/>
    <w:rsid w:val="42262AB8"/>
    <w:rsid w:val="422E6040"/>
    <w:rsid w:val="4234446E"/>
    <w:rsid w:val="423520DE"/>
    <w:rsid w:val="423669C1"/>
    <w:rsid w:val="423A695A"/>
    <w:rsid w:val="42565E81"/>
    <w:rsid w:val="4259490A"/>
    <w:rsid w:val="426A324C"/>
    <w:rsid w:val="426C0EC8"/>
    <w:rsid w:val="426F489E"/>
    <w:rsid w:val="42780B53"/>
    <w:rsid w:val="42862F6A"/>
    <w:rsid w:val="42911D8F"/>
    <w:rsid w:val="429322E2"/>
    <w:rsid w:val="42A758C3"/>
    <w:rsid w:val="42B658FF"/>
    <w:rsid w:val="42BA0061"/>
    <w:rsid w:val="42C7028C"/>
    <w:rsid w:val="42CD3917"/>
    <w:rsid w:val="42DC2170"/>
    <w:rsid w:val="42EC73AF"/>
    <w:rsid w:val="43006707"/>
    <w:rsid w:val="430107FF"/>
    <w:rsid w:val="4302696A"/>
    <w:rsid w:val="430F2473"/>
    <w:rsid w:val="43302B8A"/>
    <w:rsid w:val="43471B48"/>
    <w:rsid w:val="435E528C"/>
    <w:rsid w:val="438045A2"/>
    <w:rsid w:val="43957E7C"/>
    <w:rsid w:val="43A832A4"/>
    <w:rsid w:val="43AD31C6"/>
    <w:rsid w:val="43B82638"/>
    <w:rsid w:val="43B852EB"/>
    <w:rsid w:val="43BB3AD6"/>
    <w:rsid w:val="43C664B6"/>
    <w:rsid w:val="43CF3B66"/>
    <w:rsid w:val="43E93045"/>
    <w:rsid w:val="43EB58E9"/>
    <w:rsid w:val="43F820F9"/>
    <w:rsid w:val="43FD3012"/>
    <w:rsid w:val="44001CC2"/>
    <w:rsid w:val="440E459A"/>
    <w:rsid w:val="44193455"/>
    <w:rsid w:val="441C7AF0"/>
    <w:rsid w:val="442263A4"/>
    <w:rsid w:val="44287157"/>
    <w:rsid w:val="44533775"/>
    <w:rsid w:val="447A1399"/>
    <w:rsid w:val="447A42ED"/>
    <w:rsid w:val="448D5248"/>
    <w:rsid w:val="44962A21"/>
    <w:rsid w:val="44B02674"/>
    <w:rsid w:val="44B40DDB"/>
    <w:rsid w:val="44BC3638"/>
    <w:rsid w:val="44C26D01"/>
    <w:rsid w:val="44CB504A"/>
    <w:rsid w:val="44DC3268"/>
    <w:rsid w:val="44DF7BBB"/>
    <w:rsid w:val="44E27B8E"/>
    <w:rsid w:val="44E408C2"/>
    <w:rsid w:val="44F6505C"/>
    <w:rsid w:val="44FF6A61"/>
    <w:rsid w:val="450A0218"/>
    <w:rsid w:val="450E7ADE"/>
    <w:rsid w:val="451F014C"/>
    <w:rsid w:val="45292F6E"/>
    <w:rsid w:val="45296F07"/>
    <w:rsid w:val="452C77D2"/>
    <w:rsid w:val="45301573"/>
    <w:rsid w:val="45317FB5"/>
    <w:rsid w:val="45395012"/>
    <w:rsid w:val="453F688C"/>
    <w:rsid w:val="45472314"/>
    <w:rsid w:val="45483A8B"/>
    <w:rsid w:val="454D4A7B"/>
    <w:rsid w:val="45570DC2"/>
    <w:rsid w:val="455E3A3B"/>
    <w:rsid w:val="45621E6F"/>
    <w:rsid w:val="45771BFC"/>
    <w:rsid w:val="458545C5"/>
    <w:rsid w:val="459278CC"/>
    <w:rsid w:val="459B39A6"/>
    <w:rsid w:val="459E1935"/>
    <w:rsid w:val="45A16893"/>
    <w:rsid w:val="45A55E65"/>
    <w:rsid w:val="45A66EFF"/>
    <w:rsid w:val="45AD3492"/>
    <w:rsid w:val="45BE4480"/>
    <w:rsid w:val="45C36CCE"/>
    <w:rsid w:val="45C52201"/>
    <w:rsid w:val="45C81DFE"/>
    <w:rsid w:val="45D77476"/>
    <w:rsid w:val="45DF58E1"/>
    <w:rsid w:val="45E2370D"/>
    <w:rsid w:val="45E23720"/>
    <w:rsid w:val="45E31D0B"/>
    <w:rsid w:val="45E8233D"/>
    <w:rsid w:val="45E84249"/>
    <w:rsid w:val="45EB6350"/>
    <w:rsid w:val="45F13346"/>
    <w:rsid w:val="460B07A8"/>
    <w:rsid w:val="46275EAD"/>
    <w:rsid w:val="464F679F"/>
    <w:rsid w:val="4651372C"/>
    <w:rsid w:val="465F10E6"/>
    <w:rsid w:val="466F0AEA"/>
    <w:rsid w:val="467E28AC"/>
    <w:rsid w:val="469F6D6A"/>
    <w:rsid w:val="46B742DE"/>
    <w:rsid w:val="46FB697A"/>
    <w:rsid w:val="470D54BB"/>
    <w:rsid w:val="470E7F07"/>
    <w:rsid w:val="471608B0"/>
    <w:rsid w:val="472F3ED2"/>
    <w:rsid w:val="47313711"/>
    <w:rsid w:val="473B709D"/>
    <w:rsid w:val="473E2843"/>
    <w:rsid w:val="47492976"/>
    <w:rsid w:val="474E1B69"/>
    <w:rsid w:val="4764533B"/>
    <w:rsid w:val="47790B42"/>
    <w:rsid w:val="47790B7B"/>
    <w:rsid w:val="47824C6B"/>
    <w:rsid w:val="47842BE6"/>
    <w:rsid w:val="479847F5"/>
    <w:rsid w:val="47A34E3F"/>
    <w:rsid w:val="47B00598"/>
    <w:rsid w:val="47BE7E1B"/>
    <w:rsid w:val="47DA4B8C"/>
    <w:rsid w:val="47EB3813"/>
    <w:rsid w:val="47F06AF7"/>
    <w:rsid w:val="47FB5C7D"/>
    <w:rsid w:val="48043C1C"/>
    <w:rsid w:val="483E186B"/>
    <w:rsid w:val="48437D5C"/>
    <w:rsid w:val="484B438F"/>
    <w:rsid w:val="4863145E"/>
    <w:rsid w:val="48682FE4"/>
    <w:rsid w:val="4872302E"/>
    <w:rsid w:val="48743864"/>
    <w:rsid w:val="488066AD"/>
    <w:rsid w:val="488972E7"/>
    <w:rsid w:val="48A83DB5"/>
    <w:rsid w:val="48A94152"/>
    <w:rsid w:val="48AC1983"/>
    <w:rsid w:val="48C2473D"/>
    <w:rsid w:val="48CA795A"/>
    <w:rsid w:val="48CE0C9D"/>
    <w:rsid w:val="48D34228"/>
    <w:rsid w:val="48E1252E"/>
    <w:rsid w:val="48E6090C"/>
    <w:rsid w:val="48F169D8"/>
    <w:rsid w:val="4900656E"/>
    <w:rsid w:val="49020CA8"/>
    <w:rsid w:val="49156501"/>
    <w:rsid w:val="491D59A1"/>
    <w:rsid w:val="493C4ED4"/>
    <w:rsid w:val="494C1CA3"/>
    <w:rsid w:val="494E1795"/>
    <w:rsid w:val="495858A8"/>
    <w:rsid w:val="496C25EC"/>
    <w:rsid w:val="496D3F24"/>
    <w:rsid w:val="4989059D"/>
    <w:rsid w:val="498F7331"/>
    <w:rsid w:val="499A1264"/>
    <w:rsid w:val="499A4363"/>
    <w:rsid w:val="49A037D0"/>
    <w:rsid w:val="49D05FE3"/>
    <w:rsid w:val="49DB0DFC"/>
    <w:rsid w:val="49EF3998"/>
    <w:rsid w:val="49FE66D8"/>
    <w:rsid w:val="4A080204"/>
    <w:rsid w:val="4A162D99"/>
    <w:rsid w:val="4A2E27F3"/>
    <w:rsid w:val="4A317356"/>
    <w:rsid w:val="4A3C07A8"/>
    <w:rsid w:val="4A6C4858"/>
    <w:rsid w:val="4A707465"/>
    <w:rsid w:val="4A795CCC"/>
    <w:rsid w:val="4A804742"/>
    <w:rsid w:val="4A82560B"/>
    <w:rsid w:val="4A835434"/>
    <w:rsid w:val="4A8F4514"/>
    <w:rsid w:val="4A911AF6"/>
    <w:rsid w:val="4A930919"/>
    <w:rsid w:val="4A9C7962"/>
    <w:rsid w:val="4A9F7C39"/>
    <w:rsid w:val="4AA66054"/>
    <w:rsid w:val="4AAD4D0F"/>
    <w:rsid w:val="4AB17BDD"/>
    <w:rsid w:val="4ABC6297"/>
    <w:rsid w:val="4ACB496F"/>
    <w:rsid w:val="4ACF788C"/>
    <w:rsid w:val="4AD07118"/>
    <w:rsid w:val="4AF07FA6"/>
    <w:rsid w:val="4AF76C4B"/>
    <w:rsid w:val="4AFA2747"/>
    <w:rsid w:val="4B0708BB"/>
    <w:rsid w:val="4B117AF9"/>
    <w:rsid w:val="4B13317F"/>
    <w:rsid w:val="4B1A35B7"/>
    <w:rsid w:val="4B1F148A"/>
    <w:rsid w:val="4B35688E"/>
    <w:rsid w:val="4B5626EA"/>
    <w:rsid w:val="4B7047B7"/>
    <w:rsid w:val="4B733A6D"/>
    <w:rsid w:val="4B7F2DEA"/>
    <w:rsid w:val="4B841223"/>
    <w:rsid w:val="4B8A36D4"/>
    <w:rsid w:val="4B95177D"/>
    <w:rsid w:val="4B971BBA"/>
    <w:rsid w:val="4BAD45CC"/>
    <w:rsid w:val="4BAE51A9"/>
    <w:rsid w:val="4BC91F9A"/>
    <w:rsid w:val="4BE10207"/>
    <w:rsid w:val="4C184BA9"/>
    <w:rsid w:val="4C234AC6"/>
    <w:rsid w:val="4C3104A8"/>
    <w:rsid w:val="4C3A6452"/>
    <w:rsid w:val="4C573866"/>
    <w:rsid w:val="4C6161F7"/>
    <w:rsid w:val="4C64574C"/>
    <w:rsid w:val="4C7168BF"/>
    <w:rsid w:val="4C7C56FF"/>
    <w:rsid w:val="4C8021AC"/>
    <w:rsid w:val="4C8A7FFF"/>
    <w:rsid w:val="4C8D3F99"/>
    <w:rsid w:val="4CA46CCA"/>
    <w:rsid w:val="4CAD2922"/>
    <w:rsid w:val="4CAD6877"/>
    <w:rsid w:val="4CB12C87"/>
    <w:rsid w:val="4CC23906"/>
    <w:rsid w:val="4CC865F6"/>
    <w:rsid w:val="4CD05A35"/>
    <w:rsid w:val="4CD22E59"/>
    <w:rsid w:val="4CD368FC"/>
    <w:rsid w:val="4CD9745D"/>
    <w:rsid w:val="4CE731A2"/>
    <w:rsid w:val="4CFE6338"/>
    <w:rsid w:val="4D02140C"/>
    <w:rsid w:val="4D1321A2"/>
    <w:rsid w:val="4D166FBC"/>
    <w:rsid w:val="4D186EB4"/>
    <w:rsid w:val="4D282777"/>
    <w:rsid w:val="4D2B2A7B"/>
    <w:rsid w:val="4D333B11"/>
    <w:rsid w:val="4D43127E"/>
    <w:rsid w:val="4D4E591A"/>
    <w:rsid w:val="4D570AB4"/>
    <w:rsid w:val="4D603E2A"/>
    <w:rsid w:val="4D661D47"/>
    <w:rsid w:val="4D673B96"/>
    <w:rsid w:val="4D777432"/>
    <w:rsid w:val="4D822616"/>
    <w:rsid w:val="4D893C75"/>
    <w:rsid w:val="4D8C7F64"/>
    <w:rsid w:val="4DAC2835"/>
    <w:rsid w:val="4DB7111D"/>
    <w:rsid w:val="4DBD46FC"/>
    <w:rsid w:val="4DCB4D5B"/>
    <w:rsid w:val="4DE433BF"/>
    <w:rsid w:val="4DEF43EE"/>
    <w:rsid w:val="4E0B73DE"/>
    <w:rsid w:val="4E157781"/>
    <w:rsid w:val="4E1E6CBA"/>
    <w:rsid w:val="4E212DAE"/>
    <w:rsid w:val="4E226B13"/>
    <w:rsid w:val="4E4D4922"/>
    <w:rsid w:val="4E645B5B"/>
    <w:rsid w:val="4E6A5CEA"/>
    <w:rsid w:val="4E8408F8"/>
    <w:rsid w:val="4E9A1431"/>
    <w:rsid w:val="4EC33624"/>
    <w:rsid w:val="4EC64DD9"/>
    <w:rsid w:val="4ECA7B40"/>
    <w:rsid w:val="4ECC5EC4"/>
    <w:rsid w:val="4EDE03BA"/>
    <w:rsid w:val="4EDE3A29"/>
    <w:rsid w:val="4EFE34FA"/>
    <w:rsid w:val="4F0025F5"/>
    <w:rsid w:val="4F0E0271"/>
    <w:rsid w:val="4F141622"/>
    <w:rsid w:val="4F155ED0"/>
    <w:rsid w:val="4F197231"/>
    <w:rsid w:val="4F1B1A02"/>
    <w:rsid w:val="4F265E2E"/>
    <w:rsid w:val="4F3D0BA0"/>
    <w:rsid w:val="4F3E4C16"/>
    <w:rsid w:val="4F453067"/>
    <w:rsid w:val="4F7670F0"/>
    <w:rsid w:val="4F7909C7"/>
    <w:rsid w:val="4F8A4E19"/>
    <w:rsid w:val="4F8B0B30"/>
    <w:rsid w:val="4F9F357B"/>
    <w:rsid w:val="4FB04710"/>
    <w:rsid w:val="4FB15BAB"/>
    <w:rsid w:val="4FD9501D"/>
    <w:rsid w:val="4FE161D6"/>
    <w:rsid w:val="4FFE0E5E"/>
    <w:rsid w:val="50015567"/>
    <w:rsid w:val="5010239D"/>
    <w:rsid w:val="503E281D"/>
    <w:rsid w:val="504733D3"/>
    <w:rsid w:val="50526B81"/>
    <w:rsid w:val="507605ED"/>
    <w:rsid w:val="50816D56"/>
    <w:rsid w:val="50827848"/>
    <w:rsid w:val="509B592E"/>
    <w:rsid w:val="50A0599A"/>
    <w:rsid w:val="50BC11CA"/>
    <w:rsid w:val="50C2300A"/>
    <w:rsid w:val="50D563AC"/>
    <w:rsid w:val="50D81ECA"/>
    <w:rsid w:val="50DC7CDF"/>
    <w:rsid w:val="50E54755"/>
    <w:rsid w:val="50E57388"/>
    <w:rsid w:val="51037E92"/>
    <w:rsid w:val="510654AE"/>
    <w:rsid w:val="511B68EA"/>
    <w:rsid w:val="511C09D8"/>
    <w:rsid w:val="513969B5"/>
    <w:rsid w:val="513C0680"/>
    <w:rsid w:val="51434786"/>
    <w:rsid w:val="51463A9D"/>
    <w:rsid w:val="514B0CF4"/>
    <w:rsid w:val="514E1211"/>
    <w:rsid w:val="51577D43"/>
    <w:rsid w:val="515F7C73"/>
    <w:rsid w:val="51704BC3"/>
    <w:rsid w:val="51897D5A"/>
    <w:rsid w:val="519A3593"/>
    <w:rsid w:val="51B24E9F"/>
    <w:rsid w:val="51B82F14"/>
    <w:rsid w:val="51BA41FE"/>
    <w:rsid w:val="51C34677"/>
    <w:rsid w:val="51C363DE"/>
    <w:rsid w:val="51C65E5D"/>
    <w:rsid w:val="51E4319A"/>
    <w:rsid w:val="51E67EB1"/>
    <w:rsid w:val="51F87B72"/>
    <w:rsid w:val="5201408B"/>
    <w:rsid w:val="521F5F54"/>
    <w:rsid w:val="52226E76"/>
    <w:rsid w:val="52235C28"/>
    <w:rsid w:val="52244CFB"/>
    <w:rsid w:val="52354050"/>
    <w:rsid w:val="52371A5B"/>
    <w:rsid w:val="52376ED7"/>
    <w:rsid w:val="525543E4"/>
    <w:rsid w:val="525709D9"/>
    <w:rsid w:val="52616733"/>
    <w:rsid w:val="52632C37"/>
    <w:rsid w:val="52683058"/>
    <w:rsid w:val="52741E2C"/>
    <w:rsid w:val="527A621D"/>
    <w:rsid w:val="527D6408"/>
    <w:rsid w:val="527E6BDD"/>
    <w:rsid w:val="52870B37"/>
    <w:rsid w:val="52EC0974"/>
    <w:rsid w:val="52EC37FE"/>
    <w:rsid w:val="52EF64E8"/>
    <w:rsid w:val="52F04CF7"/>
    <w:rsid w:val="52F807A7"/>
    <w:rsid w:val="52FC62A5"/>
    <w:rsid w:val="53064D83"/>
    <w:rsid w:val="53146767"/>
    <w:rsid w:val="5315375B"/>
    <w:rsid w:val="53200FF3"/>
    <w:rsid w:val="53355EDC"/>
    <w:rsid w:val="533F519D"/>
    <w:rsid w:val="534677AD"/>
    <w:rsid w:val="5348756D"/>
    <w:rsid w:val="534D66DE"/>
    <w:rsid w:val="535914ED"/>
    <w:rsid w:val="53681405"/>
    <w:rsid w:val="536F6EB3"/>
    <w:rsid w:val="53755D1E"/>
    <w:rsid w:val="537F27E1"/>
    <w:rsid w:val="5383178D"/>
    <w:rsid w:val="539144D3"/>
    <w:rsid w:val="539568BB"/>
    <w:rsid w:val="539848E7"/>
    <w:rsid w:val="539C6FF8"/>
    <w:rsid w:val="53A40B0C"/>
    <w:rsid w:val="53A83150"/>
    <w:rsid w:val="53AE167B"/>
    <w:rsid w:val="53C158DC"/>
    <w:rsid w:val="53FC4748"/>
    <w:rsid w:val="542C240B"/>
    <w:rsid w:val="54512757"/>
    <w:rsid w:val="545362C9"/>
    <w:rsid w:val="54A04513"/>
    <w:rsid w:val="54AB4BEB"/>
    <w:rsid w:val="54B0116C"/>
    <w:rsid w:val="54C011F7"/>
    <w:rsid w:val="54D35F21"/>
    <w:rsid w:val="54E93CD7"/>
    <w:rsid w:val="54ED765D"/>
    <w:rsid w:val="54EE0D8D"/>
    <w:rsid w:val="550914B2"/>
    <w:rsid w:val="55101C3A"/>
    <w:rsid w:val="55143C13"/>
    <w:rsid w:val="554A35AE"/>
    <w:rsid w:val="554D57FF"/>
    <w:rsid w:val="555208A1"/>
    <w:rsid w:val="55532DCC"/>
    <w:rsid w:val="5560524C"/>
    <w:rsid w:val="5562716B"/>
    <w:rsid w:val="55844364"/>
    <w:rsid w:val="55937FAF"/>
    <w:rsid w:val="55A02353"/>
    <w:rsid w:val="55A946E4"/>
    <w:rsid w:val="55AC4CE6"/>
    <w:rsid w:val="55AD4DA6"/>
    <w:rsid w:val="55C25D07"/>
    <w:rsid w:val="55C8053E"/>
    <w:rsid w:val="55E65FC1"/>
    <w:rsid w:val="55EA062F"/>
    <w:rsid w:val="55F345E5"/>
    <w:rsid w:val="55F80687"/>
    <w:rsid w:val="55F81FCB"/>
    <w:rsid w:val="560306D5"/>
    <w:rsid w:val="56041C1E"/>
    <w:rsid w:val="5629263F"/>
    <w:rsid w:val="56293F56"/>
    <w:rsid w:val="56352D5A"/>
    <w:rsid w:val="565B3F38"/>
    <w:rsid w:val="56670920"/>
    <w:rsid w:val="566B17D5"/>
    <w:rsid w:val="567B6E04"/>
    <w:rsid w:val="568D1790"/>
    <w:rsid w:val="56AA7A83"/>
    <w:rsid w:val="56C935AD"/>
    <w:rsid w:val="56D91FA4"/>
    <w:rsid w:val="56F90CEB"/>
    <w:rsid w:val="570479FC"/>
    <w:rsid w:val="570F07EA"/>
    <w:rsid w:val="57286304"/>
    <w:rsid w:val="572B21B7"/>
    <w:rsid w:val="57322421"/>
    <w:rsid w:val="573B7BB7"/>
    <w:rsid w:val="57406D66"/>
    <w:rsid w:val="5743032E"/>
    <w:rsid w:val="57663A27"/>
    <w:rsid w:val="578D159B"/>
    <w:rsid w:val="579273B3"/>
    <w:rsid w:val="579B4F29"/>
    <w:rsid w:val="57BB104D"/>
    <w:rsid w:val="57C132D7"/>
    <w:rsid w:val="57C30E76"/>
    <w:rsid w:val="57C3340E"/>
    <w:rsid w:val="57DB0091"/>
    <w:rsid w:val="57E5780F"/>
    <w:rsid w:val="57E952A5"/>
    <w:rsid w:val="57E9723B"/>
    <w:rsid w:val="57EA3865"/>
    <w:rsid w:val="57EC5A0B"/>
    <w:rsid w:val="58106AD5"/>
    <w:rsid w:val="58107ED9"/>
    <w:rsid w:val="58164B72"/>
    <w:rsid w:val="58191AC3"/>
    <w:rsid w:val="58194BDE"/>
    <w:rsid w:val="582C4275"/>
    <w:rsid w:val="583965ED"/>
    <w:rsid w:val="583F65F1"/>
    <w:rsid w:val="58716894"/>
    <w:rsid w:val="587A06E9"/>
    <w:rsid w:val="587D2795"/>
    <w:rsid w:val="587F684D"/>
    <w:rsid w:val="588B1BC0"/>
    <w:rsid w:val="589538B7"/>
    <w:rsid w:val="58AD7672"/>
    <w:rsid w:val="58B93013"/>
    <w:rsid w:val="58C93B72"/>
    <w:rsid w:val="58CA5638"/>
    <w:rsid w:val="58F550D7"/>
    <w:rsid w:val="58F6333F"/>
    <w:rsid w:val="58FE1F88"/>
    <w:rsid w:val="590D7620"/>
    <w:rsid w:val="59163570"/>
    <w:rsid w:val="59193AA1"/>
    <w:rsid w:val="591F0B0B"/>
    <w:rsid w:val="59211846"/>
    <w:rsid w:val="592C52D6"/>
    <w:rsid w:val="592F5F77"/>
    <w:rsid w:val="593F3EB0"/>
    <w:rsid w:val="59412E95"/>
    <w:rsid w:val="59431004"/>
    <w:rsid w:val="594743FC"/>
    <w:rsid w:val="596E1059"/>
    <w:rsid w:val="59A96190"/>
    <w:rsid w:val="59B63E10"/>
    <w:rsid w:val="59B8399E"/>
    <w:rsid w:val="59BE484B"/>
    <w:rsid w:val="59C444A9"/>
    <w:rsid w:val="59C63DAE"/>
    <w:rsid w:val="59D43413"/>
    <w:rsid w:val="59DC3FB1"/>
    <w:rsid w:val="59E93886"/>
    <w:rsid w:val="5A1A5E2D"/>
    <w:rsid w:val="5A216BDB"/>
    <w:rsid w:val="5A244036"/>
    <w:rsid w:val="5A2C12E0"/>
    <w:rsid w:val="5A3049EE"/>
    <w:rsid w:val="5A4774CA"/>
    <w:rsid w:val="5A4E3F4E"/>
    <w:rsid w:val="5A72432B"/>
    <w:rsid w:val="5A7A2446"/>
    <w:rsid w:val="5A8F0A8F"/>
    <w:rsid w:val="5A933A53"/>
    <w:rsid w:val="5AAC1545"/>
    <w:rsid w:val="5AB37B3B"/>
    <w:rsid w:val="5AB83E0D"/>
    <w:rsid w:val="5ADD1472"/>
    <w:rsid w:val="5AEF4A9B"/>
    <w:rsid w:val="5B0027AC"/>
    <w:rsid w:val="5B0873E2"/>
    <w:rsid w:val="5B087C2F"/>
    <w:rsid w:val="5B1B687E"/>
    <w:rsid w:val="5B1E374D"/>
    <w:rsid w:val="5B1E5311"/>
    <w:rsid w:val="5B29548A"/>
    <w:rsid w:val="5B311DAE"/>
    <w:rsid w:val="5B3B175F"/>
    <w:rsid w:val="5B5D4744"/>
    <w:rsid w:val="5B692CDD"/>
    <w:rsid w:val="5B6973BE"/>
    <w:rsid w:val="5BB940BD"/>
    <w:rsid w:val="5BBF10E7"/>
    <w:rsid w:val="5BD31589"/>
    <w:rsid w:val="5BD61CAA"/>
    <w:rsid w:val="5C0167E8"/>
    <w:rsid w:val="5C0466AC"/>
    <w:rsid w:val="5C096F9A"/>
    <w:rsid w:val="5C123560"/>
    <w:rsid w:val="5C406E64"/>
    <w:rsid w:val="5C49708A"/>
    <w:rsid w:val="5C591DD7"/>
    <w:rsid w:val="5C61747B"/>
    <w:rsid w:val="5C6B0053"/>
    <w:rsid w:val="5C795CB3"/>
    <w:rsid w:val="5C7E2E9F"/>
    <w:rsid w:val="5C845712"/>
    <w:rsid w:val="5C865CFB"/>
    <w:rsid w:val="5C8B48C6"/>
    <w:rsid w:val="5C8D0AF8"/>
    <w:rsid w:val="5C926CD2"/>
    <w:rsid w:val="5C9A77A5"/>
    <w:rsid w:val="5C9B60A7"/>
    <w:rsid w:val="5CA64B6F"/>
    <w:rsid w:val="5CB13B93"/>
    <w:rsid w:val="5CCE1AB2"/>
    <w:rsid w:val="5CD11BE9"/>
    <w:rsid w:val="5CDD77D2"/>
    <w:rsid w:val="5CDF24B0"/>
    <w:rsid w:val="5CE17862"/>
    <w:rsid w:val="5CE17DB3"/>
    <w:rsid w:val="5CE44821"/>
    <w:rsid w:val="5CE76783"/>
    <w:rsid w:val="5CEA5257"/>
    <w:rsid w:val="5CF04BC7"/>
    <w:rsid w:val="5CFD0620"/>
    <w:rsid w:val="5D024D9F"/>
    <w:rsid w:val="5D0D4215"/>
    <w:rsid w:val="5D2822C1"/>
    <w:rsid w:val="5D4E3B03"/>
    <w:rsid w:val="5D664722"/>
    <w:rsid w:val="5D682084"/>
    <w:rsid w:val="5D795756"/>
    <w:rsid w:val="5D7A5836"/>
    <w:rsid w:val="5D7C7D1B"/>
    <w:rsid w:val="5D884C31"/>
    <w:rsid w:val="5DA07834"/>
    <w:rsid w:val="5DAC3BBB"/>
    <w:rsid w:val="5DC139FC"/>
    <w:rsid w:val="5DD3679E"/>
    <w:rsid w:val="5DDA6BE5"/>
    <w:rsid w:val="5DDF18A2"/>
    <w:rsid w:val="5DDF6CB8"/>
    <w:rsid w:val="5DFC3942"/>
    <w:rsid w:val="5E0257FD"/>
    <w:rsid w:val="5E08179B"/>
    <w:rsid w:val="5E1237E5"/>
    <w:rsid w:val="5E376597"/>
    <w:rsid w:val="5E387631"/>
    <w:rsid w:val="5E3937A9"/>
    <w:rsid w:val="5E486272"/>
    <w:rsid w:val="5E497FD5"/>
    <w:rsid w:val="5E502C65"/>
    <w:rsid w:val="5E5A5B43"/>
    <w:rsid w:val="5E6A00FB"/>
    <w:rsid w:val="5E6F6689"/>
    <w:rsid w:val="5E7E278F"/>
    <w:rsid w:val="5E886D3C"/>
    <w:rsid w:val="5E9D40F1"/>
    <w:rsid w:val="5EA22756"/>
    <w:rsid w:val="5EAF3C1F"/>
    <w:rsid w:val="5EF06BFB"/>
    <w:rsid w:val="5EF156A6"/>
    <w:rsid w:val="5EFC7295"/>
    <w:rsid w:val="5F0D4236"/>
    <w:rsid w:val="5F1B25C1"/>
    <w:rsid w:val="5F6D7BC2"/>
    <w:rsid w:val="5F7279D0"/>
    <w:rsid w:val="5F815D95"/>
    <w:rsid w:val="5F892C7B"/>
    <w:rsid w:val="5FA420B2"/>
    <w:rsid w:val="5FAF696A"/>
    <w:rsid w:val="5FCC2D33"/>
    <w:rsid w:val="5FEF6AA4"/>
    <w:rsid w:val="600B7288"/>
    <w:rsid w:val="600E07E0"/>
    <w:rsid w:val="6014722E"/>
    <w:rsid w:val="60303E0B"/>
    <w:rsid w:val="604E1410"/>
    <w:rsid w:val="60523DAC"/>
    <w:rsid w:val="60615231"/>
    <w:rsid w:val="6062071A"/>
    <w:rsid w:val="60622CBB"/>
    <w:rsid w:val="60946641"/>
    <w:rsid w:val="60A51C6F"/>
    <w:rsid w:val="60A61BBD"/>
    <w:rsid w:val="60AE4262"/>
    <w:rsid w:val="60AF4E21"/>
    <w:rsid w:val="60B0611C"/>
    <w:rsid w:val="60B12810"/>
    <w:rsid w:val="60C87735"/>
    <w:rsid w:val="60D079C2"/>
    <w:rsid w:val="60DD0E06"/>
    <w:rsid w:val="60E0085D"/>
    <w:rsid w:val="60E20A99"/>
    <w:rsid w:val="60E940FE"/>
    <w:rsid w:val="60EA1106"/>
    <w:rsid w:val="61095116"/>
    <w:rsid w:val="61124E6F"/>
    <w:rsid w:val="611E2240"/>
    <w:rsid w:val="611F445F"/>
    <w:rsid w:val="612E3582"/>
    <w:rsid w:val="613333A3"/>
    <w:rsid w:val="615161C1"/>
    <w:rsid w:val="61534F07"/>
    <w:rsid w:val="61686460"/>
    <w:rsid w:val="618F3E6B"/>
    <w:rsid w:val="61926005"/>
    <w:rsid w:val="619B5940"/>
    <w:rsid w:val="61A347DA"/>
    <w:rsid w:val="61A81A10"/>
    <w:rsid w:val="61E74E81"/>
    <w:rsid w:val="61FE1519"/>
    <w:rsid w:val="6204427A"/>
    <w:rsid w:val="622D473A"/>
    <w:rsid w:val="62795E79"/>
    <w:rsid w:val="627D5C3E"/>
    <w:rsid w:val="628E00A2"/>
    <w:rsid w:val="62A116C8"/>
    <w:rsid w:val="62AA48B6"/>
    <w:rsid w:val="62AD32D2"/>
    <w:rsid w:val="62BC1D43"/>
    <w:rsid w:val="62BD5363"/>
    <w:rsid w:val="62CB1D68"/>
    <w:rsid w:val="62CD673F"/>
    <w:rsid w:val="62D0286C"/>
    <w:rsid w:val="62D64B13"/>
    <w:rsid w:val="62DD477C"/>
    <w:rsid w:val="62DF1127"/>
    <w:rsid w:val="62F26A98"/>
    <w:rsid w:val="62F75D4A"/>
    <w:rsid w:val="62FD3BB1"/>
    <w:rsid w:val="62FE55AE"/>
    <w:rsid w:val="63105E27"/>
    <w:rsid w:val="6311136C"/>
    <w:rsid w:val="63202BFC"/>
    <w:rsid w:val="63276FAC"/>
    <w:rsid w:val="63486E6A"/>
    <w:rsid w:val="6351048D"/>
    <w:rsid w:val="6351169B"/>
    <w:rsid w:val="63524565"/>
    <w:rsid w:val="636A00FB"/>
    <w:rsid w:val="637F2723"/>
    <w:rsid w:val="638E5B81"/>
    <w:rsid w:val="639067F2"/>
    <w:rsid w:val="63946F49"/>
    <w:rsid w:val="63A8006D"/>
    <w:rsid w:val="63BB6444"/>
    <w:rsid w:val="63C6484E"/>
    <w:rsid w:val="63CE34DD"/>
    <w:rsid w:val="63E0585D"/>
    <w:rsid w:val="641B4439"/>
    <w:rsid w:val="641C597F"/>
    <w:rsid w:val="641D1D9F"/>
    <w:rsid w:val="642207C7"/>
    <w:rsid w:val="642B4CCC"/>
    <w:rsid w:val="642C6CB8"/>
    <w:rsid w:val="64391296"/>
    <w:rsid w:val="644E59E4"/>
    <w:rsid w:val="64585D39"/>
    <w:rsid w:val="646D4C42"/>
    <w:rsid w:val="647054B0"/>
    <w:rsid w:val="6479092D"/>
    <w:rsid w:val="648113ED"/>
    <w:rsid w:val="64837DCE"/>
    <w:rsid w:val="64877364"/>
    <w:rsid w:val="648C6F8C"/>
    <w:rsid w:val="649E65F0"/>
    <w:rsid w:val="64A37050"/>
    <w:rsid w:val="64B27116"/>
    <w:rsid w:val="64EA5648"/>
    <w:rsid w:val="64FF5E84"/>
    <w:rsid w:val="65163423"/>
    <w:rsid w:val="652035B7"/>
    <w:rsid w:val="65290DE8"/>
    <w:rsid w:val="652C0021"/>
    <w:rsid w:val="65352421"/>
    <w:rsid w:val="6537383C"/>
    <w:rsid w:val="65480D27"/>
    <w:rsid w:val="654A2C60"/>
    <w:rsid w:val="6557671F"/>
    <w:rsid w:val="655A10BF"/>
    <w:rsid w:val="65707E79"/>
    <w:rsid w:val="657805F2"/>
    <w:rsid w:val="657B17DE"/>
    <w:rsid w:val="657B7301"/>
    <w:rsid w:val="658A4F6A"/>
    <w:rsid w:val="659D399F"/>
    <w:rsid w:val="659F4374"/>
    <w:rsid w:val="65B50783"/>
    <w:rsid w:val="65B7722A"/>
    <w:rsid w:val="65B808E0"/>
    <w:rsid w:val="65C06094"/>
    <w:rsid w:val="65C148EE"/>
    <w:rsid w:val="65D4456F"/>
    <w:rsid w:val="65D80628"/>
    <w:rsid w:val="65E3212C"/>
    <w:rsid w:val="65E960DF"/>
    <w:rsid w:val="65E96840"/>
    <w:rsid w:val="65EE041D"/>
    <w:rsid w:val="66031A37"/>
    <w:rsid w:val="660C5764"/>
    <w:rsid w:val="66192BF6"/>
    <w:rsid w:val="661B1119"/>
    <w:rsid w:val="663419AB"/>
    <w:rsid w:val="663A05C5"/>
    <w:rsid w:val="665B2D6E"/>
    <w:rsid w:val="66760D72"/>
    <w:rsid w:val="667E433E"/>
    <w:rsid w:val="66871C7A"/>
    <w:rsid w:val="669608F6"/>
    <w:rsid w:val="669B6E7F"/>
    <w:rsid w:val="669C58EA"/>
    <w:rsid w:val="66CB1F17"/>
    <w:rsid w:val="66DF6D2B"/>
    <w:rsid w:val="66E97320"/>
    <w:rsid w:val="66EB69FF"/>
    <w:rsid w:val="67073851"/>
    <w:rsid w:val="67144CB8"/>
    <w:rsid w:val="674606A4"/>
    <w:rsid w:val="67547D21"/>
    <w:rsid w:val="67574D7D"/>
    <w:rsid w:val="67577D72"/>
    <w:rsid w:val="675E30CD"/>
    <w:rsid w:val="67640A89"/>
    <w:rsid w:val="6765784C"/>
    <w:rsid w:val="6768343C"/>
    <w:rsid w:val="676D53D8"/>
    <w:rsid w:val="677C01ED"/>
    <w:rsid w:val="678C6CAB"/>
    <w:rsid w:val="6792541E"/>
    <w:rsid w:val="679B44C7"/>
    <w:rsid w:val="67AD6E93"/>
    <w:rsid w:val="67E06DC9"/>
    <w:rsid w:val="67E2373D"/>
    <w:rsid w:val="67F113CD"/>
    <w:rsid w:val="67FD6A08"/>
    <w:rsid w:val="680B184C"/>
    <w:rsid w:val="68107005"/>
    <w:rsid w:val="681105FF"/>
    <w:rsid w:val="68127696"/>
    <w:rsid w:val="682337FE"/>
    <w:rsid w:val="68264730"/>
    <w:rsid w:val="685B5A59"/>
    <w:rsid w:val="685F48EC"/>
    <w:rsid w:val="68771974"/>
    <w:rsid w:val="68875203"/>
    <w:rsid w:val="688A65AD"/>
    <w:rsid w:val="689137FA"/>
    <w:rsid w:val="68AA4645"/>
    <w:rsid w:val="68B26D91"/>
    <w:rsid w:val="68BE0976"/>
    <w:rsid w:val="68C9203A"/>
    <w:rsid w:val="68CB0CB5"/>
    <w:rsid w:val="68DF6C99"/>
    <w:rsid w:val="68F5018D"/>
    <w:rsid w:val="68FB77EC"/>
    <w:rsid w:val="6908187B"/>
    <w:rsid w:val="6912348B"/>
    <w:rsid w:val="69184873"/>
    <w:rsid w:val="69300518"/>
    <w:rsid w:val="69443B3A"/>
    <w:rsid w:val="695347CA"/>
    <w:rsid w:val="69585D2B"/>
    <w:rsid w:val="696574E2"/>
    <w:rsid w:val="696720AA"/>
    <w:rsid w:val="696904A1"/>
    <w:rsid w:val="697168A5"/>
    <w:rsid w:val="697308E2"/>
    <w:rsid w:val="698C6847"/>
    <w:rsid w:val="69926993"/>
    <w:rsid w:val="6999118A"/>
    <w:rsid w:val="69A12658"/>
    <w:rsid w:val="69B05806"/>
    <w:rsid w:val="69B40A45"/>
    <w:rsid w:val="69BF704A"/>
    <w:rsid w:val="69CA0323"/>
    <w:rsid w:val="69D40409"/>
    <w:rsid w:val="6A1658F8"/>
    <w:rsid w:val="6A1978F9"/>
    <w:rsid w:val="6A4305FC"/>
    <w:rsid w:val="6A574BC2"/>
    <w:rsid w:val="6A5815B0"/>
    <w:rsid w:val="6A5845EA"/>
    <w:rsid w:val="6A655DE1"/>
    <w:rsid w:val="6A7040F3"/>
    <w:rsid w:val="6A705A8D"/>
    <w:rsid w:val="6A7B3265"/>
    <w:rsid w:val="6A871C39"/>
    <w:rsid w:val="6A8D6CE8"/>
    <w:rsid w:val="6A8E5DC6"/>
    <w:rsid w:val="6AA251A4"/>
    <w:rsid w:val="6AA7420C"/>
    <w:rsid w:val="6AB321A3"/>
    <w:rsid w:val="6AB62CCF"/>
    <w:rsid w:val="6ABE4E95"/>
    <w:rsid w:val="6AC432BA"/>
    <w:rsid w:val="6AC60C1E"/>
    <w:rsid w:val="6AC60EE1"/>
    <w:rsid w:val="6AD278A5"/>
    <w:rsid w:val="6AE125E9"/>
    <w:rsid w:val="6AF003BC"/>
    <w:rsid w:val="6AF03875"/>
    <w:rsid w:val="6AF43A76"/>
    <w:rsid w:val="6B1F0D41"/>
    <w:rsid w:val="6B3A4648"/>
    <w:rsid w:val="6B3A7CAB"/>
    <w:rsid w:val="6B4466FB"/>
    <w:rsid w:val="6B447EDF"/>
    <w:rsid w:val="6B6A6F08"/>
    <w:rsid w:val="6B6C4CD7"/>
    <w:rsid w:val="6B7D3722"/>
    <w:rsid w:val="6B87111A"/>
    <w:rsid w:val="6B875469"/>
    <w:rsid w:val="6B8A7F89"/>
    <w:rsid w:val="6B90229C"/>
    <w:rsid w:val="6B973FAC"/>
    <w:rsid w:val="6BAA5A59"/>
    <w:rsid w:val="6BB06C86"/>
    <w:rsid w:val="6BEF5757"/>
    <w:rsid w:val="6BF37B87"/>
    <w:rsid w:val="6BFE3662"/>
    <w:rsid w:val="6BFE5697"/>
    <w:rsid w:val="6BFF0909"/>
    <w:rsid w:val="6C0940F9"/>
    <w:rsid w:val="6C0C039E"/>
    <w:rsid w:val="6C1376F7"/>
    <w:rsid w:val="6C157189"/>
    <w:rsid w:val="6C1713FC"/>
    <w:rsid w:val="6C195197"/>
    <w:rsid w:val="6C251DDC"/>
    <w:rsid w:val="6C2D2E5D"/>
    <w:rsid w:val="6C305640"/>
    <w:rsid w:val="6C3776F5"/>
    <w:rsid w:val="6C3D3544"/>
    <w:rsid w:val="6C525C14"/>
    <w:rsid w:val="6C57276B"/>
    <w:rsid w:val="6C58511B"/>
    <w:rsid w:val="6C5D325D"/>
    <w:rsid w:val="6C5F257C"/>
    <w:rsid w:val="6C73592C"/>
    <w:rsid w:val="6C841DA7"/>
    <w:rsid w:val="6CB0658D"/>
    <w:rsid w:val="6CBA76FE"/>
    <w:rsid w:val="6CBD13A9"/>
    <w:rsid w:val="6CC324D0"/>
    <w:rsid w:val="6CC45EDE"/>
    <w:rsid w:val="6CCE79D4"/>
    <w:rsid w:val="6CEB159F"/>
    <w:rsid w:val="6CED0A50"/>
    <w:rsid w:val="6CEE5D90"/>
    <w:rsid w:val="6CF16A75"/>
    <w:rsid w:val="6CFA04CC"/>
    <w:rsid w:val="6D110507"/>
    <w:rsid w:val="6D277F9D"/>
    <w:rsid w:val="6D2C3947"/>
    <w:rsid w:val="6D317FD8"/>
    <w:rsid w:val="6D363909"/>
    <w:rsid w:val="6D462F07"/>
    <w:rsid w:val="6D4F7830"/>
    <w:rsid w:val="6D682E28"/>
    <w:rsid w:val="6D72540F"/>
    <w:rsid w:val="6D747C8C"/>
    <w:rsid w:val="6D907FFA"/>
    <w:rsid w:val="6D9C28A4"/>
    <w:rsid w:val="6DA11544"/>
    <w:rsid w:val="6DA41346"/>
    <w:rsid w:val="6DA81614"/>
    <w:rsid w:val="6DB43F30"/>
    <w:rsid w:val="6DB868A3"/>
    <w:rsid w:val="6DBC4B1C"/>
    <w:rsid w:val="6DC72C33"/>
    <w:rsid w:val="6DDB7575"/>
    <w:rsid w:val="6DDC77F8"/>
    <w:rsid w:val="6DE46130"/>
    <w:rsid w:val="6DF03F37"/>
    <w:rsid w:val="6E0A3AB3"/>
    <w:rsid w:val="6E270395"/>
    <w:rsid w:val="6E3168B5"/>
    <w:rsid w:val="6E440876"/>
    <w:rsid w:val="6E4A6FB0"/>
    <w:rsid w:val="6E58132E"/>
    <w:rsid w:val="6E5909FF"/>
    <w:rsid w:val="6E5A3DE0"/>
    <w:rsid w:val="6E6820D1"/>
    <w:rsid w:val="6E6F5454"/>
    <w:rsid w:val="6E955ED2"/>
    <w:rsid w:val="6E9A5E27"/>
    <w:rsid w:val="6E9A6CB9"/>
    <w:rsid w:val="6EAB2397"/>
    <w:rsid w:val="6EBA6F3F"/>
    <w:rsid w:val="6EC86ACB"/>
    <w:rsid w:val="6ECA1239"/>
    <w:rsid w:val="6EEE764D"/>
    <w:rsid w:val="6EF30A71"/>
    <w:rsid w:val="6EF7723E"/>
    <w:rsid w:val="6EFA031B"/>
    <w:rsid w:val="6EFA3F62"/>
    <w:rsid w:val="6EFE0426"/>
    <w:rsid w:val="6F174912"/>
    <w:rsid w:val="6F1E0C14"/>
    <w:rsid w:val="6F294CD9"/>
    <w:rsid w:val="6F3846EC"/>
    <w:rsid w:val="6F4134EA"/>
    <w:rsid w:val="6F420E2A"/>
    <w:rsid w:val="6F456979"/>
    <w:rsid w:val="6F6B32D4"/>
    <w:rsid w:val="6F6B5BFC"/>
    <w:rsid w:val="6F7C6CCB"/>
    <w:rsid w:val="6F7E17A9"/>
    <w:rsid w:val="6F893D85"/>
    <w:rsid w:val="6FC10FB8"/>
    <w:rsid w:val="6FD06C90"/>
    <w:rsid w:val="6FD372AE"/>
    <w:rsid w:val="6FD8448E"/>
    <w:rsid w:val="7002781B"/>
    <w:rsid w:val="70213C8B"/>
    <w:rsid w:val="70316CAE"/>
    <w:rsid w:val="703A6348"/>
    <w:rsid w:val="70491B34"/>
    <w:rsid w:val="705C45E7"/>
    <w:rsid w:val="70836B1F"/>
    <w:rsid w:val="708E2EE6"/>
    <w:rsid w:val="709825C5"/>
    <w:rsid w:val="709B6CF3"/>
    <w:rsid w:val="709D0C12"/>
    <w:rsid w:val="70B3067E"/>
    <w:rsid w:val="70BA20C6"/>
    <w:rsid w:val="70C03F55"/>
    <w:rsid w:val="70CA1E57"/>
    <w:rsid w:val="70FF50A6"/>
    <w:rsid w:val="710B6693"/>
    <w:rsid w:val="710C1A17"/>
    <w:rsid w:val="7110128C"/>
    <w:rsid w:val="7122667E"/>
    <w:rsid w:val="713A62D7"/>
    <w:rsid w:val="71523470"/>
    <w:rsid w:val="715647D7"/>
    <w:rsid w:val="715A3F67"/>
    <w:rsid w:val="71673128"/>
    <w:rsid w:val="71715547"/>
    <w:rsid w:val="71780A74"/>
    <w:rsid w:val="717B086E"/>
    <w:rsid w:val="71821BF4"/>
    <w:rsid w:val="718456BE"/>
    <w:rsid w:val="71982213"/>
    <w:rsid w:val="71A750F1"/>
    <w:rsid w:val="71B56ADA"/>
    <w:rsid w:val="71BF0F3D"/>
    <w:rsid w:val="71C57DA5"/>
    <w:rsid w:val="71C9508C"/>
    <w:rsid w:val="71F063E5"/>
    <w:rsid w:val="71FF300C"/>
    <w:rsid w:val="720F2EC0"/>
    <w:rsid w:val="720F54B7"/>
    <w:rsid w:val="72116C93"/>
    <w:rsid w:val="721763C9"/>
    <w:rsid w:val="72211A66"/>
    <w:rsid w:val="722147C4"/>
    <w:rsid w:val="722728C7"/>
    <w:rsid w:val="72345E6B"/>
    <w:rsid w:val="723C30FE"/>
    <w:rsid w:val="72527B01"/>
    <w:rsid w:val="72587BF0"/>
    <w:rsid w:val="725A1766"/>
    <w:rsid w:val="725B638D"/>
    <w:rsid w:val="725D3591"/>
    <w:rsid w:val="725D681C"/>
    <w:rsid w:val="72772D3E"/>
    <w:rsid w:val="727B3384"/>
    <w:rsid w:val="72B85BB6"/>
    <w:rsid w:val="72CF39DD"/>
    <w:rsid w:val="72D42A91"/>
    <w:rsid w:val="72D633D8"/>
    <w:rsid w:val="72D84FD6"/>
    <w:rsid w:val="72D957B2"/>
    <w:rsid w:val="72DB2F88"/>
    <w:rsid w:val="72DD3BC9"/>
    <w:rsid w:val="72E660A6"/>
    <w:rsid w:val="72E80B0F"/>
    <w:rsid w:val="72EE04EC"/>
    <w:rsid w:val="72F660AC"/>
    <w:rsid w:val="73087E69"/>
    <w:rsid w:val="731A65DB"/>
    <w:rsid w:val="73213FE6"/>
    <w:rsid w:val="73282958"/>
    <w:rsid w:val="733516D3"/>
    <w:rsid w:val="733B5F61"/>
    <w:rsid w:val="734C7330"/>
    <w:rsid w:val="734E016F"/>
    <w:rsid w:val="735F21A0"/>
    <w:rsid w:val="737B469D"/>
    <w:rsid w:val="73801CAA"/>
    <w:rsid w:val="738D1FB4"/>
    <w:rsid w:val="73A01208"/>
    <w:rsid w:val="73A56E44"/>
    <w:rsid w:val="73C05E26"/>
    <w:rsid w:val="73C360E8"/>
    <w:rsid w:val="73C5133A"/>
    <w:rsid w:val="73CC3F16"/>
    <w:rsid w:val="73D1035C"/>
    <w:rsid w:val="73F15288"/>
    <w:rsid w:val="73F4738A"/>
    <w:rsid w:val="740279F9"/>
    <w:rsid w:val="7422654A"/>
    <w:rsid w:val="74287F75"/>
    <w:rsid w:val="742A7E2E"/>
    <w:rsid w:val="743614F7"/>
    <w:rsid w:val="743741ED"/>
    <w:rsid w:val="743B594F"/>
    <w:rsid w:val="74434504"/>
    <w:rsid w:val="74550D41"/>
    <w:rsid w:val="745851F5"/>
    <w:rsid w:val="745B045C"/>
    <w:rsid w:val="746B3C3B"/>
    <w:rsid w:val="746D3789"/>
    <w:rsid w:val="746D40D5"/>
    <w:rsid w:val="746E0D1E"/>
    <w:rsid w:val="746F28A8"/>
    <w:rsid w:val="7477783F"/>
    <w:rsid w:val="747F2B71"/>
    <w:rsid w:val="747F795D"/>
    <w:rsid w:val="74A000C5"/>
    <w:rsid w:val="74B73BD2"/>
    <w:rsid w:val="74B775DB"/>
    <w:rsid w:val="74B867A2"/>
    <w:rsid w:val="74CE7A79"/>
    <w:rsid w:val="74D659FE"/>
    <w:rsid w:val="74D93E29"/>
    <w:rsid w:val="74EA7D0A"/>
    <w:rsid w:val="74F53453"/>
    <w:rsid w:val="74F7127F"/>
    <w:rsid w:val="751240B4"/>
    <w:rsid w:val="751E08A7"/>
    <w:rsid w:val="75253D1F"/>
    <w:rsid w:val="753A0E4B"/>
    <w:rsid w:val="75415B06"/>
    <w:rsid w:val="75535029"/>
    <w:rsid w:val="755E2B8C"/>
    <w:rsid w:val="756413BD"/>
    <w:rsid w:val="75686B29"/>
    <w:rsid w:val="757E09BA"/>
    <w:rsid w:val="758F18C1"/>
    <w:rsid w:val="7599471B"/>
    <w:rsid w:val="75BD5BD7"/>
    <w:rsid w:val="75C62E23"/>
    <w:rsid w:val="75C73DF0"/>
    <w:rsid w:val="75E84C08"/>
    <w:rsid w:val="75FF47CC"/>
    <w:rsid w:val="761A6C70"/>
    <w:rsid w:val="7653732E"/>
    <w:rsid w:val="766020E5"/>
    <w:rsid w:val="766B076D"/>
    <w:rsid w:val="766D0A66"/>
    <w:rsid w:val="767A2503"/>
    <w:rsid w:val="767E462C"/>
    <w:rsid w:val="76830D0D"/>
    <w:rsid w:val="76875447"/>
    <w:rsid w:val="768F29D7"/>
    <w:rsid w:val="769A62B3"/>
    <w:rsid w:val="76A66B2E"/>
    <w:rsid w:val="76B34B8E"/>
    <w:rsid w:val="76C4441D"/>
    <w:rsid w:val="76DC6DA4"/>
    <w:rsid w:val="76EC6851"/>
    <w:rsid w:val="77091CD4"/>
    <w:rsid w:val="772A3E6F"/>
    <w:rsid w:val="772E3C86"/>
    <w:rsid w:val="772E4052"/>
    <w:rsid w:val="772F5E12"/>
    <w:rsid w:val="77337C0D"/>
    <w:rsid w:val="773955A7"/>
    <w:rsid w:val="774003B3"/>
    <w:rsid w:val="77583BF0"/>
    <w:rsid w:val="775D18CB"/>
    <w:rsid w:val="778D3B1E"/>
    <w:rsid w:val="779717F1"/>
    <w:rsid w:val="779D61E1"/>
    <w:rsid w:val="779E3E46"/>
    <w:rsid w:val="77C71EDC"/>
    <w:rsid w:val="77CA182E"/>
    <w:rsid w:val="77D63B60"/>
    <w:rsid w:val="77F27CC3"/>
    <w:rsid w:val="77FB3A9E"/>
    <w:rsid w:val="780C78AD"/>
    <w:rsid w:val="780F1230"/>
    <w:rsid w:val="78120654"/>
    <w:rsid w:val="78175EFD"/>
    <w:rsid w:val="784E0DE2"/>
    <w:rsid w:val="7850307D"/>
    <w:rsid w:val="78794F0A"/>
    <w:rsid w:val="787A5F27"/>
    <w:rsid w:val="78A87622"/>
    <w:rsid w:val="78C75847"/>
    <w:rsid w:val="78FA7DCF"/>
    <w:rsid w:val="78FE6397"/>
    <w:rsid w:val="79057FDF"/>
    <w:rsid w:val="7919320B"/>
    <w:rsid w:val="792B432D"/>
    <w:rsid w:val="792E024C"/>
    <w:rsid w:val="795975C4"/>
    <w:rsid w:val="796B4988"/>
    <w:rsid w:val="797E12EA"/>
    <w:rsid w:val="7989713D"/>
    <w:rsid w:val="798A0ADC"/>
    <w:rsid w:val="799E3797"/>
    <w:rsid w:val="79A91AD0"/>
    <w:rsid w:val="79AF1A0E"/>
    <w:rsid w:val="79B502EE"/>
    <w:rsid w:val="79B718DD"/>
    <w:rsid w:val="79B85609"/>
    <w:rsid w:val="79C03FBD"/>
    <w:rsid w:val="79CD7287"/>
    <w:rsid w:val="79D76C48"/>
    <w:rsid w:val="79F20E9D"/>
    <w:rsid w:val="79F56953"/>
    <w:rsid w:val="79FA5A10"/>
    <w:rsid w:val="79FB6F8A"/>
    <w:rsid w:val="7A1E3A48"/>
    <w:rsid w:val="7A2527D2"/>
    <w:rsid w:val="7A29416A"/>
    <w:rsid w:val="7A2C2257"/>
    <w:rsid w:val="7A2C6C20"/>
    <w:rsid w:val="7A3570B2"/>
    <w:rsid w:val="7A4B5F44"/>
    <w:rsid w:val="7A4D221A"/>
    <w:rsid w:val="7A712954"/>
    <w:rsid w:val="7A7A36BB"/>
    <w:rsid w:val="7A934748"/>
    <w:rsid w:val="7AA13036"/>
    <w:rsid w:val="7AAE6D6C"/>
    <w:rsid w:val="7AB3140E"/>
    <w:rsid w:val="7AB40CE5"/>
    <w:rsid w:val="7AB65A4B"/>
    <w:rsid w:val="7ABE6928"/>
    <w:rsid w:val="7ACB04C5"/>
    <w:rsid w:val="7AD178EA"/>
    <w:rsid w:val="7ADB094E"/>
    <w:rsid w:val="7ADE462F"/>
    <w:rsid w:val="7AE00CB5"/>
    <w:rsid w:val="7AE6371D"/>
    <w:rsid w:val="7AF17361"/>
    <w:rsid w:val="7AF41886"/>
    <w:rsid w:val="7B002E1C"/>
    <w:rsid w:val="7B103F2C"/>
    <w:rsid w:val="7B315AF7"/>
    <w:rsid w:val="7B3B6386"/>
    <w:rsid w:val="7B552442"/>
    <w:rsid w:val="7B576807"/>
    <w:rsid w:val="7B6625A6"/>
    <w:rsid w:val="7B795E2B"/>
    <w:rsid w:val="7B873A4E"/>
    <w:rsid w:val="7B8D048A"/>
    <w:rsid w:val="7B8E1483"/>
    <w:rsid w:val="7BA52AAC"/>
    <w:rsid w:val="7BA90263"/>
    <w:rsid w:val="7BB27756"/>
    <w:rsid w:val="7BBE1295"/>
    <w:rsid w:val="7BBE6BA9"/>
    <w:rsid w:val="7BCB350B"/>
    <w:rsid w:val="7BD36293"/>
    <w:rsid w:val="7BE45ACF"/>
    <w:rsid w:val="7BE84A14"/>
    <w:rsid w:val="7BF55DD4"/>
    <w:rsid w:val="7C04441C"/>
    <w:rsid w:val="7C242849"/>
    <w:rsid w:val="7C2C273A"/>
    <w:rsid w:val="7C3A5420"/>
    <w:rsid w:val="7C407880"/>
    <w:rsid w:val="7C482E3E"/>
    <w:rsid w:val="7C4E5B45"/>
    <w:rsid w:val="7C540B66"/>
    <w:rsid w:val="7C6445A0"/>
    <w:rsid w:val="7C667E15"/>
    <w:rsid w:val="7C8E1808"/>
    <w:rsid w:val="7CB81BD1"/>
    <w:rsid w:val="7CBB6A02"/>
    <w:rsid w:val="7CC10B4F"/>
    <w:rsid w:val="7CCD591A"/>
    <w:rsid w:val="7CCE46EE"/>
    <w:rsid w:val="7CD102FF"/>
    <w:rsid w:val="7CD95B46"/>
    <w:rsid w:val="7CDD494B"/>
    <w:rsid w:val="7CEC628C"/>
    <w:rsid w:val="7CF15E4A"/>
    <w:rsid w:val="7CFF5820"/>
    <w:rsid w:val="7D0508D8"/>
    <w:rsid w:val="7D0E5610"/>
    <w:rsid w:val="7D3201F9"/>
    <w:rsid w:val="7D35791E"/>
    <w:rsid w:val="7D5525E7"/>
    <w:rsid w:val="7D581716"/>
    <w:rsid w:val="7D683BA7"/>
    <w:rsid w:val="7D6C7E08"/>
    <w:rsid w:val="7D87522A"/>
    <w:rsid w:val="7D8E3005"/>
    <w:rsid w:val="7D9968E0"/>
    <w:rsid w:val="7D9B3B95"/>
    <w:rsid w:val="7DA778DE"/>
    <w:rsid w:val="7DC01501"/>
    <w:rsid w:val="7DD400E8"/>
    <w:rsid w:val="7DFF47CC"/>
    <w:rsid w:val="7E0242C6"/>
    <w:rsid w:val="7E047951"/>
    <w:rsid w:val="7E1954D2"/>
    <w:rsid w:val="7E1A22AF"/>
    <w:rsid w:val="7E241B86"/>
    <w:rsid w:val="7E3B160C"/>
    <w:rsid w:val="7E46757B"/>
    <w:rsid w:val="7E567B4C"/>
    <w:rsid w:val="7E584374"/>
    <w:rsid w:val="7E661493"/>
    <w:rsid w:val="7E7070FB"/>
    <w:rsid w:val="7E730147"/>
    <w:rsid w:val="7E733814"/>
    <w:rsid w:val="7E7E1C15"/>
    <w:rsid w:val="7E970F23"/>
    <w:rsid w:val="7EA80EF6"/>
    <w:rsid w:val="7EB5281E"/>
    <w:rsid w:val="7EB76BC0"/>
    <w:rsid w:val="7EC556E3"/>
    <w:rsid w:val="7EE50E94"/>
    <w:rsid w:val="7EED4430"/>
    <w:rsid w:val="7F0E1136"/>
    <w:rsid w:val="7F190573"/>
    <w:rsid w:val="7F315CDF"/>
    <w:rsid w:val="7F375609"/>
    <w:rsid w:val="7F381FA7"/>
    <w:rsid w:val="7F3E0815"/>
    <w:rsid w:val="7F4B7463"/>
    <w:rsid w:val="7F5D21F6"/>
    <w:rsid w:val="7F615AD3"/>
    <w:rsid w:val="7F784892"/>
    <w:rsid w:val="7F857FB0"/>
    <w:rsid w:val="7F912F04"/>
    <w:rsid w:val="7F9227A1"/>
    <w:rsid w:val="7F980B2E"/>
    <w:rsid w:val="7FB144A0"/>
    <w:rsid w:val="7FB75BB1"/>
    <w:rsid w:val="7FBA60E2"/>
    <w:rsid w:val="7FFC6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0" w:semiHidden="0" w:name="Closing"/>
    <w:lsdException w:qFormat="1" w:unhideWhenUsed="0" w:uiPriority="99"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semiHidden="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39" w:semiHidden="0" w:name="Table Grid"/>
    <w:lsdException w:qFormat="1"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4"/>
    <w:unhideWhenUsed/>
    <w:qFormat/>
    <w:uiPriority w:val="0"/>
    <w:pPr>
      <w:keepNext/>
      <w:keepLines/>
      <w:adjustRightInd w:val="0"/>
      <w:snapToGrid w:val="0"/>
      <w:spacing w:before="260" w:after="260" w:line="415" w:lineRule="auto"/>
      <w:jc w:val="left"/>
      <w:outlineLvl w:val="1"/>
    </w:pPr>
    <w:rPr>
      <w:rFonts w:asciiTheme="majorHAnsi" w:hAnsiTheme="majorHAnsi" w:eastAsiaTheme="majorEastAsia" w:cstheme="majorBidi"/>
      <w:b/>
      <w:bCs/>
      <w:sz w:val="32"/>
      <w:szCs w:val="32"/>
    </w:rPr>
  </w:style>
  <w:style w:type="paragraph" w:styleId="5">
    <w:name w:val="heading 3"/>
    <w:basedOn w:val="1"/>
    <w:next w:val="1"/>
    <w:link w:val="152"/>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5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1"/>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56"/>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57"/>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58"/>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59"/>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3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59"/>
    <w:qFormat/>
    <w:uiPriority w:val="0"/>
    <w:pPr>
      <w:ind w:firstLine="420"/>
    </w:pPr>
  </w:style>
  <w:style w:type="paragraph" w:styleId="12">
    <w:name w:val="List 3"/>
    <w:basedOn w:val="1"/>
    <w:qFormat/>
    <w:uiPriority w:val="99"/>
    <w:pPr>
      <w:ind w:left="400" w:leftChars="400" w:hanging="200" w:hangingChars="200"/>
    </w:pPr>
    <w:rPr>
      <w:rFonts w:ascii="Times New Roman" w:hAnsi="Times New Roman"/>
      <w:szCs w:val="24"/>
    </w:rPr>
  </w:style>
  <w:style w:type="paragraph" w:styleId="13">
    <w:name w:val="toc 7"/>
    <w:basedOn w:val="1"/>
    <w:next w:val="1"/>
    <w:qFormat/>
    <w:uiPriority w:val="39"/>
    <w:pPr>
      <w:ind w:left="1260"/>
      <w:jc w:val="left"/>
    </w:pPr>
    <w:rPr>
      <w:rFonts w:ascii="Times New Roman" w:hAnsi="Times New Roman"/>
      <w:sz w:val="18"/>
      <w:szCs w:val="18"/>
    </w:rPr>
  </w:style>
  <w:style w:type="paragraph" w:styleId="14">
    <w:name w:val="List Number 2"/>
    <w:basedOn w:val="1"/>
    <w:qFormat/>
    <w:uiPriority w:val="99"/>
    <w:pPr>
      <w:tabs>
        <w:tab w:val="left" w:pos="780"/>
      </w:tabs>
      <w:ind w:left="780" w:hanging="360"/>
    </w:pPr>
    <w:rPr>
      <w:rFonts w:ascii="Times New Roman" w:hAnsi="Times New Roman"/>
      <w:szCs w:val="24"/>
    </w:rPr>
  </w:style>
  <w:style w:type="paragraph" w:styleId="15">
    <w:name w:val="Note Heading"/>
    <w:basedOn w:val="1"/>
    <w:next w:val="1"/>
    <w:link w:val="179"/>
    <w:qFormat/>
    <w:uiPriority w:val="99"/>
    <w:pPr>
      <w:jc w:val="center"/>
    </w:pPr>
    <w:rPr>
      <w:rFonts w:ascii="Times New Roman" w:hAnsi="Times New Roman"/>
      <w:szCs w:val="24"/>
    </w:rPr>
  </w:style>
  <w:style w:type="paragraph" w:styleId="16">
    <w:name w:val="List Bullet 4"/>
    <w:basedOn w:val="1"/>
    <w:qFormat/>
    <w:uiPriority w:val="99"/>
    <w:pPr>
      <w:tabs>
        <w:tab w:val="left" w:pos="1620"/>
      </w:tabs>
      <w:ind w:left="1620" w:hanging="360"/>
    </w:pPr>
    <w:rPr>
      <w:rFonts w:ascii="Times New Roman" w:hAnsi="Times New Roman"/>
      <w:szCs w:val="24"/>
    </w:rPr>
  </w:style>
  <w:style w:type="paragraph" w:styleId="17">
    <w:name w:val="index 8"/>
    <w:basedOn w:val="1"/>
    <w:next w:val="1"/>
    <w:qFormat/>
    <w:uiPriority w:val="99"/>
    <w:pPr>
      <w:ind w:left="1680" w:hanging="210"/>
      <w:jc w:val="left"/>
    </w:pPr>
    <w:rPr>
      <w:rFonts w:ascii="Times New Roman" w:hAnsi="Times New Roman"/>
      <w:sz w:val="20"/>
      <w:szCs w:val="20"/>
    </w:rPr>
  </w:style>
  <w:style w:type="paragraph" w:styleId="18">
    <w:name w:val="E-mail Signature"/>
    <w:basedOn w:val="1"/>
    <w:link w:val="180"/>
    <w:qFormat/>
    <w:uiPriority w:val="99"/>
    <w:rPr>
      <w:rFonts w:ascii="Times New Roman" w:hAnsi="Times New Roman"/>
      <w:szCs w:val="24"/>
    </w:rPr>
  </w:style>
  <w:style w:type="paragraph" w:styleId="19">
    <w:name w:val="List Number"/>
    <w:basedOn w:val="1"/>
    <w:qFormat/>
    <w:uiPriority w:val="99"/>
    <w:pPr>
      <w:tabs>
        <w:tab w:val="left" w:pos="360"/>
      </w:tabs>
      <w:ind w:left="360" w:hanging="360"/>
    </w:pPr>
    <w:rPr>
      <w:rFonts w:ascii="Times New Roman" w:hAnsi="Times New Roman"/>
      <w:szCs w:val="24"/>
    </w:rPr>
  </w:style>
  <w:style w:type="paragraph" w:styleId="20">
    <w:name w:val="caption"/>
    <w:basedOn w:val="1"/>
    <w:next w:val="1"/>
    <w:link w:val="268"/>
    <w:unhideWhenUsed/>
    <w:qFormat/>
    <w:uiPriority w:val="0"/>
    <w:rPr>
      <w:rFonts w:eastAsia="黑体" w:asciiTheme="majorHAnsi" w:hAnsiTheme="majorHAnsi" w:cstheme="majorBidi"/>
      <w:sz w:val="20"/>
      <w:szCs w:val="20"/>
    </w:rPr>
  </w:style>
  <w:style w:type="paragraph" w:styleId="21">
    <w:name w:val="index 5"/>
    <w:basedOn w:val="1"/>
    <w:next w:val="1"/>
    <w:qFormat/>
    <w:uiPriority w:val="99"/>
    <w:pPr>
      <w:ind w:left="1050" w:hanging="210"/>
      <w:jc w:val="left"/>
    </w:pPr>
    <w:rPr>
      <w:rFonts w:ascii="Times New Roman" w:hAnsi="Times New Roman"/>
      <w:sz w:val="20"/>
      <w:szCs w:val="20"/>
    </w:rPr>
  </w:style>
  <w:style w:type="paragraph" w:styleId="22">
    <w:name w:val="List Bullet"/>
    <w:basedOn w:val="1"/>
    <w:qFormat/>
    <w:uiPriority w:val="0"/>
    <w:pPr>
      <w:tabs>
        <w:tab w:val="left" w:pos="360"/>
      </w:tabs>
      <w:ind w:left="360" w:hanging="360"/>
    </w:pPr>
    <w:rPr>
      <w:rFonts w:ascii="Times New Roman" w:hAnsi="Times New Roman"/>
      <w:szCs w:val="24"/>
    </w:rPr>
  </w:style>
  <w:style w:type="paragraph" w:styleId="23">
    <w:name w:val="envelope address"/>
    <w:basedOn w:val="1"/>
    <w:qFormat/>
    <w:uiPriority w:val="99"/>
    <w:pPr>
      <w:ind w:left="1400" w:leftChars="1400"/>
    </w:pPr>
    <w:rPr>
      <w:rFonts w:ascii="Arial" w:hAnsi="Arial" w:cs="Arial"/>
      <w:sz w:val="24"/>
      <w:szCs w:val="24"/>
    </w:rPr>
  </w:style>
  <w:style w:type="paragraph" w:styleId="24">
    <w:name w:val="Document Map"/>
    <w:basedOn w:val="1"/>
    <w:link w:val="192"/>
    <w:qFormat/>
    <w:uiPriority w:val="0"/>
    <w:pPr>
      <w:shd w:val="clear" w:color="auto" w:fill="000080"/>
    </w:pPr>
    <w:rPr>
      <w:rFonts w:ascii="Times New Roman" w:hAnsi="Times New Roman"/>
      <w:szCs w:val="20"/>
      <w:shd w:val="clear" w:color="auto" w:fill="000080"/>
    </w:rPr>
  </w:style>
  <w:style w:type="paragraph" w:styleId="25">
    <w:name w:val="toa heading"/>
    <w:basedOn w:val="1"/>
    <w:next w:val="1"/>
    <w:qFormat/>
    <w:uiPriority w:val="0"/>
    <w:pPr>
      <w:autoSpaceDE w:val="0"/>
      <w:autoSpaceDN w:val="0"/>
      <w:spacing w:before="120" w:after="60" w:line="360" w:lineRule="auto"/>
      <w:ind w:right="-425"/>
    </w:pPr>
    <w:rPr>
      <w:rFonts w:ascii="Arial" w:hAnsi="Arial"/>
      <w:color w:val="000000"/>
      <w:sz w:val="24"/>
      <w:szCs w:val="20"/>
    </w:rPr>
  </w:style>
  <w:style w:type="paragraph" w:styleId="26">
    <w:name w:val="annotation text"/>
    <w:basedOn w:val="1"/>
    <w:link w:val="271"/>
    <w:unhideWhenUsed/>
    <w:qFormat/>
    <w:uiPriority w:val="99"/>
    <w:pPr>
      <w:jc w:val="left"/>
    </w:pPr>
  </w:style>
  <w:style w:type="paragraph" w:styleId="27">
    <w:name w:val="index 6"/>
    <w:basedOn w:val="1"/>
    <w:next w:val="1"/>
    <w:qFormat/>
    <w:uiPriority w:val="99"/>
    <w:pPr>
      <w:ind w:left="1260" w:hanging="210"/>
      <w:jc w:val="left"/>
    </w:pPr>
    <w:rPr>
      <w:rFonts w:ascii="Times New Roman" w:hAnsi="Times New Roman"/>
      <w:sz w:val="20"/>
      <w:szCs w:val="20"/>
    </w:rPr>
  </w:style>
  <w:style w:type="paragraph" w:styleId="28">
    <w:name w:val="Salutation"/>
    <w:basedOn w:val="1"/>
    <w:next w:val="1"/>
    <w:link w:val="173"/>
    <w:qFormat/>
    <w:uiPriority w:val="0"/>
    <w:rPr>
      <w:rFonts w:ascii="Times New Roman" w:hAnsi="Times New Roman"/>
      <w:szCs w:val="24"/>
    </w:rPr>
  </w:style>
  <w:style w:type="paragraph" w:styleId="29">
    <w:name w:val="Body Text 3"/>
    <w:basedOn w:val="1"/>
    <w:link w:val="234"/>
    <w:qFormat/>
    <w:uiPriority w:val="0"/>
    <w:pPr>
      <w:spacing w:after="120"/>
    </w:pPr>
    <w:rPr>
      <w:rFonts w:ascii="Times New Roman" w:hAnsi="Times New Roman"/>
      <w:sz w:val="16"/>
      <w:szCs w:val="16"/>
    </w:rPr>
  </w:style>
  <w:style w:type="paragraph" w:styleId="30">
    <w:name w:val="Closing"/>
    <w:basedOn w:val="1"/>
    <w:link w:val="257"/>
    <w:qFormat/>
    <w:uiPriority w:val="0"/>
    <w:pPr>
      <w:ind w:left="2100" w:leftChars="2100"/>
    </w:pPr>
    <w:rPr>
      <w:rFonts w:ascii="Times New Roman" w:hAnsi="Times New Roman"/>
      <w:szCs w:val="24"/>
    </w:rPr>
  </w:style>
  <w:style w:type="paragraph" w:styleId="31">
    <w:name w:val="List Bullet 3"/>
    <w:basedOn w:val="1"/>
    <w:qFormat/>
    <w:uiPriority w:val="99"/>
    <w:pPr>
      <w:tabs>
        <w:tab w:val="left" w:pos="1200"/>
      </w:tabs>
      <w:ind w:left="1200" w:hanging="360"/>
    </w:pPr>
    <w:rPr>
      <w:rFonts w:ascii="Times New Roman" w:hAnsi="Times New Roman"/>
      <w:szCs w:val="24"/>
    </w:rPr>
  </w:style>
  <w:style w:type="paragraph" w:styleId="32">
    <w:name w:val="Body Text"/>
    <w:basedOn w:val="1"/>
    <w:next w:val="1"/>
    <w:link w:val="278"/>
    <w:unhideWhenUsed/>
    <w:qFormat/>
    <w:uiPriority w:val="0"/>
    <w:pPr>
      <w:spacing w:after="120"/>
    </w:pPr>
  </w:style>
  <w:style w:type="paragraph" w:styleId="33">
    <w:name w:val="Body Text Indent"/>
    <w:basedOn w:val="1"/>
    <w:link w:val="252"/>
    <w:qFormat/>
    <w:uiPriority w:val="0"/>
    <w:pPr>
      <w:spacing w:after="120"/>
      <w:ind w:left="420" w:leftChars="200"/>
    </w:pPr>
  </w:style>
  <w:style w:type="paragraph" w:styleId="34">
    <w:name w:val="List Number 3"/>
    <w:basedOn w:val="1"/>
    <w:qFormat/>
    <w:uiPriority w:val="99"/>
    <w:pPr>
      <w:tabs>
        <w:tab w:val="left" w:pos="1200"/>
      </w:tabs>
      <w:ind w:left="1200" w:hanging="360"/>
    </w:pPr>
    <w:rPr>
      <w:rFonts w:ascii="Times New Roman" w:hAnsi="Times New Roman"/>
      <w:szCs w:val="24"/>
    </w:rPr>
  </w:style>
  <w:style w:type="paragraph" w:styleId="35">
    <w:name w:val="List 2"/>
    <w:basedOn w:val="1"/>
    <w:qFormat/>
    <w:uiPriority w:val="99"/>
    <w:pPr>
      <w:ind w:left="200" w:leftChars="200" w:hanging="200" w:hangingChars="200"/>
    </w:pPr>
    <w:rPr>
      <w:rFonts w:ascii="Times New Roman" w:hAnsi="Times New Roman"/>
      <w:szCs w:val="24"/>
    </w:rPr>
  </w:style>
  <w:style w:type="paragraph" w:styleId="36">
    <w:name w:val="List Continue"/>
    <w:basedOn w:val="1"/>
    <w:qFormat/>
    <w:uiPriority w:val="0"/>
    <w:pPr>
      <w:spacing w:after="120"/>
      <w:ind w:left="420" w:leftChars="200"/>
    </w:pPr>
    <w:rPr>
      <w:rFonts w:ascii="Times New Roman" w:hAnsi="Times New Roman"/>
      <w:szCs w:val="24"/>
    </w:rPr>
  </w:style>
  <w:style w:type="paragraph" w:styleId="37">
    <w:name w:val="Block Text"/>
    <w:basedOn w:val="1"/>
    <w:qFormat/>
    <w:uiPriority w:val="0"/>
    <w:pPr>
      <w:spacing w:after="120"/>
      <w:ind w:left="1440" w:leftChars="700" w:right="1440" w:rightChars="700"/>
    </w:pPr>
    <w:rPr>
      <w:rFonts w:ascii="Times New Roman" w:hAnsi="Times New Roman"/>
      <w:szCs w:val="24"/>
    </w:rPr>
  </w:style>
  <w:style w:type="paragraph" w:styleId="38">
    <w:name w:val="List Bullet 2"/>
    <w:basedOn w:val="1"/>
    <w:qFormat/>
    <w:uiPriority w:val="99"/>
    <w:pPr>
      <w:tabs>
        <w:tab w:val="left" w:pos="780"/>
      </w:tabs>
      <w:ind w:left="780" w:hanging="360"/>
    </w:pPr>
    <w:rPr>
      <w:rFonts w:ascii="Times New Roman" w:hAnsi="Times New Roman"/>
      <w:szCs w:val="24"/>
    </w:rPr>
  </w:style>
  <w:style w:type="paragraph" w:styleId="39">
    <w:name w:val="HTML Address"/>
    <w:basedOn w:val="1"/>
    <w:link w:val="190"/>
    <w:qFormat/>
    <w:uiPriority w:val="0"/>
    <w:rPr>
      <w:rFonts w:ascii="Times New Roman" w:hAnsi="Times New Roman"/>
      <w:i/>
      <w:iCs/>
      <w:szCs w:val="24"/>
    </w:rPr>
  </w:style>
  <w:style w:type="paragraph" w:styleId="40">
    <w:name w:val="index 4"/>
    <w:basedOn w:val="1"/>
    <w:next w:val="1"/>
    <w:qFormat/>
    <w:uiPriority w:val="99"/>
    <w:pPr>
      <w:ind w:left="840" w:hanging="210"/>
      <w:jc w:val="left"/>
    </w:pPr>
    <w:rPr>
      <w:rFonts w:ascii="Times New Roman" w:hAnsi="Times New Roman"/>
      <w:sz w:val="20"/>
      <w:szCs w:val="20"/>
    </w:rPr>
  </w:style>
  <w:style w:type="paragraph" w:styleId="41">
    <w:name w:val="toc 5"/>
    <w:basedOn w:val="1"/>
    <w:next w:val="1"/>
    <w:qFormat/>
    <w:uiPriority w:val="39"/>
    <w:pPr>
      <w:ind w:left="840"/>
      <w:jc w:val="left"/>
    </w:pPr>
    <w:rPr>
      <w:rFonts w:ascii="Times New Roman" w:hAnsi="Times New Roman"/>
      <w:sz w:val="18"/>
      <w:szCs w:val="18"/>
    </w:rPr>
  </w:style>
  <w:style w:type="paragraph" w:styleId="42">
    <w:name w:val="toc 3"/>
    <w:basedOn w:val="1"/>
    <w:next w:val="1"/>
    <w:qFormat/>
    <w:uiPriority w:val="39"/>
    <w:pPr>
      <w:ind w:left="420"/>
      <w:jc w:val="left"/>
    </w:pPr>
    <w:rPr>
      <w:rFonts w:ascii="Times New Roman" w:hAnsi="Times New Roman"/>
      <w:i/>
      <w:iCs/>
      <w:sz w:val="20"/>
      <w:szCs w:val="20"/>
    </w:rPr>
  </w:style>
  <w:style w:type="paragraph" w:styleId="43">
    <w:name w:val="Plain Text"/>
    <w:basedOn w:val="1"/>
    <w:link w:val="265"/>
    <w:qFormat/>
    <w:uiPriority w:val="99"/>
    <w:rPr>
      <w:rFonts w:ascii="宋体" w:hAnsi="Courier New" w:cs="Courier New"/>
      <w:szCs w:val="21"/>
    </w:rPr>
  </w:style>
  <w:style w:type="paragraph" w:styleId="44">
    <w:name w:val="List Bullet 5"/>
    <w:basedOn w:val="1"/>
    <w:qFormat/>
    <w:uiPriority w:val="99"/>
    <w:pPr>
      <w:tabs>
        <w:tab w:val="left" w:pos="2040"/>
      </w:tabs>
      <w:ind w:left="2040" w:hanging="360"/>
    </w:pPr>
    <w:rPr>
      <w:rFonts w:ascii="Times New Roman" w:hAnsi="Times New Roman"/>
      <w:szCs w:val="24"/>
    </w:rPr>
  </w:style>
  <w:style w:type="paragraph" w:styleId="45">
    <w:name w:val="List Number 4"/>
    <w:basedOn w:val="1"/>
    <w:qFormat/>
    <w:uiPriority w:val="99"/>
    <w:pPr>
      <w:tabs>
        <w:tab w:val="left" w:pos="1620"/>
      </w:tabs>
      <w:ind w:left="1620" w:hanging="360"/>
    </w:pPr>
    <w:rPr>
      <w:rFonts w:ascii="Times New Roman" w:hAnsi="Times New Roman"/>
      <w:szCs w:val="24"/>
    </w:rPr>
  </w:style>
  <w:style w:type="paragraph" w:styleId="46">
    <w:name w:val="toc 8"/>
    <w:basedOn w:val="1"/>
    <w:next w:val="1"/>
    <w:qFormat/>
    <w:uiPriority w:val="39"/>
    <w:pPr>
      <w:ind w:left="1470"/>
      <w:jc w:val="left"/>
    </w:pPr>
    <w:rPr>
      <w:rFonts w:ascii="Times New Roman" w:hAnsi="Times New Roman"/>
      <w:sz w:val="18"/>
      <w:szCs w:val="18"/>
    </w:rPr>
  </w:style>
  <w:style w:type="paragraph" w:styleId="47">
    <w:name w:val="index 3"/>
    <w:basedOn w:val="1"/>
    <w:next w:val="1"/>
    <w:qFormat/>
    <w:uiPriority w:val="99"/>
    <w:pPr>
      <w:ind w:left="630" w:hanging="210"/>
      <w:jc w:val="left"/>
    </w:pPr>
    <w:rPr>
      <w:rFonts w:ascii="Times New Roman" w:hAnsi="Times New Roman"/>
      <w:sz w:val="20"/>
      <w:szCs w:val="20"/>
    </w:rPr>
  </w:style>
  <w:style w:type="paragraph" w:styleId="48">
    <w:name w:val="Date"/>
    <w:basedOn w:val="1"/>
    <w:next w:val="1"/>
    <w:link w:val="244"/>
    <w:qFormat/>
    <w:uiPriority w:val="0"/>
    <w:pPr>
      <w:ind w:left="2500" w:leftChars="2500"/>
    </w:pPr>
    <w:rPr>
      <w:rFonts w:ascii="Times New Roman" w:hAnsi="Times New Roman"/>
      <w:szCs w:val="20"/>
    </w:rPr>
  </w:style>
  <w:style w:type="paragraph" w:styleId="49">
    <w:name w:val="Body Text Indent 2"/>
    <w:basedOn w:val="1"/>
    <w:link w:val="260"/>
    <w:qFormat/>
    <w:uiPriority w:val="0"/>
    <w:pPr>
      <w:spacing w:after="120" w:line="480" w:lineRule="auto"/>
      <w:ind w:left="420" w:leftChars="200"/>
    </w:pPr>
    <w:rPr>
      <w:rFonts w:ascii="Times New Roman" w:hAnsi="Times New Roman"/>
      <w:szCs w:val="24"/>
    </w:rPr>
  </w:style>
  <w:style w:type="paragraph" w:styleId="50">
    <w:name w:val="endnote text"/>
    <w:basedOn w:val="1"/>
    <w:link w:val="552"/>
    <w:unhideWhenUsed/>
    <w:qFormat/>
    <w:uiPriority w:val="0"/>
    <w:pPr>
      <w:snapToGrid w:val="0"/>
      <w:jc w:val="left"/>
    </w:pPr>
    <w:rPr>
      <w:rFonts w:ascii="Times New Roman" w:hAnsi="Times New Roman" w:eastAsia="宋体" w:cs="Times New Roman"/>
      <w:szCs w:val="24"/>
    </w:rPr>
  </w:style>
  <w:style w:type="paragraph" w:styleId="51">
    <w:name w:val="List Continue 5"/>
    <w:basedOn w:val="1"/>
    <w:qFormat/>
    <w:uiPriority w:val="99"/>
    <w:pPr>
      <w:spacing w:after="120"/>
      <w:ind w:left="2100" w:leftChars="1000"/>
    </w:pPr>
    <w:rPr>
      <w:rFonts w:ascii="Times New Roman" w:hAnsi="Times New Roman"/>
      <w:szCs w:val="24"/>
    </w:rPr>
  </w:style>
  <w:style w:type="paragraph" w:styleId="52">
    <w:name w:val="Balloon Text"/>
    <w:basedOn w:val="1"/>
    <w:link w:val="178"/>
    <w:qFormat/>
    <w:uiPriority w:val="0"/>
    <w:rPr>
      <w:rFonts w:eastAsia="仿宋_GB2312"/>
      <w:sz w:val="18"/>
      <w:szCs w:val="18"/>
    </w:rPr>
  </w:style>
  <w:style w:type="paragraph" w:styleId="53">
    <w:name w:val="footer"/>
    <w:basedOn w:val="1"/>
    <w:link w:val="233"/>
    <w:qFormat/>
    <w:uiPriority w:val="99"/>
    <w:pPr>
      <w:tabs>
        <w:tab w:val="center" w:pos="4153"/>
        <w:tab w:val="right" w:pos="8306"/>
      </w:tabs>
      <w:jc w:val="left"/>
    </w:pPr>
    <w:rPr>
      <w:rFonts w:ascii="Times New Roman" w:hAnsi="Times New Roman"/>
      <w:sz w:val="18"/>
      <w:szCs w:val="18"/>
    </w:rPr>
  </w:style>
  <w:style w:type="paragraph" w:styleId="54">
    <w:name w:val="envelope return"/>
    <w:basedOn w:val="1"/>
    <w:qFormat/>
    <w:uiPriority w:val="99"/>
    <w:rPr>
      <w:rFonts w:ascii="Arial" w:hAnsi="Arial" w:cs="Arial"/>
      <w:szCs w:val="24"/>
    </w:rPr>
  </w:style>
  <w:style w:type="paragraph" w:styleId="55">
    <w:name w:val="header"/>
    <w:basedOn w:val="1"/>
    <w:link w:val="172"/>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56">
    <w:name w:val="Signature"/>
    <w:basedOn w:val="1"/>
    <w:link w:val="256"/>
    <w:qFormat/>
    <w:uiPriority w:val="99"/>
    <w:pPr>
      <w:ind w:left="2100" w:leftChars="2100"/>
    </w:pPr>
    <w:rPr>
      <w:rFonts w:ascii="Times New Roman" w:hAnsi="Times New Roman"/>
      <w:szCs w:val="24"/>
    </w:rPr>
  </w:style>
  <w:style w:type="paragraph" w:styleId="57">
    <w:name w:val="toc 1"/>
    <w:basedOn w:val="1"/>
    <w:next w:val="1"/>
    <w:qFormat/>
    <w:uiPriority w:val="39"/>
    <w:pPr>
      <w:spacing w:before="120" w:after="120"/>
      <w:jc w:val="left"/>
    </w:pPr>
    <w:rPr>
      <w:rFonts w:ascii="Times New Roman" w:hAnsi="Times New Roman"/>
      <w:b/>
      <w:bCs/>
      <w:caps/>
      <w:sz w:val="22"/>
      <w:szCs w:val="20"/>
    </w:rPr>
  </w:style>
  <w:style w:type="paragraph" w:styleId="58">
    <w:name w:val="List Continue 4"/>
    <w:basedOn w:val="1"/>
    <w:qFormat/>
    <w:uiPriority w:val="99"/>
    <w:pPr>
      <w:spacing w:after="120"/>
      <w:ind w:left="1680" w:leftChars="800"/>
    </w:pPr>
    <w:rPr>
      <w:rFonts w:ascii="Times New Roman" w:hAnsi="Times New Roman"/>
      <w:szCs w:val="24"/>
    </w:rPr>
  </w:style>
  <w:style w:type="paragraph" w:styleId="59">
    <w:name w:val="toc 4"/>
    <w:basedOn w:val="1"/>
    <w:next w:val="1"/>
    <w:qFormat/>
    <w:uiPriority w:val="39"/>
    <w:pPr>
      <w:ind w:left="630"/>
      <w:jc w:val="left"/>
    </w:pPr>
    <w:rPr>
      <w:rFonts w:ascii="Times New Roman" w:hAnsi="Times New Roman"/>
      <w:sz w:val="18"/>
      <w:szCs w:val="18"/>
    </w:rPr>
  </w:style>
  <w:style w:type="paragraph" w:styleId="60">
    <w:name w:val="index heading"/>
    <w:basedOn w:val="1"/>
    <w:next w:val="61"/>
    <w:qFormat/>
    <w:uiPriority w:val="0"/>
    <w:pPr>
      <w:spacing w:before="120" w:after="120"/>
      <w:jc w:val="left"/>
    </w:pPr>
    <w:rPr>
      <w:rFonts w:ascii="Times New Roman" w:hAnsi="Times New Roman"/>
      <w:b/>
      <w:bCs/>
      <w:i/>
      <w:iCs/>
      <w:sz w:val="20"/>
      <w:szCs w:val="20"/>
    </w:rPr>
  </w:style>
  <w:style w:type="paragraph" w:styleId="61">
    <w:name w:val="index 1"/>
    <w:basedOn w:val="1"/>
    <w:next w:val="1"/>
    <w:unhideWhenUsed/>
    <w:qFormat/>
    <w:uiPriority w:val="0"/>
  </w:style>
  <w:style w:type="paragraph" w:styleId="62">
    <w:name w:val="Subtitle"/>
    <w:basedOn w:val="1"/>
    <w:next w:val="1"/>
    <w:link w:val="194"/>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63">
    <w:name w:val="List Number 5"/>
    <w:basedOn w:val="1"/>
    <w:qFormat/>
    <w:uiPriority w:val="99"/>
    <w:pPr>
      <w:tabs>
        <w:tab w:val="left" w:pos="2040"/>
      </w:tabs>
      <w:ind w:left="2040" w:hanging="360"/>
    </w:pPr>
    <w:rPr>
      <w:rFonts w:ascii="Times New Roman" w:hAnsi="Times New Roman"/>
      <w:szCs w:val="24"/>
    </w:rPr>
  </w:style>
  <w:style w:type="paragraph" w:styleId="64">
    <w:name w:val="List"/>
    <w:basedOn w:val="1"/>
    <w:qFormat/>
    <w:uiPriority w:val="0"/>
    <w:pPr>
      <w:ind w:left="200" w:hanging="200" w:hangingChars="200"/>
    </w:pPr>
    <w:rPr>
      <w:rFonts w:ascii="Times New Roman" w:hAnsi="Times New Roman"/>
      <w:szCs w:val="24"/>
    </w:rPr>
  </w:style>
  <w:style w:type="paragraph" w:styleId="65">
    <w:name w:val="footnote text"/>
    <w:basedOn w:val="1"/>
    <w:link w:val="551"/>
    <w:semiHidden/>
    <w:unhideWhenUsed/>
    <w:qFormat/>
    <w:uiPriority w:val="99"/>
    <w:pPr>
      <w:snapToGrid w:val="0"/>
      <w:jc w:val="left"/>
    </w:pPr>
    <w:rPr>
      <w:rFonts w:ascii="Times New Roman" w:hAnsi="Times New Roman" w:eastAsia="宋体" w:cs="Times New Roman"/>
      <w:sz w:val="18"/>
      <w:szCs w:val="20"/>
    </w:rPr>
  </w:style>
  <w:style w:type="paragraph" w:styleId="66">
    <w:name w:val="toc 6"/>
    <w:basedOn w:val="1"/>
    <w:next w:val="1"/>
    <w:qFormat/>
    <w:uiPriority w:val="39"/>
    <w:pPr>
      <w:ind w:left="1050"/>
      <w:jc w:val="left"/>
    </w:pPr>
    <w:rPr>
      <w:rFonts w:ascii="Times New Roman" w:hAnsi="Times New Roman"/>
      <w:sz w:val="18"/>
      <w:szCs w:val="18"/>
    </w:rPr>
  </w:style>
  <w:style w:type="paragraph" w:styleId="67">
    <w:name w:val="List 5"/>
    <w:basedOn w:val="1"/>
    <w:qFormat/>
    <w:uiPriority w:val="99"/>
    <w:pPr>
      <w:ind w:left="800" w:leftChars="800" w:hanging="200" w:hangingChars="200"/>
    </w:pPr>
    <w:rPr>
      <w:rFonts w:ascii="Times New Roman" w:hAnsi="Times New Roman"/>
      <w:szCs w:val="24"/>
    </w:rPr>
  </w:style>
  <w:style w:type="paragraph" w:styleId="68">
    <w:name w:val="Body Text Indent 3"/>
    <w:basedOn w:val="1"/>
    <w:link w:val="168"/>
    <w:qFormat/>
    <w:uiPriority w:val="0"/>
    <w:pPr>
      <w:spacing w:after="120"/>
      <w:ind w:left="420" w:leftChars="200"/>
    </w:pPr>
    <w:rPr>
      <w:rFonts w:ascii="Times New Roman" w:hAnsi="Times New Roman"/>
      <w:sz w:val="16"/>
      <w:szCs w:val="16"/>
    </w:rPr>
  </w:style>
  <w:style w:type="paragraph" w:styleId="69">
    <w:name w:val="index 7"/>
    <w:basedOn w:val="1"/>
    <w:next w:val="1"/>
    <w:qFormat/>
    <w:uiPriority w:val="99"/>
    <w:pPr>
      <w:ind w:left="1470" w:hanging="210"/>
      <w:jc w:val="left"/>
    </w:pPr>
    <w:rPr>
      <w:rFonts w:ascii="Times New Roman" w:hAnsi="Times New Roman"/>
      <w:sz w:val="20"/>
      <w:szCs w:val="20"/>
    </w:rPr>
  </w:style>
  <w:style w:type="paragraph" w:styleId="70">
    <w:name w:val="index 9"/>
    <w:basedOn w:val="1"/>
    <w:next w:val="1"/>
    <w:qFormat/>
    <w:uiPriority w:val="99"/>
    <w:pPr>
      <w:ind w:left="1890" w:hanging="210"/>
      <w:jc w:val="left"/>
    </w:pPr>
    <w:rPr>
      <w:rFonts w:ascii="Times New Roman" w:hAnsi="Times New Roman"/>
      <w:sz w:val="20"/>
      <w:szCs w:val="20"/>
    </w:rPr>
  </w:style>
  <w:style w:type="paragraph" w:styleId="71">
    <w:name w:val="table of figures"/>
    <w:basedOn w:val="1"/>
    <w:next w:val="1"/>
    <w:qFormat/>
    <w:uiPriority w:val="0"/>
    <w:pPr>
      <w:ind w:left="420" w:hanging="420"/>
      <w:jc w:val="left"/>
    </w:pPr>
    <w:rPr>
      <w:rFonts w:ascii="Times New Roman" w:hAnsi="Times New Roman" w:eastAsia="宋体" w:cs="Times New Roman"/>
      <w:smallCaps/>
      <w:sz w:val="20"/>
      <w:szCs w:val="20"/>
    </w:rPr>
  </w:style>
  <w:style w:type="paragraph" w:styleId="72">
    <w:name w:val="toc 2"/>
    <w:basedOn w:val="1"/>
    <w:next w:val="1"/>
    <w:qFormat/>
    <w:uiPriority w:val="39"/>
    <w:pPr>
      <w:ind w:left="210"/>
      <w:jc w:val="left"/>
    </w:pPr>
    <w:rPr>
      <w:rFonts w:ascii="Times New Roman" w:hAnsi="Times New Roman"/>
      <w:b/>
      <w:smallCaps/>
      <w:sz w:val="20"/>
      <w:szCs w:val="20"/>
    </w:rPr>
  </w:style>
  <w:style w:type="paragraph" w:styleId="73">
    <w:name w:val="toc 9"/>
    <w:basedOn w:val="1"/>
    <w:next w:val="1"/>
    <w:qFormat/>
    <w:uiPriority w:val="39"/>
    <w:pPr>
      <w:ind w:left="1680"/>
      <w:jc w:val="left"/>
    </w:pPr>
    <w:rPr>
      <w:rFonts w:ascii="Times New Roman" w:hAnsi="Times New Roman"/>
      <w:sz w:val="18"/>
      <w:szCs w:val="18"/>
    </w:rPr>
  </w:style>
  <w:style w:type="paragraph" w:styleId="74">
    <w:name w:val="Body Text 2"/>
    <w:basedOn w:val="1"/>
    <w:link w:val="246"/>
    <w:qFormat/>
    <w:uiPriority w:val="0"/>
    <w:pPr>
      <w:spacing w:after="120" w:line="480" w:lineRule="auto"/>
    </w:pPr>
    <w:rPr>
      <w:rFonts w:ascii="Times New Roman" w:hAnsi="Times New Roman"/>
      <w:szCs w:val="24"/>
    </w:rPr>
  </w:style>
  <w:style w:type="paragraph" w:styleId="75">
    <w:name w:val="List 4"/>
    <w:basedOn w:val="1"/>
    <w:qFormat/>
    <w:uiPriority w:val="99"/>
    <w:pPr>
      <w:ind w:left="600" w:leftChars="600" w:hanging="200" w:hangingChars="200"/>
    </w:pPr>
    <w:rPr>
      <w:rFonts w:ascii="Times New Roman" w:hAnsi="Times New Roman"/>
      <w:szCs w:val="24"/>
    </w:rPr>
  </w:style>
  <w:style w:type="paragraph" w:styleId="76">
    <w:name w:val="List Continue 2"/>
    <w:basedOn w:val="1"/>
    <w:qFormat/>
    <w:uiPriority w:val="99"/>
    <w:pPr>
      <w:spacing w:after="120"/>
      <w:ind w:left="840" w:leftChars="400"/>
    </w:pPr>
    <w:rPr>
      <w:rFonts w:ascii="Times New Roman" w:hAnsi="Times New Roman"/>
      <w:szCs w:val="24"/>
    </w:rPr>
  </w:style>
  <w:style w:type="paragraph" w:styleId="77">
    <w:name w:val="Message Header"/>
    <w:basedOn w:val="1"/>
    <w:link w:val="207"/>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shd w:val="pct20" w:color="auto" w:fill="auto"/>
    </w:rPr>
  </w:style>
  <w:style w:type="paragraph" w:styleId="78">
    <w:name w:val="HTML Preformatted"/>
    <w:basedOn w:val="1"/>
    <w:link w:val="1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9">
    <w:name w:val="Normal (Web)"/>
    <w:basedOn w:val="1"/>
    <w:link w:val="549"/>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qFormat/>
    <w:uiPriority w:val="99"/>
    <w:pPr>
      <w:spacing w:after="120"/>
      <w:ind w:left="1260" w:leftChars="600"/>
    </w:pPr>
    <w:rPr>
      <w:rFonts w:ascii="Times New Roman" w:hAnsi="Times New Roman"/>
      <w:szCs w:val="24"/>
    </w:rPr>
  </w:style>
  <w:style w:type="paragraph" w:styleId="81">
    <w:name w:val="index 2"/>
    <w:basedOn w:val="1"/>
    <w:next w:val="1"/>
    <w:qFormat/>
    <w:uiPriority w:val="99"/>
    <w:pPr>
      <w:ind w:left="420" w:hanging="210"/>
      <w:jc w:val="left"/>
    </w:pPr>
    <w:rPr>
      <w:rFonts w:ascii="Times New Roman" w:hAnsi="Times New Roman"/>
      <w:sz w:val="20"/>
      <w:szCs w:val="20"/>
    </w:rPr>
  </w:style>
  <w:style w:type="paragraph" w:styleId="82">
    <w:name w:val="Title"/>
    <w:basedOn w:val="1"/>
    <w:link w:val="223"/>
    <w:qFormat/>
    <w:uiPriority w:val="10"/>
    <w:pPr>
      <w:spacing w:before="240" w:after="60"/>
      <w:jc w:val="center"/>
      <w:outlineLvl w:val="0"/>
    </w:pPr>
    <w:rPr>
      <w:rFonts w:eastAsia="宋体" w:asciiTheme="majorHAnsi" w:hAnsiTheme="majorHAnsi" w:cstheme="majorBidi"/>
      <w:b/>
      <w:bCs/>
      <w:sz w:val="32"/>
      <w:szCs w:val="32"/>
    </w:rPr>
  </w:style>
  <w:style w:type="paragraph" w:styleId="83">
    <w:name w:val="annotation subject"/>
    <w:basedOn w:val="26"/>
    <w:next w:val="26"/>
    <w:link w:val="213"/>
    <w:qFormat/>
    <w:uiPriority w:val="0"/>
    <w:rPr>
      <w:rFonts w:ascii="Times New Roman" w:hAnsi="Times New Roman"/>
      <w:b/>
      <w:bCs/>
      <w:szCs w:val="24"/>
    </w:rPr>
  </w:style>
  <w:style w:type="paragraph" w:styleId="84">
    <w:name w:val="Body Text First Indent"/>
    <w:basedOn w:val="1"/>
    <w:link w:val="222"/>
    <w:qFormat/>
    <w:uiPriority w:val="0"/>
    <w:pPr>
      <w:spacing w:after="120"/>
      <w:ind w:firstLine="420" w:firstLineChars="100"/>
    </w:pPr>
    <w:rPr>
      <w:rFonts w:ascii="Times New Roman" w:hAnsi="Times New Roman"/>
      <w:szCs w:val="24"/>
    </w:rPr>
  </w:style>
  <w:style w:type="paragraph" w:styleId="85">
    <w:name w:val="Body Text First Indent 2"/>
    <w:basedOn w:val="33"/>
    <w:link w:val="267"/>
    <w:qFormat/>
    <w:uiPriority w:val="0"/>
    <w:pPr>
      <w:spacing w:after="120"/>
      <w:ind w:left="420" w:leftChars="200" w:firstLine="420"/>
    </w:pPr>
    <w:rPr>
      <w:rFonts w:ascii="Times New Roman" w:hAnsi="Times New Roman"/>
      <w:szCs w:val="24"/>
    </w:rPr>
  </w:style>
  <w:style w:type="table" w:styleId="87">
    <w:name w:val="Table Grid"/>
    <w:basedOn w:val="8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8">
    <w:name w:val="Table Theme"/>
    <w:basedOn w:val="8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semiHidden/>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28">
    <w:name w:val="Table Web 2"/>
    <w:basedOn w:val="86"/>
    <w:semiHidden/>
    <w:unhideWhenUsed/>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29">
    <w:name w:val="Table Web 3"/>
    <w:basedOn w:val="86"/>
    <w:semiHidden/>
    <w:unhideWhenUsed/>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character" w:styleId="132">
    <w:name w:val="Strong"/>
    <w:qFormat/>
    <w:uiPriority w:val="0"/>
    <w:rPr>
      <w:b/>
      <w:bCs/>
    </w:rPr>
  </w:style>
  <w:style w:type="character" w:styleId="133">
    <w:name w:val="endnote reference"/>
    <w:unhideWhenUsed/>
    <w:qFormat/>
    <w:uiPriority w:val="0"/>
    <w:rPr>
      <w:vertAlign w:val="superscript"/>
    </w:rPr>
  </w:style>
  <w:style w:type="character" w:styleId="134">
    <w:name w:val="page number"/>
    <w:basedOn w:val="131"/>
    <w:qFormat/>
    <w:uiPriority w:val="0"/>
  </w:style>
  <w:style w:type="character" w:styleId="135">
    <w:name w:val="FollowedHyperlink"/>
    <w:qFormat/>
    <w:uiPriority w:val="0"/>
    <w:rPr>
      <w:color w:val="800080"/>
      <w:u w:val="single"/>
    </w:rPr>
  </w:style>
  <w:style w:type="character" w:styleId="136">
    <w:name w:val="Emphasis"/>
    <w:qFormat/>
    <w:uiPriority w:val="20"/>
    <w:rPr>
      <w:i/>
      <w:iCs/>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99"/>
    <w:rPr>
      <w:sz w:val="21"/>
      <w:szCs w:val="21"/>
    </w:rPr>
  </w:style>
  <w:style w:type="character" w:styleId="145">
    <w:name w:val="HTML Cite"/>
    <w:qFormat/>
    <w:uiPriority w:val="0"/>
    <w:rPr>
      <w:i/>
      <w:iCs/>
    </w:rPr>
  </w:style>
  <w:style w:type="character" w:styleId="146">
    <w:name w:val="footnote reference"/>
    <w:qFormat/>
    <w:uiPriority w:val="0"/>
    <w:rPr>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标题 2 字符"/>
    <w:qFormat/>
    <w:uiPriority w:val="0"/>
    <w:rPr>
      <w:rFonts w:ascii="Arial" w:hAnsi="Arial" w:eastAsia="仿宋_GB2312"/>
      <w:b/>
      <w:bCs/>
      <w:kern w:val="2"/>
      <w:sz w:val="28"/>
      <w:szCs w:val="32"/>
    </w:rPr>
  </w:style>
  <w:style w:type="character" w:customStyle="1" w:styleId="150">
    <w:name w:val="标题 1 字符"/>
    <w:qFormat/>
    <w:uiPriority w:val="0"/>
    <w:rPr>
      <w:rFonts w:eastAsia="仿宋_GB2312"/>
      <w:b/>
      <w:bCs/>
      <w:kern w:val="44"/>
      <w:sz w:val="32"/>
      <w:szCs w:val="44"/>
    </w:rPr>
  </w:style>
  <w:style w:type="character" w:customStyle="1" w:styleId="151">
    <w:name w:val="标题 5 Char"/>
    <w:basedOn w:val="131"/>
    <w:link w:val="7"/>
    <w:qFormat/>
    <w:uiPriority w:val="0"/>
    <w:rPr>
      <w:b/>
      <w:bCs/>
      <w:sz w:val="28"/>
      <w:szCs w:val="28"/>
    </w:rPr>
  </w:style>
  <w:style w:type="character" w:customStyle="1" w:styleId="152">
    <w:name w:val="标题 3 Char"/>
    <w:basedOn w:val="131"/>
    <w:link w:val="5"/>
    <w:qFormat/>
    <w:uiPriority w:val="0"/>
    <w:rPr>
      <w:b/>
      <w:bCs/>
      <w:sz w:val="32"/>
      <w:szCs w:val="32"/>
    </w:rPr>
  </w:style>
  <w:style w:type="character" w:customStyle="1" w:styleId="153">
    <w:name w:val="标题 1 Char"/>
    <w:basedOn w:val="131"/>
    <w:link w:val="3"/>
    <w:qFormat/>
    <w:uiPriority w:val="1"/>
    <w:rPr>
      <w:rFonts w:asciiTheme="minorHAnsi" w:hAnsiTheme="minorHAnsi" w:eastAsiaTheme="minorEastAsia" w:cstheme="minorBidi"/>
      <w:b/>
      <w:bCs/>
      <w:kern w:val="44"/>
      <w:sz w:val="44"/>
      <w:szCs w:val="44"/>
    </w:rPr>
  </w:style>
  <w:style w:type="character" w:customStyle="1" w:styleId="154">
    <w:name w:val="标题 2 Char"/>
    <w:basedOn w:val="131"/>
    <w:link w:val="4"/>
    <w:qFormat/>
    <w:uiPriority w:val="0"/>
    <w:rPr>
      <w:rFonts w:asciiTheme="majorHAnsi" w:hAnsiTheme="majorHAnsi" w:eastAsiaTheme="majorEastAsia" w:cstheme="majorBidi"/>
      <w:b/>
      <w:bCs/>
      <w:kern w:val="2"/>
      <w:sz w:val="32"/>
      <w:szCs w:val="32"/>
    </w:rPr>
  </w:style>
  <w:style w:type="character" w:customStyle="1" w:styleId="155">
    <w:name w:val="标题 4 Char"/>
    <w:basedOn w:val="131"/>
    <w:link w:val="6"/>
    <w:qFormat/>
    <w:uiPriority w:val="0"/>
    <w:rPr>
      <w:rFonts w:asciiTheme="majorHAnsi" w:hAnsiTheme="majorHAnsi" w:eastAsiaTheme="majorEastAsia" w:cstheme="majorBidi"/>
      <w:b/>
      <w:bCs/>
      <w:sz w:val="28"/>
      <w:szCs w:val="28"/>
    </w:rPr>
  </w:style>
  <w:style w:type="character" w:customStyle="1" w:styleId="156">
    <w:name w:val="标题 6 Char"/>
    <w:basedOn w:val="131"/>
    <w:link w:val="8"/>
    <w:qFormat/>
    <w:uiPriority w:val="0"/>
    <w:rPr>
      <w:rFonts w:asciiTheme="majorHAnsi" w:hAnsiTheme="majorHAnsi" w:eastAsiaTheme="majorEastAsia" w:cstheme="majorBidi"/>
      <w:b/>
      <w:bCs/>
      <w:sz w:val="24"/>
      <w:szCs w:val="24"/>
    </w:rPr>
  </w:style>
  <w:style w:type="character" w:customStyle="1" w:styleId="157">
    <w:name w:val="标题 7 Char"/>
    <w:basedOn w:val="131"/>
    <w:link w:val="9"/>
    <w:qFormat/>
    <w:uiPriority w:val="0"/>
    <w:rPr>
      <w:b/>
      <w:bCs/>
      <w:sz w:val="24"/>
      <w:szCs w:val="24"/>
    </w:rPr>
  </w:style>
  <w:style w:type="character" w:customStyle="1" w:styleId="158">
    <w:name w:val="标题 8 Char"/>
    <w:basedOn w:val="131"/>
    <w:link w:val="10"/>
    <w:qFormat/>
    <w:uiPriority w:val="0"/>
    <w:rPr>
      <w:rFonts w:asciiTheme="majorHAnsi" w:hAnsiTheme="majorHAnsi" w:eastAsiaTheme="majorEastAsia" w:cstheme="majorBidi"/>
      <w:sz w:val="24"/>
      <w:szCs w:val="24"/>
    </w:rPr>
  </w:style>
  <w:style w:type="character" w:customStyle="1" w:styleId="159">
    <w:name w:val="标题 9 Char"/>
    <w:basedOn w:val="131"/>
    <w:link w:val="11"/>
    <w:qFormat/>
    <w:uiPriority w:val="0"/>
    <w:rPr>
      <w:rFonts w:asciiTheme="majorHAnsi" w:hAnsiTheme="majorHAnsi" w:eastAsiaTheme="majorEastAsia" w:cstheme="majorBidi"/>
      <w:szCs w:val="21"/>
    </w:rPr>
  </w:style>
  <w:style w:type="character" w:customStyle="1" w:styleId="160">
    <w:name w:val="正文文本 Char"/>
    <w:qFormat/>
    <w:uiPriority w:val="0"/>
    <w:rPr>
      <w:rFonts w:eastAsia="宋体"/>
      <w:kern w:val="2"/>
      <w:sz w:val="24"/>
      <w:lang w:val="en-US" w:eastAsia="zh-CN"/>
    </w:rPr>
  </w:style>
  <w:style w:type="character" w:customStyle="1" w:styleId="161">
    <w:name w:val="不明显强调1"/>
    <w:qFormat/>
    <w:uiPriority w:val="0"/>
    <w:rPr>
      <w:i/>
      <w:color w:val="808080"/>
    </w:rPr>
  </w:style>
  <w:style w:type="character" w:customStyle="1" w:styleId="162">
    <w:name w:val="明显参考1"/>
    <w:qFormat/>
    <w:uiPriority w:val="32"/>
    <w:rPr>
      <w:b/>
      <w:smallCaps/>
      <w:color w:val="C0504D"/>
      <w:spacing w:val="5"/>
      <w:u w:val="single"/>
    </w:rPr>
  </w:style>
  <w:style w:type="character" w:customStyle="1" w:styleId="163">
    <w:name w:val="正文文本 3 字符"/>
    <w:qFormat/>
    <w:uiPriority w:val="0"/>
    <w:rPr>
      <w:rFonts w:eastAsia="仿宋_GB2312"/>
      <w:kern w:val="2"/>
      <w:sz w:val="16"/>
      <w:szCs w:val="16"/>
    </w:rPr>
  </w:style>
  <w:style w:type="character" w:customStyle="1" w:styleId="164">
    <w:name w:val="Body Text First Indent Char"/>
    <w:qFormat/>
    <w:uiPriority w:val="0"/>
    <w:rPr>
      <w:rFonts w:eastAsia="宋体" w:cs="Times New Roman"/>
      <w:kern w:val="2"/>
      <w:sz w:val="24"/>
      <w:szCs w:val="24"/>
      <w:lang w:val="en-US" w:eastAsia="zh-CN" w:bidi="ar-SA"/>
    </w:rPr>
  </w:style>
  <w:style w:type="character" w:customStyle="1" w:styleId="165">
    <w:name w:val="明显引用 Char1"/>
    <w:qFormat/>
    <w:uiPriority w:val="0"/>
    <w:rPr>
      <w:rFonts w:ascii="Times New Roman" w:hAnsi="Times New Roman" w:eastAsia="宋体" w:cs="Times New Roman"/>
      <w:i/>
      <w:iCs/>
      <w:color w:val="5B9BD5"/>
      <w:sz w:val="24"/>
      <w:szCs w:val="24"/>
    </w:rPr>
  </w:style>
  <w:style w:type="character" w:customStyle="1" w:styleId="166">
    <w:name w:val="Intense Quote Char1"/>
    <w:qFormat/>
    <w:uiPriority w:val="0"/>
    <w:rPr>
      <w:b/>
      <w:i/>
      <w:color w:val="4F81BD"/>
    </w:rPr>
  </w:style>
  <w:style w:type="character" w:customStyle="1" w:styleId="167">
    <w:name w:val="正文文本 Char1"/>
    <w:qFormat/>
    <w:uiPriority w:val="99"/>
    <w:rPr>
      <w:rFonts w:ascii="Times New Roman" w:hAnsi="Times New Roman"/>
      <w:kern w:val="2"/>
      <w:sz w:val="21"/>
      <w:szCs w:val="24"/>
    </w:rPr>
  </w:style>
  <w:style w:type="character" w:customStyle="1" w:styleId="168">
    <w:name w:val="正文文本缩进 3 Char"/>
    <w:link w:val="68"/>
    <w:qFormat/>
    <w:uiPriority w:val="0"/>
    <w:rPr>
      <w:rFonts w:ascii="Times New Roman" w:hAnsi="Times New Roman"/>
      <w:sz w:val="16"/>
      <w:szCs w:val="16"/>
    </w:rPr>
  </w:style>
  <w:style w:type="character" w:customStyle="1" w:styleId="169">
    <w:name w:val="正文文本 2 字符"/>
    <w:qFormat/>
    <w:uiPriority w:val="0"/>
    <w:rPr>
      <w:rFonts w:eastAsia="仿宋_GB2312"/>
      <w:kern w:val="2"/>
      <w:sz w:val="24"/>
      <w:szCs w:val="24"/>
    </w:rPr>
  </w:style>
  <w:style w:type="character" w:customStyle="1" w:styleId="170">
    <w:name w:val="Heading 4 Char"/>
    <w:qFormat/>
    <w:uiPriority w:val="0"/>
    <w:rPr>
      <w:rFonts w:ascii="Arial" w:hAnsi="Arial" w:eastAsia="黑体" w:cs="Times New Roman"/>
      <w:b/>
      <w:bCs/>
      <w:sz w:val="28"/>
      <w:szCs w:val="28"/>
    </w:rPr>
  </w:style>
  <w:style w:type="character" w:customStyle="1" w:styleId="171">
    <w:name w:val="日期 字符"/>
    <w:qFormat/>
    <w:uiPriority w:val="0"/>
    <w:rPr>
      <w:rFonts w:eastAsia="仿宋_GB2312"/>
      <w:color w:val="FF0000"/>
      <w:kern w:val="2"/>
      <w:sz w:val="24"/>
      <w:szCs w:val="24"/>
    </w:rPr>
  </w:style>
  <w:style w:type="character" w:customStyle="1" w:styleId="172">
    <w:name w:val="页眉 Char"/>
    <w:link w:val="55"/>
    <w:qFormat/>
    <w:uiPriority w:val="0"/>
    <w:rPr>
      <w:rFonts w:ascii="Times New Roman" w:hAnsi="Times New Roman" w:eastAsia="宋体" w:cs="Times New Roman"/>
      <w:sz w:val="18"/>
      <w:szCs w:val="18"/>
    </w:rPr>
  </w:style>
  <w:style w:type="character" w:customStyle="1" w:styleId="173">
    <w:name w:val="称呼 Char"/>
    <w:link w:val="28"/>
    <w:qFormat/>
    <w:uiPriority w:val="0"/>
    <w:rPr>
      <w:rFonts w:ascii="Times New Roman" w:hAnsi="Times New Roman" w:eastAsia="宋体" w:cs="Times New Roman"/>
      <w:szCs w:val="24"/>
    </w:rPr>
  </w:style>
  <w:style w:type="character" w:customStyle="1" w:styleId="174">
    <w:name w:val="Quote Char Char"/>
    <w:link w:val="175"/>
    <w:qFormat/>
    <w:uiPriority w:val="0"/>
    <w:rPr>
      <w:i/>
      <w:color w:val="000000"/>
      <w:sz w:val="22"/>
    </w:rPr>
  </w:style>
  <w:style w:type="paragraph" w:customStyle="1" w:styleId="175">
    <w:name w:val="引用1"/>
    <w:basedOn w:val="1"/>
    <w:next w:val="1"/>
    <w:link w:val="174"/>
    <w:qFormat/>
    <w:uiPriority w:val="29"/>
    <w:rPr>
      <w:i/>
      <w:color w:val="000000"/>
      <w:sz w:val="22"/>
    </w:rPr>
  </w:style>
  <w:style w:type="character" w:customStyle="1" w:styleId="176">
    <w:name w:val="批注文字 Char2"/>
    <w:qFormat/>
    <w:uiPriority w:val="99"/>
    <w:rPr>
      <w:rFonts w:ascii="Calibri" w:hAnsi="Calibri"/>
      <w:kern w:val="2"/>
      <w:sz w:val="21"/>
      <w:szCs w:val="22"/>
    </w:rPr>
  </w:style>
  <w:style w:type="character" w:customStyle="1" w:styleId="177">
    <w:name w:val="HTML 预设格式 Char"/>
    <w:link w:val="78"/>
    <w:qFormat/>
    <w:uiPriority w:val="0"/>
    <w:rPr>
      <w:rFonts w:ascii="宋体" w:hAnsi="宋体" w:eastAsia="宋体" w:cs="宋体"/>
      <w:color w:val="000000"/>
      <w:kern w:val="0"/>
      <w:sz w:val="24"/>
      <w:szCs w:val="24"/>
    </w:rPr>
  </w:style>
  <w:style w:type="character" w:customStyle="1" w:styleId="178">
    <w:name w:val="批注框文本 Char"/>
    <w:link w:val="52"/>
    <w:qFormat/>
    <w:uiPriority w:val="0"/>
    <w:rPr>
      <w:rFonts w:eastAsia="仿宋_GB2312"/>
      <w:sz w:val="18"/>
      <w:szCs w:val="18"/>
    </w:rPr>
  </w:style>
  <w:style w:type="character" w:customStyle="1" w:styleId="179">
    <w:name w:val="注释标题 Char"/>
    <w:link w:val="15"/>
    <w:qFormat/>
    <w:uiPriority w:val="99"/>
    <w:rPr>
      <w:rFonts w:ascii="Times New Roman" w:hAnsi="Times New Roman" w:eastAsia="宋体" w:cs="Times New Roman"/>
      <w:szCs w:val="24"/>
    </w:rPr>
  </w:style>
  <w:style w:type="character" w:customStyle="1" w:styleId="180">
    <w:name w:val="电子邮件签名 Char"/>
    <w:link w:val="18"/>
    <w:qFormat/>
    <w:uiPriority w:val="99"/>
    <w:rPr>
      <w:rFonts w:ascii="Times New Roman" w:hAnsi="Times New Roman" w:eastAsia="宋体" w:cs="Times New Roman"/>
      <w:szCs w:val="24"/>
    </w:rPr>
  </w:style>
  <w:style w:type="character" w:customStyle="1" w:styleId="181">
    <w:name w:val="z-窗体底端 Char"/>
    <w:link w:val="182"/>
    <w:qFormat/>
    <w:uiPriority w:val="99"/>
    <w:rPr>
      <w:rFonts w:ascii="Arial" w:hAnsi="Arial" w:eastAsia="宋体" w:cs="Times New Roman"/>
      <w:vanish/>
      <w:kern w:val="0"/>
      <w:sz w:val="16"/>
      <w:szCs w:val="16"/>
    </w:rPr>
  </w:style>
  <w:style w:type="paragraph" w:customStyle="1" w:styleId="182">
    <w:name w:val="z-窗体底端1"/>
    <w:basedOn w:val="1"/>
    <w:next w:val="1"/>
    <w:link w:val="181"/>
    <w:qFormat/>
    <w:uiPriority w:val="99"/>
    <w:pPr>
      <w:widowControl/>
      <w:pBdr>
        <w:top w:val="single" w:color="auto" w:sz="6" w:space="1"/>
      </w:pBdr>
      <w:jc w:val="center"/>
    </w:pPr>
    <w:rPr>
      <w:rFonts w:ascii="Arial" w:hAnsi="Arial"/>
      <w:vanish/>
      <w:kern w:val="0"/>
      <w:sz w:val="16"/>
      <w:szCs w:val="16"/>
    </w:rPr>
  </w:style>
  <w:style w:type="character" w:customStyle="1" w:styleId="183">
    <w:name w:val="正文文本 字符"/>
    <w:qFormat/>
    <w:uiPriority w:val="0"/>
    <w:rPr>
      <w:rFonts w:eastAsia="仿宋_GB2312"/>
      <w:b/>
      <w:bCs/>
      <w:color w:val="0000FF"/>
      <w:kern w:val="2"/>
      <w:sz w:val="24"/>
      <w:szCs w:val="24"/>
    </w:rPr>
  </w:style>
  <w:style w:type="character" w:customStyle="1" w:styleId="184">
    <w:name w:val="Subtitle Char1"/>
    <w:qFormat/>
    <w:uiPriority w:val="0"/>
    <w:rPr>
      <w:rFonts w:ascii="Cambria" w:hAnsi="Cambria"/>
      <w:b/>
      <w:kern w:val="28"/>
      <w:sz w:val="32"/>
    </w:rPr>
  </w:style>
  <w:style w:type="character" w:customStyle="1" w:styleId="185">
    <w:name w:val="Heading 1 Char"/>
    <w:qFormat/>
    <w:uiPriority w:val="0"/>
    <w:rPr>
      <w:rFonts w:ascii="Times New Roman" w:hAnsi="Times New Roman" w:eastAsia="宋体" w:cs="Times New Roman"/>
      <w:b/>
      <w:bCs/>
      <w:kern w:val="44"/>
      <w:sz w:val="44"/>
      <w:szCs w:val="44"/>
    </w:rPr>
  </w:style>
  <w:style w:type="character" w:customStyle="1" w:styleId="186">
    <w:name w:val="正文文本缩进 字符"/>
    <w:qFormat/>
    <w:uiPriority w:val="0"/>
    <w:rPr>
      <w:rFonts w:eastAsia="仿宋_GB2312"/>
      <w:kern w:val="2"/>
      <w:sz w:val="24"/>
      <w:szCs w:val="24"/>
    </w:rPr>
  </w:style>
  <w:style w:type="character" w:customStyle="1" w:styleId="187">
    <w:name w:val="Quote Char1"/>
    <w:qFormat/>
    <w:uiPriority w:val="0"/>
    <w:rPr>
      <w:i/>
      <w:color w:val="000000"/>
    </w:rPr>
  </w:style>
  <w:style w:type="character" w:customStyle="1" w:styleId="188">
    <w:name w:val="标题 Char2"/>
    <w:qFormat/>
    <w:uiPriority w:val="0"/>
    <w:rPr>
      <w:rFonts w:ascii="Cambria" w:hAnsi="Cambria"/>
      <w:b/>
      <w:kern w:val="2"/>
      <w:sz w:val="32"/>
    </w:rPr>
  </w:style>
  <w:style w:type="character" w:customStyle="1" w:styleId="189">
    <w:name w:val="批注文字 字符1"/>
    <w:qFormat/>
    <w:uiPriority w:val="0"/>
    <w:rPr>
      <w:rFonts w:ascii="Calibri" w:hAnsi="Calibri" w:eastAsia="宋体" w:cs="Times New Roman"/>
    </w:rPr>
  </w:style>
  <w:style w:type="character" w:customStyle="1" w:styleId="190">
    <w:name w:val="HTML 地址 Char"/>
    <w:link w:val="39"/>
    <w:qFormat/>
    <w:uiPriority w:val="0"/>
    <w:rPr>
      <w:rFonts w:ascii="Times New Roman" w:hAnsi="Times New Roman" w:eastAsia="宋体" w:cs="Times New Roman"/>
      <w:i/>
      <w:iCs/>
      <w:szCs w:val="24"/>
    </w:rPr>
  </w:style>
  <w:style w:type="character" w:customStyle="1" w:styleId="191">
    <w:name w:val="标题4 Char Char"/>
    <w:qFormat/>
    <w:uiPriority w:val="0"/>
    <w:rPr>
      <w:rFonts w:eastAsia="黑体"/>
      <w:b/>
      <w:bCs/>
      <w:kern w:val="2"/>
      <w:sz w:val="28"/>
      <w:szCs w:val="28"/>
      <w:lang w:bidi="ar-SA"/>
    </w:rPr>
  </w:style>
  <w:style w:type="character" w:customStyle="1" w:styleId="192">
    <w:name w:val="文档结构图 Char"/>
    <w:link w:val="24"/>
    <w:qFormat/>
    <w:uiPriority w:val="0"/>
    <w:rPr>
      <w:rFonts w:ascii="Times New Roman" w:hAnsi="Times New Roman" w:eastAsia="宋体" w:cs="Times New Roman"/>
      <w:szCs w:val="20"/>
      <w:shd w:val="clear" w:color="auto" w:fill="000080"/>
    </w:rPr>
  </w:style>
  <w:style w:type="character" w:customStyle="1" w:styleId="193">
    <w:name w:val="页眉 字符"/>
    <w:qFormat/>
    <w:uiPriority w:val="0"/>
    <w:rPr>
      <w:rFonts w:eastAsia="仿宋_GB2312"/>
      <w:kern w:val="2"/>
      <w:sz w:val="18"/>
      <w:szCs w:val="18"/>
    </w:rPr>
  </w:style>
  <w:style w:type="character" w:customStyle="1" w:styleId="194">
    <w:name w:val="副标题 Char"/>
    <w:link w:val="62"/>
    <w:qFormat/>
    <w:uiPriority w:val="0"/>
    <w:rPr>
      <w:rFonts w:eastAsia="宋体" w:asciiTheme="majorHAnsi" w:hAnsiTheme="majorHAnsi" w:cstheme="majorBidi"/>
      <w:b/>
      <w:bCs/>
      <w:kern w:val="28"/>
      <w:sz w:val="32"/>
      <w:szCs w:val="32"/>
    </w:rPr>
  </w:style>
  <w:style w:type="character" w:customStyle="1" w:styleId="195">
    <w:name w:val="标题 4 字符"/>
    <w:qFormat/>
    <w:uiPriority w:val="0"/>
    <w:rPr>
      <w:rFonts w:ascii="Calibri Light" w:hAnsi="Calibri Light" w:eastAsia="宋体" w:cs="Times New Roman"/>
      <w:b/>
      <w:bCs/>
      <w:kern w:val="2"/>
      <w:sz w:val="28"/>
      <w:szCs w:val="28"/>
    </w:rPr>
  </w:style>
  <w:style w:type="character" w:customStyle="1" w:styleId="196">
    <w:name w:val="Footer Char"/>
    <w:qFormat/>
    <w:uiPriority w:val="0"/>
    <w:rPr>
      <w:rFonts w:eastAsia="宋体"/>
      <w:sz w:val="18"/>
    </w:rPr>
  </w:style>
  <w:style w:type="character" w:customStyle="1" w:styleId="197">
    <w:name w:val="Heading 7 Char"/>
    <w:qFormat/>
    <w:uiPriority w:val="0"/>
    <w:rPr>
      <w:rFonts w:ascii="Times New Roman" w:hAnsi="Times New Roman" w:eastAsia="宋体" w:cs="Times New Roman"/>
      <w:b/>
      <w:bCs/>
      <w:kern w:val="0"/>
      <w:sz w:val="24"/>
      <w:szCs w:val="24"/>
    </w:rPr>
  </w:style>
  <w:style w:type="character" w:customStyle="1" w:styleId="198">
    <w:name w:val="font161"/>
    <w:qFormat/>
    <w:uiPriority w:val="0"/>
    <w:rPr>
      <w:b/>
      <w:sz w:val="32"/>
    </w:rPr>
  </w:style>
  <w:style w:type="character" w:customStyle="1" w:styleId="199">
    <w:name w:val="textcontents"/>
    <w:qFormat/>
    <w:uiPriority w:val="0"/>
  </w:style>
  <w:style w:type="character" w:customStyle="1" w:styleId="200">
    <w:name w:val="Comment Text Char"/>
    <w:qFormat/>
    <w:uiPriority w:val="0"/>
    <w:rPr>
      <w:rFonts w:eastAsia="宋体"/>
      <w:sz w:val="24"/>
    </w:rPr>
  </w:style>
  <w:style w:type="character" w:customStyle="1" w:styleId="201">
    <w:name w:val="页脚 字符"/>
    <w:qFormat/>
    <w:uiPriority w:val="0"/>
    <w:rPr>
      <w:rFonts w:eastAsia="仿宋_GB2312"/>
      <w:kern w:val="2"/>
      <w:sz w:val="18"/>
      <w:szCs w:val="18"/>
    </w:rPr>
  </w:style>
  <w:style w:type="character" w:customStyle="1" w:styleId="202">
    <w:name w:val="纯文本 Char"/>
    <w:qFormat/>
    <w:uiPriority w:val="99"/>
    <w:rPr>
      <w:rFonts w:ascii="宋体" w:hAnsi="Courier New" w:cs="Courier New"/>
      <w:kern w:val="2"/>
      <w:sz w:val="21"/>
      <w:szCs w:val="21"/>
    </w:rPr>
  </w:style>
  <w:style w:type="character" w:customStyle="1" w:styleId="203">
    <w:name w:val="批注文字 Char"/>
    <w:qFormat/>
    <w:uiPriority w:val="99"/>
    <w:rPr>
      <w:rFonts w:eastAsia="仿宋_GB2312"/>
      <w:kern w:val="2"/>
      <w:sz w:val="24"/>
      <w:szCs w:val="24"/>
    </w:rPr>
  </w:style>
  <w:style w:type="character" w:customStyle="1" w:styleId="204">
    <w:name w:val="批注主题 字符"/>
    <w:qFormat/>
    <w:uiPriority w:val="0"/>
    <w:rPr>
      <w:rFonts w:ascii="Calibri" w:hAnsi="Calibri" w:eastAsia="仿宋_GB2312"/>
      <w:b/>
      <w:bCs/>
      <w:kern w:val="2"/>
      <w:sz w:val="24"/>
      <w:szCs w:val="24"/>
    </w:rPr>
  </w:style>
  <w:style w:type="character" w:customStyle="1" w:styleId="205">
    <w:name w:val="unnamed211"/>
    <w:qFormat/>
    <w:uiPriority w:val="0"/>
    <w:rPr>
      <w:sz w:val="23"/>
      <w:szCs w:val="23"/>
    </w:rPr>
  </w:style>
  <w:style w:type="character" w:customStyle="1" w:styleId="206">
    <w:name w:val="书籍标题1"/>
    <w:qFormat/>
    <w:uiPriority w:val="33"/>
    <w:rPr>
      <w:b/>
      <w:smallCaps/>
      <w:spacing w:val="5"/>
    </w:rPr>
  </w:style>
  <w:style w:type="character" w:customStyle="1" w:styleId="207">
    <w:name w:val="信息标题 Char"/>
    <w:link w:val="77"/>
    <w:qFormat/>
    <w:uiPriority w:val="99"/>
    <w:rPr>
      <w:rFonts w:ascii="Arial" w:hAnsi="Arial" w:eastAsia="宋体" w:cs="Arial"/>
      <w:sz w:val="24"/>
      <w:szCs w:val="24"/>
      <w:shd w:val="pct20" w:color="auto" w:fill="auto"/>
    </w:rPr>
  </w:style>
  <w:style w:type="character" w:customStyle="1" w:styleId="208">
    <w:name w:val="日期 Char1"/>
    <w:qFormat/>
    <w:uiPriority w:val="99"/>
    <w:rPr>
      <w:rFonts w:ascii="Times New Roman" w:hAnsi="Times New Roman" w:eastAsia="宋体" w:cs="Times New Roman"/>
      <w:szCs w:val="24"/>
    </w:rPr>
  </w:style>
  <w:style w:type="character" w:customStyle="1" w:styleId="209">
    <w:name w:val="正文文本缩进 2 字符"/>
    <w:qFormat/>
    <w:uiPriority w:val="0"/>
    <w:rPr>
      <w:rFonts w:eastAsia="仿宋_GB2312"/>
      <w:kern w:val="2"/>
      <w:sz w:val="24"/>
      <w:szCs w:val="24"/>
    </w:rPr>
  </w:style>
  <w:style w:type="character" w:customStyle="1" w:styleId="210">
    <w:name w:val="页眉 Char1"/>
    <w:qFormat/>
    <w:uiPriority w:val="0"/>
    <w:rPr>
      <w:rFonts w:ascii="Times New Roman" w:hAnsi="Times New Roman" w:eastAsia="宋体" w:cs="Times New Roman"/>
      <w:sz w:val="18"/>
      <w:szCs w:val="18"/>
    </w:rPr>
  </w:style>
  <w:style w:type="character" w:customStyle="1" w:styleId="211">
    <w:name w:val="Heading 8 Char"/>
    <w:qFormat/>
    <w:uiPriority w:val="0"/>
    <w:rPr>
      <w:rFonts w:ascii="Arial" w:hAnsi="Arial" w:eastAsia="黑体" w:cs="Times New Roman"/>
      <w:kern w:val="0"/>
      <w:sz w:val="24"/>
      <w:szCs w:val="24"/>
    </w:rPr>
  </w:style>
  <w:style w:type="character" w:customStyle="1" w:styleId="212">
    <w:name w:val="ggwenhao"/>
    <w:qFormat/>
    <w:uiPriority w:val="0"/>
  </w:style>
  <w:style w:type="character" w:customStyle="1" w:styleId="213">
    <w:name w:val="批注主题 Char"/>
    <w:link w:val="83"/>
    <w:qFormat/>
    <w:uiPriority w:val="0"/>
    <w:rPr>
      <w:rFonts w:ascii="Times New Roman" w:hAnsi="Times New Roman" w:eastAsia="宋体" w:cs="Times New Roman"/>
      <w:b/>
      <w:bCs/>
      <w:szCs w:val="24"/>
    </w:rPr>
  </w:style>
  <w:style w:type="character" w:customStyle="1" w:styleId="214">
    <w:name w:val="批注文字 字符"/>
    <w:qFormat/>
    <w:uiPriority w:val="99"/>
    <w:rPr>
      <w:rFonts w:ascii="Calibri" w:hAnsi="Calibri"/>
      <w:kern w:val="2"/>
      <w:sz w:val="21"/>
      <w:szCs w:val="22"/>
    </w:rPr>
  </w:style>
  <w:style w:type="character" w:customStyle="1" w:styleId="215">
    <w:name w:val="Heading 2 Char"/>
    <w:qFormat/>
    <w:uiPriority w:val="0"/>
    <w:rPr>
      <w:rFonts w:ascii="Arial" w:hAnsi="Arial" w:eastAsia="黑体" w:cs="Times New Roman"/>
      <w:bCs/>
      <w:sz w:val="32"/>
      <w:szCs w:val="32"/>
    </w:rPr>
  </w:style>
  <w:style w:type="character" w:customStyle="1" w:styleId="216">
    <w:name w:val="z-窗体顶端 Char"/>
    <w:link w:val="217"/>
    <w:qFormat/>
    <w:uiPriority w:val="99"/>
    <w:rPr>
      <w:rFonts w:ascii="Arial" w:hAnsi="Arial" w:eastAsia="宋体" w:cs="Times New Roman"/>
      <w:vanish/>
      <w:kern w:val="0"/>
      <w:sz w:val="16"/>
      <w:szCs w:val="16"/>
    </w:rPr>
  </w:style>
  <w:style w:type="paragraph" w:customStyle="1" w:styleId="217">
    <w:name w:val="z-窗体顶端1"/>
    <w:basedOn w:val="1"/>
    <w:next w:val="1"/>
    <w:link w:val="216"/>
    <w:qFormat/>
    <w:uiPriority w:val="99"/>
    <w:pPr>
      <w:widowControl/>
      <w:pBdr>
        <w:bottom w:val="single" w:color="auto" w:sz="6" w:space="1"/>
      </w:pBdr>
      <w:jc w:val="center"/>
    </w:pPr>
    <w:rPr>
      <w:rFonts w:ascii="Arial" w:hAnsi="Arial"/>
      <w:vanish/>
      <w:kern w:val="0"/>
      <w:sz w:val="16"/>
      <w:szCs w:val="16"/>
    </w:rPr>
  </w:style>
  <w:style w:type="character" w:customStyle="1" w:styleId="218">
    <w:name w:val="Heading 5 Char"/>
    <w:qFormat/>
    <w:uiPriority w:val="0"/>
    <w:rPr>
      <w:rFonts w:ascii="Calibri" w:hAnsi="Calibri" w:eastAsia="宋体" w:cs="Times New Roman"/>
      <w:b/>
      <w:bCs/>
      <w:sz w:val="28"/>
      <w:szCs w:val="28"/>
    </w:rPr>
  </w:style>
  <w:style w:type="character" w:customStyle="1" w:styleId="219">
    <w:name w:val="正文内容 Char Char"/>
    <w:link w:val="220"/>
    <w:qFormat/>
    <w:uiPriority w:val="0"/>
    <w:rPr>
      <w:rFonts w:asciiTheme="minorHAnsi" w:hAnsiTheme="minorHAnsi" w:eastAsiaTheme="minorEastAsia" w:cstheme="minorBidi"/>
      <w:kern w:val="2"/>
      <w:sz w:val="24"/>
      <w:szCs w:val="24"/>
    </w:rPr>
  </w:style>
  <w:style w:type="paragraph" w:customStyle="1" w:styleId="220">
    <w:name w:val="正文内容"/>
    <w:basedOn w:val="1"/>
    <w:link w:val="219"/>
    <w:qFormat/>
    <w:uiPriority w:val="0"/>
    <w:pPr>
      <w:spacing w:beforeLines="50" w:after="156" w:line="360" w:lineRule="auto"/>
      <w:ind w:firstLine="480"/>
    </w:pPr>
    <w:rPr>
      <w:sz w:val="24"/>
      <w:szCs w:val="24"/>
    </w:rPr>
  </w:style>
  <w:style w:type="character" w:customStyle="1" w:styleId="221">
    <w:name w:val="正文文本缩进 Char1"/>
    <w:qFormat/>
    <w:uiPriority w:val="0"/>
    <w:rPr>
      <w:rFonts w:ascii="Times New Roman" w:hAnsi="Times New Roman" w:eastAsia="宋体" w:cs="Times New Roman"/>
      <w:szCs w:val="24"/>
    </w:rPr>
  </w:style>
  <w:style w:type="character" w:customStyle="1" w:styleId="222">
    <w:name w:val="正文首行缩进 Char"/>
    <w:link w:val="84"/>
    <w:qFormat/>
    <w:uiPriority w:val="0"/>
    <w:rPr>
      <w:rFonts w:ascii="Times New Roman" w:hAnsi="Times New Roman" w:eastAsia="宋体" w:cs="Times New Roman"/>
      <w:szCs w:val="24"/>
    </w:rPr>
  </w:style>
  <w:style w:type="character" w:customStyle="1" w:styleId="223">
    <w:name w:val="标题 Char"/>
    <w:link w:val="82"/>
    <w:qFormat/>
    <w:uiPriority w:val="10"/>
    <w:rPr>
      <w:rFonts w:eastAsia="宋体" w:asciiTheme="majorHAnsi" w:hAnsiTheme="majorHAnsi" w:cstheme="majorBidi"/>
      <w:b/>
      <w:bCs/>
      <w:sz w:val="32"/>
      <w:szCs w:val="32"/>
    </w:rPr>
  </w:style>
  <w:style w:type="character" w:customStyle="1" w:styleId="224">
    <w:name w:val="明显强调1"/>
    <w:qFormat/>
    <w:uiPriority w:val="0"/>
    <w:rPr>
      <w:b/>
      <w:i/>
      <w:color w:val="4F81BD"/>
    </w:rPr>
  </w:style>
  <w:style w:type="character" w:customStyle="1" w:styleId="225">
    <w:name w:val="Comment Subject Char"/>
    <w:qFormat/>
    <w:uiPriority w:val="0"/>
    <w:rPr>
      <w:rFonts w:eastAsia="宋体"/>
      <w:b/>
      <w:sz w:val="24"/>
    </w:rPr>
  </w:style>
  <w:style w:type="character" w:customStyle="1" w:styleId="226">
    <w:name w:val="纯文本 字符"/>
    <w:qFormat/>
    <w:uiPriority w:val="0"/>
    <w:rPr>
      <w:rFonts w:ascii="宋体" w:hAnsi="Courier New" w:cs="Courier New"/>
      <w:sz w:val="21"/>
      <w:szCs w:val="21"/>
    </w:rPr>
  </w:style>
  <w:style w:type="character" w:customStyle="1" w:styleId="227">
    <w:name w:val="页脚 Char1"/>
    <w:qFormat/>
    <w:uiPriority w:val="0"/>
    <w:rPr>
      <w:rFonts w:ascii="Times New Roman" w:hAnsi="Times New Roman" w:eastAsia="宋体" w:cs="Times New Roman"/>
      <w:sz w:val="18"/>
      <w:szCs w:val="18"/>
    </w:rPr>
  </w:style>
  <w:style w:type="character" w:customStyle="1" w:styleId="228">
    <w:name w:val="Balloon Text Char"/>
    <w:qFormat/>
    <w:uiPriority w:val="0"/>
    <w:rPr>
      <w:rFonts w:ascii="Times New Roman" w:hAnsi="Times New Roman" w:eastAsia="宋体" w:cs="Times New Roman"/>
      <w:sz w:val="18"/>
      <w:szCs w:val="18"/>
    </w:rPr>
  </w:style>
  <w:style w:type="character" w:customStyle="1" w:styleId="229">
    <w:name w:val="Title Char1"/>
    <w:qFormat/>
    <w:uiPriority w:val="0"/>
    <w:rPr>
      <w:rFonts w:ascii="Cambria" w:hAnsi="Cambria"/>
      <w:b/>
      <w:sz w:val="32"/>
    </w:rPr>
  </w:style>
  <w:style w:type="character" w:customStyle="1" w:styleId="230">
    <w:name w:val="Header Char"/>
    <w:qFormat/>
    <w:uiPriority w:val="0"/>
    <w:rPr>
      <w:rFonts w:eastAsia="宋体"/>
      <w:sz w:val="18"/>
    </w:rPr>
  </w:style>
  <w:style w:type="character" w:customStyle="1" w:styleId="231">
    <w:name w:val="标题5 Char Char"/>
    <w:link w:val="232"/>
    <w:qFormat/>
    <w:uiPriority w:val="0"/>
    <w:rPr>
      <w:rFonts w:ascii="Arial" w:hAnsi="Arial"/>
      <w:b/>
      <w:sz w:val="32"/>
    </w:rPr>
  </w:style>
  <w:style w:type="paragraph" w:customStyle="1" w:styleId="232">
    <w:name w:val="标题5"/>
    <w:basedOn w:val="5"/>
    <w:link w:val="231"/>
    <w:qFormat/>
    <w:uiPriority w:val="0"/>
    <w:pPr>
      <w:spacing w:line="413" w:lineRule="auto"/>
      <w:ind w:left="420" w:leftChars="350" w:firstLine="200" w:firstLineChars="200"/>
    </w:pPr>
    <w:rPr>
      <w:rFonts w:ascii="Arial" w:hAnsi="Arial"/>
      <w:szCs w:val="22"/>
    </w:rPr>
  </w:style>
  <w:style w:type="character" w:customStyle="1" w:styleId="233">
    <w:name w:val="页脚 Char"/>
    <w:link w:val="53"/>
    <w:qFormat/>
    <w:uiPriority w:val="99"/>
    <w:rPr>
      <w:rFonts w:ascii="Times New Roman" w:hAnsi="Times New Roman" w:eastAsia="宋体" w:cs="Times New Roman"/>
      <w:sz w:val="18"/>
      <w:szCs w:val="18"/>
    </w:rPr>
  </w:style>
  <w:style w:type="character" w:customStyle="1" w:styleId="234">
    <w:name w:val="正文文本 3 Char"/>
    <w:link w:val="29"/>
    <w:qFormat/>
    <w:uiPriority w:val="0"/>
    <w:rPr>
      <w:rFonts w:ascii="Times New Roman" w:hAnsi="Times New Roman" w:eastAsia="宋体" w:cs="Times New Roman"/>
      <w:sz w:val="16"/>
      <w:szCs w:val="16"/>
    </w:rPr>
  </w:style>
  <w:style w:type="character" w:customStyle="1" w:styleId="235">
    <w:name w:val="Document Map Char"/>
    <w:qFormat/>
    <w:uiPriority w:val="0"/>
    <w:rPr>
      <w:rFonts w:eastAsia="宋体"/>
      <w:sz w:val="24"/>
      <w:shd w:val="clear" w:color="auto" w:fill="000080"/>
    </w:rPr>
  </w:style>
  <w:style w:type="character" w:customStyle="1" w:styleId="236">
    <w:name w:val="引用 Char1"/>
    <w:qFormat/>
    <w:uiPriority w:val="0"/>
    <w:rPr>
      <w:rFonts w:ascii="Times New Roman" w:hAnsi="Times New Roman" w:eastAsia="宋体" w:cs="Times New Roman"/>
      <w:i/>
      <w:iCs/>
      <w:color w:val="404040"/>
      <w:sz w:val="24"/>
      <w:szCs w:val="24"/>
    </w:rPr>
  </w:style>
  <w:style w:type="character" w:customStyle="1" w:styleId="237">
    <w:name w:val="Heading 9 Char"/>
    <w:qFormat/>
    <w:uiPriority w:val="0"/>
    <w:rPr>
      <w:rFonts w:ascii="Arial" w:hAnsi="Arial" w:eastAsia="黑体" w:cs="Times New Roman"/>
      <w:kern w:val="0"/>
      <w:sz w:val="21"/>
      <w:szCs w:val="21"/>
    </w:rPr>
  </w:style>
  <w:style w:type="character" w:customStyle="1" w:styleId="238">
    <w:name w:val="正文文本缩进 3 字符"/>
    <w:qFormat/>
    <w:uiPriority w:val="0"/>
    <w:rPr>
      <w:rFonts w:eastAsia="仿宋_GB2312"/>
      <w:color w:val="FF0000"/>
      <w:kern w:val="2"/>
      <w:sz w:val="24"/>
      <w:szCs w:val="24"/>
    </w:rPr>
  </w:style>
  <w:style w:type="character" w:customStyle="1" w:styleId="239">
    <w:name w:val="页脚 字符1"/>
    <w:qFormat/>
    <w:uiPriority w:val="0"/>
    <w:rPr>
      <w:kern w:val="2"/>
      <w:sz w:val="18"/>
      <w:szCs w:val="18"/>
    </w:rPr>
  </w:style>
  <w:style w:type="character" w:customStyle="1" w:styleId="240">
    <w:name w:val="Body Text Char"/>
    <w:qFormat/>
    <w:uiPriority w:val="0"/>
    <w:rPr>
      <w:rFonts w:ascii="Times New Roman" w:hAnsi="Times New Roman" w:eastAsia="宋体" w:cs="Times New Roman"/>
      <w:sz w:val="24"/>
      <w:szCs w:val="24"/>
    </w:rPr>
  </w:style>
  <w:style w:type="character" w:customStyle="1" w:styleId="241">
    <w:name w:val="批注文字 Char1"/>
    <w:qFormat/>
    <w:uiPriority w:val="99"/>
    <w:rPr>
      <w:rFonts w:ascii="Times New Roman" w:hAnsi="Times New Roman" w:eastAsia="宋体" w:cs="Times New Roman"/>
      <w:szCs w:val="24"/>
    </w:rPr>
  </w:style>
  <w:style w:type="character" w:customStyle="1" w:styleId="242">
    <w:name w:val="Body Text Indent Char"/>
    <w:qFormat/>
    <w:uiPriority w:val="0"/>
    <w:rPr>
      <w:rFonts w:ascii="Times New Roman" w:hAnsi="Times New Roman" w:eastAsia="宋体" w:cs="Times New Roman"/>
      <w:sz w:val="24"/>
      <w:szCs w:val="24"/>
    </w:rPr>
  </w:style>
  <w:style w:type="character" w:customStyle="1" w:styleId="243">
    <w:name w:val="f14b1"/>
    <w:qFormat/>
    <w:uiPriority w:val="0"/>
    <w:rPr>
      <w:b/>
      <w:bCs/>
      <w:sz w:val="21"/>
      <w:szCs w:val="21"/>
    </w:rPr>
  </w:style>
  <w:style w:type="character" w:customStyle="1" w:styleId="244">
    <w:name w:val="日期 Char"/>
    <w:link w:val="48"/>
    <w:qFormat/>
    <w:uiPriority w:val="0"/>
    <w:rPr>
      <w:rFonts w:ascii="Times New Roman" w:hAnsi="Times New Roman" w:eastAsia="宋体" w:cs="Times New Roman"/>
      <w:szCs w:val="20"/>
    </w:rPr>
  </w:style>
  <w:style w:type="character" w:customStyle="1" w:styleId="245">
    <w:name w:val="标题 Char1"/>
    <w:qFormat/>
    <w:uiPriority w:val="0"/>
    <w:rPr>
      <w:rFonts w:ascii="Calibri Light" w:hAnsi="Calibri Light" w:cs="Times New Roman"/>
      <w:b/>
      <w:bCs/>
      <w:kern w:val="2"/>
      <w:sz w:val="32"/>
      <w:szCs w:val="32"/>
    </w:rPr>
  </w:style>
  <w:style w:type="character" w:customStyle="1" w:styleId="246">
    <w:name w:val="正文文本 2 Char"/>
    <w:link w:val="74"/>
    <w:qFormat/>
    <w:uiPriority w:val="0"/>
    <w:rPr>
      <w:rFonts w:ascii="Times New Roman" w:hAnsi="Times New Roman"/>
      <w:szCs w:val="24"/>
    </w:rPr>
  </w:style>
  <w:style w:type="character" w:customStyle="1" w:styleId="247">
    <w:name w:val="f142"/>
    <w:qFormat/>
    <w:uiPriority w:val="0"/>
    <w:rPr>
      <w:sz w:val="21"/>
      <w:szCs w:val="21"/>
    </w:rPr>
  </w:style>
  <w:style w:type="character" w:customStyle="1" w:styleId="248">
    <w:name w:val="Heading 6 Char"/>
    <w:qFormat/>
    <w:uiPriority w:val="0"/>
    <w:rPr>
      <w:rFonts w:ascii="Arial" w:hAnsi="Arial" w:eastAsia="黑体" w:cs="Times New Roman"/>
      <w:b/>
      <w:bCs/>
      <w:kern w:val="0"/>
      <w:sz w:val="24"/>
      <w:szCs w:val="24"/>
    </w:rPr>
  </w:style>
  <w:style w:type="character" w:customStyle="1" w:styleId="249">
    <w:name w:val="文档结构图 Char1"/>
    <w:qFormat/>
    <w:uiPriority w:val="99"/>
    <w:rPr>
      <w:rFonts w:ascii="宋体" w:hAnsi="Times New Roman" w:eastAsia="宋体" w:cs="Times New Roman"/>
      <w:sz w:val="18"/>
      <w:szCs w:val="18"/>
    </w:rPr>
  </w:style>
  <w:style w:type="character" w:customStyle="1" w:styleId="250">
    <w:name w:val="Intense Quote Char Char"/>
    <w:link w:val="251"/>
    <w:qFormat/>
    <w:uiPriority w:val="0"/>
    <w:rPr>
      <w:b/>
      <w:i/>
      <w:color w:val="4F81BD"/>
      <w:sz w:val="22"/>
    </w:rPr>
  </w:style>
  <w:style w:type="paragraph" w:customStyle="1" w:styleId="251">
    <w:name w:val="明显引用1"/>
    <w:basedOn w:val="1"/>
    <w:next w:val="1"/>
    <w:link w:val="250"/>
    <w:qFormat/>
    <w:uiPriority w:val="30"/>
    <w:pPr>
      <w:pBdr>
        <w:bottom w:val="single" w:color="4F81BD" w:sz="4" w:space="4"/>
      </w:pBdr>
      <w:spacing w:before="200" w:after="280"/>
      <w:ind w:left="936" w:right="936"/>
    </w:pPr>
    <w:rPr>
      <w:b/>
      <w:i/>
      <w:color w:val="4F81BD"/>
      <w:sz w:val="22"/>
    </w:rPr>
  </w:style>
  <w:style w:type="character" w:customStyle="1" w:styleId="252">
    <w:name w:val="正文文本缩进 Char"/>
    <w:basedOn w:val="131"/>
    <w:link w:val="33"/>
    <w:qFormat/>
    <w:uiPriority w:val="0"/>
  </w:style>
  <w:style w:type="character" w:customStyle="1" w:styleId="253">
    <w:name w:val="Heading 3 Char"/>
    <w:qFormat/>
    <w:uiPriority w:val="0"/>
    <w:rPr>
      <w:rFonts w:ascii="楷体" w:hAnsi="楷体" w:eastAsia="楷体" w:cs="Times New Roman"/>
      <w:b/>
      <w:sz w:val="21"/>
      <w:szCs w:val="21"/>
    </w:rPr>
  </w:style>
  <w:style w:type="character" w:customStyle="1" w:styleId="254">
    <w:name w:val="标题 3 字符"/>
    <w:qFormat/>
    <w:uiPriority w:val="0"/>
    <w:rPr>
      <w:rFonts w:eastAsia="仿宋_GB2312"/>
      <w:b/>
      <w:bCs/>
      <w:kern w:val="2"/>
      <w:sz w:val="24"/>
      <w:szCs w:val="32"/>
    </w:rPr>
  </w:style>
  <w:style w:type="character" w:customStyle="1" w:styleId="255">
    <w:name w:val="副标题 Char1"/>
    <w:qFormat/>
    <w:uiPriority w:val="0"/>
    <w:rPr>
      <w:rFonts w:ascii="Cambria" w:hAnsi="Cambria" w:cs="Times New Roman"/>
      <w:b/>
      <w:bCs/>
      <w:kern w:val="28"/>
      <w:sz w:val="32"/>
      <w:szCs w:val="32"/>
    </w:rPr>
  </w:style>
  <w:style w:type="character" w:customStyle="1" w:styleId="256">
    <w:name w:val="签名 Char"/>
    <w:link w:val="56"/>
    <w:qFormat/>
    <w:uiPriority w:val="99"/>
    <w:rPr>
      <w:rFonts w:ascii="Times New Roman" w:hAnsi="Times New Roman" w:eastAsia="宋体" w:cs="Times New Roman"/>
      <w:szCs w:val="24"/>
    </w:rPr>
  </w:style>
  <w:style w:type="character" w:customStyle="1" w:styleId="257">
    <w:name w:val="结束语 Char"/>
    <w:link w:val="30"/>
    <w:qFormat/>
    <w:uiPriority w:val="0"/>
    <w:rPr>
      <w:rFonts w:ascii="Times New Roman" w:hAnsi="Times New Roman" w:eastAsia="宋体" w:cs="Times New Roman"/>
      <w:szCs w:val="24"/>
    </w:rPr>
  </w:style>
  <w:style w:type="character" w:customStyle="1" w:styleId="258">
    <w:name w:val="不明显参考1"/>
    <w:qFormat/>
    <w:uiPriority w:val="31"/>
    <w:rPr>
      <w:smallCaps/>
      <w:color w:val="C0504D"/>
      <w:u w:val="single"/>
    </w:rPr>
  </w:style>
  <w:style w:type="character" w:customStyle="1" w:styleId="259">
    <w:name w:val="正文缩进 Char"/>
    <w:link w:val="2"/>
    <w:qFormat/>
    <w:uiPriority w:val="0"/>
  </w:style>
  <w:style w:type="character" w:customStyle="1" w:styleId="260">
    <w:name w:val="正文文本缩进 2 Char"/>
    <w:link w:val="49"/>
    <w:qFormat/>
    <w:uiPriority w:val="0"/>
    <w:rPr>
      <w:rFonts w:ascii="Times New Roman" w:hAnsi="Times New Roman" w:eastAsia="宋体" w:cs="Times New Roman"/>
      <w:szCs w:val="24"/>
    </w:rPr>
  </w:style>
  <w:style w:type="character" w:customStyle="1" w:styleId="261">
    <w:name w:val="ss1"/>
    <w:qFormat/>
    <w:uiPriority w:val="0"/>
    <w:rPr>
      <w:rFonts w:hint="default" w:ascii="ˎ̥" w:hAnsi="ˎ̥"/>
      <w:color w:val="000000"/>
      <w:sz w:val="18"/>
      <w:szCs w:val="18"/>
      <w:u w:val="none"/>
    </w:rPr>
  </w:style>
  <w:style w:type="character" w:customStyle="1" w:styleId="262">
    <w:name w:val="Date Char"/>
    <w:qFormat/>
    <w:uiPriority w:val="0"/>
    <w:rPr>
      <w:rFonts w:ascii="Times New Roman" w:hAnsi="Times New Roman" w:eastAsia="宋体" w:cs="Times New Roman"/>
      <w:sz w:val="20"/>
      <w:szCs w:val="20"/>
    </w:rPr>
  </w:style>
  <w:style w:type="character" w:customStyle="1" w:styleId="263">
    <w:name w:val="批注框文本 Char1"/>
    <w:qFormat/>
    <w:uiPriority w:val="99"/>
    <w:rPr>
      <w:rFonts w:ascii="Times New Roman" w:hAnsi="Times New Roman" w:eastAsia="宋体" w:cs="Times New Roman"/>
      <w:sz w:val="18"/>
      <w:szCs w:val="18"/>
    </w:rPr>
  </w:style>
  <w:style w:type="character" w:customStyle="1" w:styleId="264">
    <w:name w:val="批注框文本 字符"/>
    <w:qFormat/>
    <w:uiPriority w:val="0"/>
    <w:rPr>
      <w:rFonts w:eastAsia="仿宋_GB2312"/>
      <w:kern w:val="2"/>
      <w:sz w:val="18"/>
      <w:szCs w:val="18"/>
    </w:rPr>
  </w:style>
  <w:style w:type="character" w:customStyle="1" w:styleId="265">
    <w:name w:val="纯文本 Char1"/>
    <w:link w:val="43"/>
    <w:qFormat/>
    <w:uiPriority w:val="0"/>
    <w:rPr>
      <w:rFonts w:ascii="宋体" w:hAnsi="Courier New" w:cs="Courier New"/>
      <w:szCs w:val="21"/>
    </w:rPr>
  </w:style>
  <w:style w:type="character" w:customStyle="1" w:styleId="266">
    <w:name w:val="批注主题 Char1"/>
    <w:qFormat/>
    <w:uiPriority w:val="0"/>
    <w:rPr>
      <w:rFonts w:ascii="Times New Roman" w:hAnsi="Times New Roman" w:eastAsia="宋体" w:cs="Times New Roman"/>
      <w:b/>
      <w:bCs/>
      <w:szCs w:val="24"/>
    </w:rPr>
  </w:style>
  <w:style w:type="character" w:customStyle="1" w:styleId="267">
    <w:name w:val="正文首行缩进 2 Char"/>
    <w:link w:val="85"/>
    <w:qFormat/>
    <w:uiPriority w:val="0"/>
    <w:rPr>
      <w:rFonts w:ascii="Times New Roman" w:hAnsi="Times New Roman" w:eastAsia="宋体" w:cs="Times New Roman"/>
      <w:szCs w:val="24"/>
    </w:rPr>
  </w:style>
  <w:style w:type="character" w:customStyle="1" w:styleId="268">
    <w:name w:val="题注 Char"/>
    <w:link w:val="20"/>
    <w:semiHidden/>
    <w:qFormat/>
    <w:uiPriority w:val="35"/>
    <w:rPr>
      <w:rFonts w:eastAsia="黑体" w:asciiTheme="majorHAnsi" w:hAnsiTheme="majorHAnsi" w:cstheme="majorBidi"/>
      <w:sz w:val="20"/>
      <w:szCs w:val="20"/>
    </w:rPr>
  </w:style>
  <w:style w:type="character" w:customStyle="1" w:styleId="269">
    <w:name w:val="No Spacing Char Char"/>
    <w:link w:val="270"/>
    <w:qFormat/>
    <w:uiPriority w:val="0"/>
  </w:style>
  <w:style w:type="paragraph" w:customStyle="1" w:styleId="270">
    <w:name w:val="无间隔1"/>
    <w:link w:val="269"/>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1">
    <w:name w:val="批注文字 Char3"/>
    <w:basedOn w:val="131"/>
    <w:link w:val="26"/>
    <w:qFormat/>
    <w:uiPriority w:val="0"/>
    <w:rPr>
      <w:rFonts w:ascii="Calibri" w:hAnsi="Calibri" w:eastAsia="宋体" w:cs="Times New Roman"/>
    </w:rPr>
  </w:style>
  <w:style w:type="character" w:customStyle="1" w:styleId="272">
    <w:name w:val="批注主题 Char2"/>
    <w:basedOn w:val="271"/>
    <w:qFormat/>
    <w:uiPriority w:val="0"/>
    <w:rPr>
      <w:rFonts w:ascii="Calibri" w:hAnsi="Calibri" w:eastAsia="宋体" w:cs="Times New Roman"/>
      <w:b/>
      <w:bCs/>
    </w:rPr>
  </w:style>
  <w:style w:type="character" w:customStyle="1" w:styleId="273">
    <w:name w:val="结束语 Char1"/>
    <w:basedOn w:val="131"/>
    <w:semiHidden/>
    <w:qFormat/>
    <w:uiPriority w:val="99"/>
    <w:rPr>
      <w:rFonts w:ascii="Calibri" w:hAnsi="Calibri" w:eastAsia="宋体" w:cs="Times New Roman"/>
    </w:rPr>
  </w:style>
  <w:style w:type="character" w:customStyle="1" w:styleId="274">
    <w:name w:val="副标题 Char2"/>
    <w:basedOn w:val="131"/>
    <w:qFormat/>
    <w:uiPriority w:val="0"/>
    <w:rPr>
      <w:rFonts w:eastAsia="宋体" w:asciiTheme="majorHAnsi" w:hAnsiTheme="majorHAnsi" w:cstheme="majorBidi"/>
      <w:b/>
      <w:bCs/>
      <w:kern w:val="28"/>
      <w:sz w:val="32"/>
      <w:szCs w:val="32"/>
    </w:rPr>
  </w:style>
  <w:style w:type="character" w:customStyle="1" w:styleId="275">
    <w:name w:val="HTML 预设格式 Char1"/>
    <w:basedOn w:val="131"/>
    <w:qFormat/>
    <w:uiPriority w:val="0"/>
    <w:rPr>
      <w:rFonts w:ascii="Courier New" w:hAnsi="Courier New" w:eastAsia="宋体" w:cs="Courier New"/>
      <w:sz w:val="20"/>
      <w:szCs w:val="20"/>
    </w:rPr>
  </w:style>
  <w:style w:type="character" w:customStyle="1" w:styleId="276">
    <w:name w:val="注释标题 Char1"/>
    <w:basedOn w:val="131"/>
    <w:semiHidden/>
    <w:qFormat/>
    <w:uiPriority w:val="99"/>
    <w:rPr>
      <w:rFonts w:ascii="Calibri" w:hAnsi="Calibri" w:eastAsia="宋体" w:cs="Times New Roman"/>
    </w:rPr>
  </w:style>
  <w:style w:type="character" w:customStyle="1" w:styleId="277">
    <w:name w:val="正文文本 2 Char1"/>
    <w:basedOn w:val="131"/>
    <w:qFormat/>
    <w:uiPriority w:val="99"/>
    <w:rPr>
      <w:rFonts w:ascii="Calibri" w:hAnsi="Calibri" w:eastAsia="宋体" w:cs="Times New Roman"/>
    </w:rPr>
  </w:style>
  <w:style w:type="character" w:customStyle="1" w:styleId="278">
    <w:name w:val="正文文本 Char2"/>
    <w:basedOn w:val="131"/>
    <w:link w:val="32"/>
    <w:qFormat/>
    <w:uiPriority w:val="0"/>
    <w:rPr>
      <w:rFonts w:ascii="Calibri" w:hAnsi="Calibri" w:eastAsia="宋体" w:cs="Times New Roman"/>
    </w:rPr>
  </w:style>
  <w:style w:type="character" w:customStyle="1" w:styleId="279">
    <w:name w:val="正文首行缩进 Char1"/>
    <w:basedOn w:val="278"/>
    <w:qFormat/>
    <w:uiPriority w:val="0"/>
    <w:rPr>
      <w:rFonts w:ascii="Calibri" w:hAnsi="Calibri" w:eastAsia="宋体" w:cs="Times New Roman"/>
    </w:rPr>
  </w:style>
  <w:style w:type="character" w:customStyle="1" w:styleId="280">
    <w:name w:val="正文文本 3 Char1"/>
    <w:basedOn w:val="131"/>
    <w:semiHidden/>
    <w:qFormat/>
    <w:uiPriority w:val="99"/>
    <w:rPr>
      <w:rFonts w:ascii="Calibri" w:hAnsi="Calibri" w:eastAsia="宋体" w:cs="Times New Roman"/>
      <w:sz w:val="16"/>
      <w:szCs w:val="16"/>
    </w:rPr>
  </w:style>
  <w:style w:type="character" w:customStyle="1" w:styleId="281">
    <w:name w:val="签名 Char1"/>
    <w:basedOn w:val="131"/>
    <w:semiHidden/>
    <w:qFormat/>
    <w:uiPriority w:val="99"/>
    <w:rPr>
      <w:rFonts w:ascii="Calibri" w:hAnsi="Calibri" w:eastAsia="宋体" w:cs="Times New Roman"/>
    </w:rPr>
  </w:style>
  <w:style w:type="character" w:customStyle="1" w:styleId="282">
    <w:name w:val="页脚 Char2"/>
    <w:basedOn w:val="131"/>
    <w:qFormat/>
    <w:uiPriority w:val="0"/>
    <w:rPr>
      <w:rFonts w:ascii="Calibri" w:hAnsi="Calibri" w:eastAsia="宋体" w:cs="Times New Roman"/>
      <w:sz w:val="18"/>
      <w:szCs w:val="18"/>
    </w:rPr>
  </w:style>
  <w:style w:type="character" w:customStyle="1" w:styleId="283">
    <w:name w:val="电子邮件签名 Char1"/>
    <w:basedOn w:val="131"/>
    <w:semiHidden/>
    <w:qFormat/>
    <w:uiPriority w:val="99"/>
    <w:rPr>
      <w:rFonts w:ascii="Calibri" w:hAnsi="Calibri" w:eastAsia="宋体" w:cs="Times New Roman"/>
    </w:rPr>
  </w:style>
  <w:style w:type="character" w:customStyle="1" w:styleId="284">
    <w:name w:val="正文文本缩进 2 Char1"/>
    <w:basedOn w:val="131"/>
    <w:qFormat/>
    <w:uiPriority w:val="0"/>
    <w:rPr>
      <w:rFonts w:ascii="Calibri" w:hAnsi="Calibri" w:eastAsia="宋体" w:cs="Times New Roman"/>
    </w:rPr>
  </w:style>
  <w:style w:type="character" w:customStyle="1" w:styleId="285">
    <w:name w:val="信息标题 Char1"/>
    <w:basedOn w:val="131"/>
    <w:semiHidden/>
    <w:qFormat/>
    <w:uiPriority w:val="99"/>
    <w:rPr>
      <w:rFonts w:asciiTheme="majorHAnsi" w:hAnsiTheme="majorHAnsi" w:eastAsiaTheme="majorEastAsia" w:cstheme="majorBidi"/>
      <w:sz w:val="24"/>
      <w:szCs w:val="24"/>
      <w:shd w:val="pct20" w:color="auto" w:fill="auto"/>
    </w:rPr>
  </w:style>
  <w:style w:type="character" w:customStyle="1" w:styleId="286">
    <w:name w:val="正文文本缩进 Char2"/>
    <w:basedOn w:val="131"/>
    <w:qFormat/>
    <w:uiPriority w:val="0"/>
    <w:rPr>
      <w:rFonts w:ascii="Calibri" w:hAnsi="Calibri" w:eastAsia="宋体" w:cs="Times New Roman"/>
    </w:rPr>
  </w:style>
  <w:style w:type="character" w:customStyle="1" w:styleId="287">
    <w:name w:val="正文首行缩进 2 Char1"/>
    <w:basedOn w:val="286"/>
    <w:semiHidden/>
    <w:qFormat/>
    <w:uiPriority w:val="99"/>
    <w:rPr>
      <w:rFonts w:ascii="Calibri" w:hAnsi="Calibri" w:eastAsia="宋体" w:cs="Times New Roman"/>
    </w:rPr>
  </w:style>
  <w:style w:type="character" w:customStyle="1" w:styleId="288">
    <w:name w:val="纯文本 Char2"/>
    <w:basedOn w:val="131"/>
    <w:qFormat/>
    <w:uiPriority w:val="0"/>
    <w:rPr>
      <w:rFonts w:ascii="宋体" w:hAnsi="Courier New" w:eastAsia="宋体" w:cs="Courier New"/>
      <w:szCs w:val="21"/>
    </w:rPr>
  </w:style>
  <w:style w:type="character" w:customStyle="1" w:styleId="289">
    <w:name w:val="HTML 地址 Char1"/>
    <w:basedOn w:val="131"/>
    <w:semiHidden/>
    <w:qFormat/>
    <w:uiPriority w:val="99"/>
    <w:rPr>
      <w:rFonts w:ascii="Calibri" w:hAnsi="Calibri" w:eastAsia="宋体" w:cs="Times New Roman"/>
      <w:i/>
      <w:iCs/>
    </w:rPr>
  </w:style>
  <w:style w:type="character" w:customStyle="1" w:styleId="290">
    <w:name w:val="称呼 Char1"/>
    <w:basedOn w:val="131"/>
    <w:semiHidden/>
    <w:qFormat/>
    <w:uiPriority w:val="99"/>
    <w:rPr>
      <w:rFonts w:ascii="Calibri" w:hAnsi="Calibri" w:eastAsia="宋体" w:cs="Times New Roman"/>
    </w:rPr>
  </w:style>
  <w:style w:type="character" w:customStyle="1" w:styleId="291">
    <w:name w:val="文档结构图 Char2"/>
    <w:basedOn w:val="131"/>
    <w:qFormat/>
    <w:uiPriority w:val="0"/>
    <w:rPr>
      <w:rFonts w:ascii="宋体" w:hAnsi="Calibri" w:eastAsia="宋体" w:cs="Times New Roman"/>
      <w:sz w:val="18"/>
      <w:szCs w:val="18"/>
    </w:rPr>
  </w:style>
  <w:style w:type="character" w:customStyle="1" w:styleId="292">
    <w:name w:val="页眉 Char2"/>
    <w:basedOn w:val="131"/>
    <w:qFormat/>
    <w:uiPriority w:val="0"/>
    <w:rPr>
      <w:rFonts w:ascii="Calibri" w:hAnsi="Calibri" w:eastAsia="宋体" w:cs="Times New Roman"/>
      <w:sz w:val="18"/>
      <w:szCs w:val="18"/>
    </w:rPr>
  </w:style>
  <w:style w:type="character" w:customStyle="1" w:styleId="293">
    <w:name w:val="批注框文本 Char2"/>
    <w:basedOn w:val="131"/>
    <w:qFormat/>
    <w:uiPriority w:val="0"/>
    <w:rPr>
      <w:rFonts w:ascii="Calibri" w:hAnsi="Calibri" w:eastAsia="宋体" w:cs="Times New Roman"/>
      <w:sz w:val="18"/>
      <w:szCs w:val="18"/>
    </w:rPr>
  </w:style>
  <w:style w:type="character" w:customStyle="1" w:styleId="294">
    <w:name w:val="日期 Char2"/>
    <w:basedOn w:val="131"/>
    <w:qFormat/>
    <w:uiPriority w:val="0"/>
    <w:rPr>
      <w:rFonts w:ascii="Calibri" w:hAnsi="Calibri" w:eastAsia="宋体" w:cs="Times New Roman"/>
    </w:rPr>
  </w:style>
  <w:style w:type="character" w:customStyle="1" w:styleId="295">
    <w:name w:val="正文文本缩进 3 Char1"/>
    <w:basedOn w:val="131"/>
    <w:semiHidden/>
    <w:qFormat/>
    <w:uiPriority w:val="99"/>
    <w:rPr>
      <w:rFonts w:ascii="Calibri" w:hAnsi="Calibri" w:eastAsia="宋体" w:cs="Times New Roman"/>
      <w:sz w:val="16"/>
      <w:szCs w:val="16"/>
    </w:rPr>
  </w:style>
  <w:style w:type="character" w:customStyle="1" w:styleId="296">
    <w:name w:val="标题 Char3"/>
    <w:basedOn w:val="131"/>
    <w:qFormat/>
    <w:uiPriority w:val="0"/>
    <w:rPr>
      <w:rFonts w:eastAsia="宋体" w:asciiTheme="majorHAnsi" w:hAnsiTheme="majorHAnsi" w:cstheme="majorBidi"/>
      <w:b/>
      <w:bCs/>
      <w:sz w:val="32"/>
      <w:szCs w:val="32"/>
    </w:rPr>
  </w:style>
  <w:style w:type="paragraph" w:customStyle="1" w:styleId="297">
    <w:name w:val="TOC 标题1"/>
    <w:basedOn w:val="3"/>
    <w:next w:val="1"/>
    <w:qFormat/>
    <w:uiPriority w:val="0"/>
    <w:pPr>
      <w:widowControl/>
      <w:spacing w:before="480" w:line="276" w:lineRule="auto"/>
      <w:jc w:val="left"/>
      <w:outlineLvl w:val="9"/>
    </w:pPr>
    <w:rPr>
      <w:rFonts w:ascii="Cambria" w:hAnsi="Cambria"/>
      <w:bCs w:val="0"/>
      <w:color w:val="365F91"/>
      <w:sz w:val="28"/>
      <w:szCs w:val="28"/>
    </w:rPr>
  </w:style>
  <w:style w:type="paragraph" w:customStyle="1" w:styleId="298">
    <w:name w:val="列出段落1"/>
    <w:basedOn w:val="1"/>
    <w:link w:val="365"/>
    <w:qFormat/>
    <w:uiPriority w:val="34"/>
    <w:pPr>
      <w:ind w:firstLine="420"/>
    </w:pPr>
  </w:style>
  <w:style w:type="paragraph" w:customStyle="1" w:styleId="299">
    <w:name w:val="默认段落字体 Para Char Char Char Char"/>
    <w:basedOn w:val="1"/>
    <w:qFormat/>
    <w:uiPriority w:val="0"/>
    <w:rPr>
      <w:rFonts w:ascii="Times New Roman" w:hAnsi="Times New Roman"/>
      <w:szCs w:val="24"/>
    </w:rPr>
  </w:style>
  <w:style w:type="paragraph" w:customStyle="1" w:styleId="300">
    <w:name w:val="CM37"/>
    <w:basedOn w:val="301"/>
    <w:next w:val="301"/>
    <w:qFormat/>
    <w:uiPriority w:val="0"/>
    <w:rPr>
      <w:color w:val="auto"/>
    </w:rPr>
  </w:style>
  <w:style w:type="paragraph" w:customStyle="1" w:styleId="301">
    <w:name w:val="Default"/>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paragraph" w:customStyle="1" w:styleId="302">
    <w:name w:val="CM60"/>
    <w:basedOn w:val="301"/>
    <w:next w:val="301"/>
    <w:qFormat/>
    <w:uiPriority w:val="0"/>
    <w:rPr>
      <w:color w:val="auto"/>
    </w:rPr>
  </w:style>
  <w:style w:type="paragraph" w:customStyle="1" w:styleId="303">
    <w:name w:val="CM7"/>
    <w:basedOn w:val="301"/>
    <w:next w:val="301"/>
    <w:qFormat/>
    <w:uiPriority w:val="0"/>
    <w:pPr>
      <w:spacing w:line="191" w:lineRule="atLeast"/>
    </w:pPr>
    <w:rPr>
      <w:color w:val="auto"/>
    </w:rPr>
  </w:style>
  <w:style w:type="paragraph" w:customStyle="1" w:styleId="304">
    <w:name w:val="修订1"/>
    <w:qFormat/>
    <w:uiPriority w:val="99"/>
    <w:rPr>
      <w:rFonts w:asciiTheme="minorHAnsi" w:hAnsiTheme="minorHAnsi" w:eastAsiaTheme="minorEastAsia" w:cstheme="minorBidi"/>
      <w:kern w:val="2"/>
      <w:sz w:val="21"/>
      <w:szCs w:val="24"/>
      <w:lang w:val="en-US" w:eastAsia="zh-CN" w:bidi="ar-SA"/>
    </w:rPr>
  </w:style>
  <w:style w:type="paragraph" w:customStyle="1" w:styleId="305">
    <w:name w:val="CM57"/>
    <w:basedOn w:val="301"/>
    <w:next w:val="301"/>
    <w:qFormat/>
    <w:uiPriority w:val="0"/>
    <w:rPr>
      <w:color w:val="auto"/>
    </w:rPr>
  </w:style>
  <w:style w:type="paragraph" w:customStyle="1" w:styleId="306">
    <w:name w:val="表格"/>
    <w:basedOn w:val="1"/>
    <w:qFormat/>
    <w:uiPriority w:val="0"/>
    <w:pPr>
      <w:jc w:val="center"/>
      <w:textAlignment w:val="center"/>
    </w:pPr>
    <w:rPr>
      <w:rFonts w:ascii="华文细黑" w:hAnsi="华文细黑"/>
      <w:kern w:val="0"/>
      <w:szCs w:val="20"/>
    </w:rPr>
  </w:style>
  <w:style w:type="paragraph" w:customStyle="1" w:styleId="307">
    <w:name w:val="1"/>
    <w:basedOn w:val="1"/>
    <w:qFormat/>
    <w:uiPriority w:val="0"/>
    <w:rPr>
      <w:rFonts w:ascii="Times New Roman" w:hAnsi="Times New Roman"/>
      <w:szCs w:val="24"/>
    </w:rPr>
  </w:style>
  <w:style w:type="paragraph" w:customStyle="1" w:styleId="308">
    <w:name w:val="CM2"/>
    <w:basedOn w:val="301"/>
    <w:next w:val="301"/>
    <w:qFormat/>
    <w:uiPriority w:val="0"/>
    <w:pPr>
      <w:spacing w:line="188" w:lineRule="atLeast"/>
    </w:pPr>
    <w:rPr>
      <w:color w:val="auto"/>
    </w:rPr>
  </w:style>
  <w:style w:type="paragraph" w:customStyle="1" w:styleId="309">
    <w:name w:val="ggbody"/>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310">
    <w:name w:val="CM56"/>
    <w:basedOn w:val="301"/>
    <w:next w:val="301"/>
    <w:qFormat/>
    <w:uiPriority w:val="0"/>
    <w:rPr>
      <w:color w:val="auto"/>
    </w:rPr>
  </w:style>
  <w:style w:type="paragraph" w:customStyle="1" w:styleId="311">
    <w:name w:val="ggtitle"/>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312">
    <w:name w:val="6'"/>
    <w:basedOn w:val="1"/>
    <w:qFormat/>
    <w:uiPriority w:val="0"/>
    <w:pPr>
      <w:autoSpaceDE w:val="0"/>
      <w:autoSpaceDN w:val="0"/>
      <w:spacing w:line="320" w:lineRule="exact"/>
      <w:jc w:val="center"/>
      <w:textAlignment w:val="baseline"/>
    </w:pPr>
    <w:rPr>
      <w:rFonts w:ascii="Times New Roman" w:hAnsi="Times New Roman"/>
      <w:spacing w:val="20"/>
      <w:kern w:val="28"/>
      <w:szCs w:val="20"/>
    </w:rPr>
  </w:style>
  <w:style w:type="paragraph" w:customStyle="1" w:styleId="313">
    <w:name w:val="TOC 标题111"/>
    <w:basedOn w:val="3"/>
    <w:next w:val="1"/>
    <w:qFormat/>
    <w:uiPriority w:val="0"/>
    <w:pPr>
      <w:spacing w:line="576" w:lineRule="auto"/>
      <w:outlineLvl w:val="9"/>
    </w:pPr>
    <w:rPr>
      <w:rFonts w:ascii="Calibri" w:hAnsi="Calibri"/>
      <w:bCs w:val="0"/>
    </w:rPr>
  </w:style>
  <w:style w:type="paragraph" w:customStyle="1" w:styleId="314">
    <w:name w:val="样式 标题 3 + (中文) 黑体 小四 非加粗 段前: 7.8 磅 段后: 0 磅 行距: 固定值 20 磅"/>
    <w:basedOn w:val="5"/>
    <w:qFormat/>
    <w:uiPriority w:val="0"/>
    <w:pPr>
      <w:spacing w:before="0" w:line="400" w:lineRule="exact"/>
      <w:ind w:left="420" w:leftChars="350" w:firstLine="137" w:firstLineChars="49"/>
    </w:pPr>
    <w:rPr>
      <w:rFonts w:ascii="黑体" w:eastAsia="黑体" w:cs="宋体"/>
      <w:b w:val="0"/>
      <w:bCs w:val="0"/>
      <w:sz w:val="21"/>
    </w:rPr>
  </w:style>
  <w:style w:type="paragraph" w:customStyle="1" w:styleId="315">
    <w:name w:val="样式2"/>
    <w:basedOn w:val="5"/>
    <w:qFormat/>
    <w:uiPriority w:val="0"/>
    <w:pPr>
      <w:spacing w:line="415" w:lineRule="auto"/>
      <w:ind w:left="420" w:leftChars="350" w:firstLine="137" w:firstLineChars="49"/>
    </w:pPr>
    <w:rPr>
      <w:rFonts w:ascii="黑体" w:eastAsia="黑体"/>
      <w:b w:val="0"/>
      <w:i/>
      <w:sz w:val="28"/>
      <w:szCs w:val="28"/>
    </w:rPr>
  </w:style>
  <w:style w:type="paragraph" w:customStyle="1" w:styleId="316">
    <w:name w:val="修订2"/>
    <w:qFormat/>
    <w:uiPriority w:val="0"/>
    <w:rPr>
      <w:rFonts w:asciiTheme="minorHAnsi" w:hAnsiTheme="minorHAnsi" w:eastAsiaTheme="minorEastAsia" w:cstheme="minorBidi"/>
      <w:kern w:val="2"/>
      <w:sz w:val="21"/>
      <w:szCs w:val="24"/>
      <w:lang w:val="en-US" w:eastAsia="zh-CN" w:bidi="ar-SA"/>
    </w:rPr>
  </w:style>
  <w:style w:type="paragraph" w:customStyle="1" w:styleId="317">
    <w:name w:val="题注5"/>
    <w:basedOn w:val="1"/>
    <w:next w:val="20"/>
    <w:qFormat/>
    <w:uiPriority w:val="0"/>
    <w:pPr>
      <w:tabs>
        <w:tab w:val="left" w:pos="720"/>
        <w:tab w:val="left" w:pos="2040"/>
      </w:tabs>
      <w:spacing w:line="360" w:lineRule="auto"/>
      <w:ind w:left="720" w:hanging="720"/>
    </w:pPr>
    <w:rPr>
      <w:rFonts w:ascii="Times New Roman" w:hAnsi="Times New Roman"/>
      <w:b/>
      <w:color w:val="000000"/>
      <w:sz w:val="28"/>
      <w:szCs w:val="28"/>
    </w:rPr>
  </w:style>
  <w:style w:type="paragraph" w:customStyle="1" w:styleId="318">
    <w:name w:val="Char"/>
    <w:basedOn w:val="1"/>
    <w:link w:val="378"/>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319">
    <w:name w:val="样式 标题 2 + Times New Roman 四号 非加粗 段前: 5 磅 段后: 0 磅 行距: 固定值 20..."/>
    <w:basedOn w:val="4"/>
    <w:qFormat/>
    <w:uiPriority w:val="0"/>
    <w:pPr>
      <w:spacing w:after="0" w:line="400" w:lineRule="exact"/>
      <w:jc w:val="both"/>
    </w:pPr>
    <w:rPr>
      <w:rFonts w:eastAsia="黑体" w:cs="宋体"/>
    </w:rPr>
  </w:style>
  <w:style w:type="character" w:customStyle="1" w:styleId="320">
    <w:name w:val="z-窗体底端 Char1"/>
    <w:basedOn w:val="131"/>
    <w:semiHidden/>
    <w:qFormat/>
    <w:uiPriority w:val="99"/>
    <w:rPr>
      <w:rFonts w:ascii="Arial" w:hAnsi="Arial" w:eastAsia="宋体" w:cs="Arial"/>
      <w:vanish/>
      <w:sz w:val="16"/>
      <w:szCs w:val="16"/>
    </w:rPr>
  </w:style>
  <w:style w:type="paragraph" w:customStyle="1" w:styleId="321">
    <w:name w:val="修订3"/>
    <w:qFormat/>
    <w:uiPriority w:val="0"/>
    <w:rPr>
      <w:rFonts w:asciiTheme="minorHAnsi" w:hAnsiTheme="minorHAnsi" w:eastAsiaTheme="minorEastAsia" w:cstheme="minorBidi"/>
      <w:kern w:val="2"/>
      <w:sz w:val="21"/>
      <w:szCs w:val="24"/>
      <w:lang w:val="en-US" w:eastAsia="zh-CN" w:bidi="ar-SA"/>
    </w:rPr>
  </w:style>
  <w:style w:type="character" w:customStyle="1" w:styleId="322">
    <w:name w:val="z-窗体顶端 Char1"/>
    <w:basedOn w:val="131"/>
    <w:semiHidden/>
    <w:qFormat/>
    <w:uiPriority w:val="99"/>
    <w:rPr>
      <w:rFonts w:ascii="Arial" w:hAnsi="Arial" w:eastAsia="宋体" w:cs="Arial"/>
      <w:vanish/>
      <w:sz w:val="16"/>
      <w:szCs w:val="16"/>
    </w:rPr>
  </w:style>
  <w:style w:type="paragraph" w:customStyle="1" w:styleId="323">
    <w:name w:val="修订311"/>
    <w:qFormat/>
    <w:uiPriority w:val="0"/>
    <w:rPr>
      <w:rFonts w:asciiTheme="minorHAnsi" w:hAnsiTheme="minorHAnsi" w:eastAsiaTheme="minorEastAsia" w:cstheme="minorBidi"/>
      <w:kern w:val="2"/>
      <w:sz w:val="21"/>
      <w:szCs w:val="24"/>
      <w:lang w:val="en-US" w:eastAsia="zh-CN" w:bidi="ar-SA"/>
    </w:rPr>
  </w:style>
  <w:style w:type="paragraph" w:customStyle="1" w:styleId="324">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rPr>
  </w:style>
  <w:style w:type="paragraph" w:customStyle="1" w:styleId="325">
    <w:name w:val="无间隔2"/>
    <w:basedOn w:val="1"/>
    <w:qFormat/>
    <w:uiPriority w:val="0"/>
    <w:pPr>
      <w:widowControl/>
      <w:jc w:val="left"/>
    </w:pPr>
    <w:rPr>
      <w:kern w:val="0"/>
      <w:sz w:val="24"/>
      <w:lang w:eastAsia="en-US" w:bidi="en-US"/>
    </w:rPr>
  </w:style>
  <w:style w:type="paragraph" w:customStyle="1" w:styleId="326">
    <w:name w:val="CM3"/>
    <w:basedOn w:val="301"/>
    <w:next w:val="301"/>
    <w:qFormat/>
    <w:uiPriority w:val="0"/>
    <w:rPr>
      <w:color w:val="auto"/>
    </w:rPr>
  </w:style>
  <w:style w:type="paragraph" w:customStyle="1" w:styleId="327">
    <w:name w:val="CM5"/>
    <w:basedOn w:val="301"/>
    <w:next w:val="301"/>
    <w:qFormat/>
    <w:uiPriority w:val="0"/>
    <w:pPr>
      <w:spacing w:line="180" w:lineRule="atLeast"/>
    </w:pPr>
    <w:rPr>
      <w:color w:val="auto"/>
    </w:rPr>
  </w:style>
  <w:style w:type="paragraph" w:customStyle="1" w:styleId="328">
    <w:name w:val="列出段落111"/>
    <w:basedOn w:val="1"/>
    <w:qFormat/>
    <w:uiPriority w:val="0"/>
    <w:pPr>
      <w:ind w:firstLine="420"/>
    </w:pPr>
    <w:rPr>
      <w:rFonts w:ascii="Times New Roman" w:hAnsi="Times New Roman"/>
      <w:szCs w:val="24"/>
    </w:rPr>
  </w:style>
  <w:style w:type="paragraph" w:customStyle="1" w:styleId="329">
    <w:name w:val="表内文字"/>
    <w:basedOn w:val="1"/>
    <w:qFormat/>
    <w:uiPriority w:val="0"/>
    <w:pPr>
      <w:ind w:left="123"/>
      <w:jc w:val="center"/>
    </w:pPr>
    <w:rPr>
      <w:rFonts w:ascii="宋体" w:hAnsi="宋体" w:cs="Arial"/>
      <w:kern w:val="0"/>
      <w:sz w:val="28"/>
      <w:szCs w:val="21"/>
      <w:lang w:val="zh-CN"/>
    </w:rPr>
  </w:style>
  <w:style w:type="paragraph" w:customStyle="1" w:styleId="330">
    <w:name w:val="空半行"/>
    <w:basedOn w:val="1"/>
    <w:qFormat/>
    <w:uiPriority w:val="0"/>
    <w:pPr>
      <w:spacing w:line="120" w:lineRule="exact"/>
      <w:textAlignment w:val="baseline"/>
    </w:pPr>
    <w:rPr>
      <w:rFonts w:ascii="Times New Roman" w:hAnsi="Times New Roman" w:eastAsia="仿宋_GB2312"/>
      <w:color w:val="FFFFFF"/>
      <w:kern w:val="0"/>
      <w:sz w:val="30"/>
      <w:szCs w:val="20"/>
    </w:rPr>
  </w:style>
  <w:style w:type="paragraph" w:customStyle="1" w:styleId="331">
    <w:name w:val="_Style 125"/>
    <w:next w:val="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32">
    <w:name w:val="样式1"/>
    <w:basedOn w:val="1"/>
    <w:next w:val="6"/>
    <w:qFormat/>
    <w:uiPriority w:val="0"/>
    <w:pPr>
      <w:spacing w:line="360" w:lineRule="auto"/>
      <w:ind w:firstLine="420"/>
    </w:pPr>
    <w:rPr>
      <w:rFonts w:ascii="宋体" w:hAnsi="宋体"/>
      <w:szCs w:val="21"/>
    </w:rPr>
  </w:style>
  <w:style w:type="paragraph" w:customStyle="1" w:styleId="333">
    <w:name w:val="flNote"/>
    <w:basedOn w:val="1"/>
    <w:qFormat/>
    <w:uiPriority w:val="0"/>
    <w:pPr>
      <w:spacing w:before="320" w:after="160" w:line="360" w:lineRule="atLeast"/>
      <w:jc w:val="center"/>
      <w:textAlignment w:val="baseline"/>
    </w:pPr>
    <w:rPr>
      <w:rFonts w:ascii="Arial" w:hAnsi="Times New Roman" w:eastAsia="黑体"/>
      <w:kern w:val="0"/>
      <w:sz w:val="30"/>
      <w:szCs w:val="20"/>
    </w:rPr>
  </w:style>
  <w:style w:type="paragraph" w:customStyle="1" w:styleId="334">
    <w:name w:val="Char1"/>
    <w:basedOn w:val="1"/>
    <w:qFormat/>
    <w:uiPriority w:val="0"/>
    <w:pPr>
      <w:tabs>
        <w:tab w:val="left" w:pos="360"/>
      </w:tabs>
    </w:pPr>
    <w:rPr>
      <w:rFonts w:ascii="Times New Roman" w:hAnsi="Times New Roman"/>
      <w:sz w:val="24"/>
      <w:szCs w:val="24"/>
    </w:rPr>
  </w:style>
  <w:style w:type="paragraph" w:customStyle="1" w:styleId="335">
    <w:name w:val="style9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6">
    <w:name w:val="表格文字"/>
    <w:basedOn w:val="1"/>
    <w:qFormat/>
    <w:uiPriority w:val="0"/>
    <w:pPr>
      <w:jc w:val="center"/>
    </w:pPr>
    <w:rPr>
      <w:rFonts w:ascii="宋体" w:hAnsi="Times New Roman"/>
      <w:sz w:val="24"/>
      <w:szCs w:val="24"/>
    </w:rPr>
  </w:style>
  <w:style w:type="paragraph" w:customStyle="1" w:styleId="337">
    <w:name w:val="_Style 127"/>
    <w:next w:val="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338">
    <w:name w:val="标题 3 Char1"/>
    <w:semiHidden/>
    <w:qFormat/>
    <w:uiPriority w:val="0"/>
    <w:rPr>
      <w:rFonts w:cs="Times New Roman"/>
      <w:b/>
      <w:bCs/>
      <w:kern w:val="2"/>
      <w:sz w:val="32"/>
      <w:szCs w:val="32"/>
    </w:rPr>
  </w:style>
  <w:style w:type="character" w:customStyle="1" w:styleId="339">
    <w:name w:val="不明显强调11"/>
    <w:qFormat/>
    <w:uiPriority w:val="0"/>
    <w:rPr>
      <w:i/>
      <w:color w:val="808080"/>
    </w:rPr>
  </w:style>
  <w:style w:type="character" w:customStyle="1" w:styleId="340">
    <w:name w:val="明显参考11"/>
    <w:qFormat/>
    <w:uiPriority w:val="0"/>
    <w:rPr>
      <w:b/>
      <w:smallCaps/>
      <w:color w:val="C0504D"/>
      <w:spacing w:val="5"/>
      <w:u w:val="single"/>
    </w:rPr>
  </w:style>
  <w:style w:type="character" w:customStyle="1" w:styleId="341">
    <w:name w:val="书籍标题11"/>
    <w:qFormat/>
    <w:uiPriority w:val="0"/>
    <w:rPr>
      <w:b/>
      <w:smallCaps/>
      <w:spacing w:val="5"/>
    </w:rPr>
  </w:style>
  <w:style w:type="character" w:customStyle="1" w:styleId="342">
    <w:name w:val="明显强调11"/>
    <w:qFormat/>
    <w:uiPriority w:val="0"/>
    <w:rPr>
      <w:b/>
      <w:i/>
      <w:color w:val="4F81BD"/>
    </w:rPr>
  </w:style>
  <w:style w:type="character" w:customStyle="1" w:styleId="343">
    <w:name w:val="不明显参考11"/>
    <w:qFormat/>
    <w:uiPriority w:val="0"/>
    <w:rPr>
      <w:smallCaps/>
      <w:color w:val="C0504D"/>
      <w:u w:val="single"/>
    </w:rPr>
  </w:style>
  <w:style w:type="paragraph" w:customStyle="1" w:styleId="344">
    <w:name w:val="引用11"/>
    <w:basedOn w:val="1"/>
    <w:next w:val="1"/>
    <w:qFormat/>
    <w:uiPriority w:val="0"/>
    <w:rPr>
      <w:i/>
      <w:color w:val="000000"/>
      <w:sz w:val="22"/>
    </w:rPr>
  </w:style>
  <w:style w:type="paragraph" w:customStyle="1" w:styleId="345">
    <w:name w:val="TOC 标题11"/>
    <w:basedOn w:val="3"/>
    <w:next w:val="1"/>
    <w:qFormat/>
    <w:uiPriority w:val="0"/>
    <w:pPr>
      <w:spacing w:line="576" w:lineRule="auto"/>
      <w:outlineLvl w:val="9"/>
    </w:pPr>
    <w:rPr>
      <w:rFonts w:ascii="Calibri" w:hAnsi="Calibri"/>
      <w:bCs w:val="0"/>
    </w:rPr>
  </w:style>
  <w:style w:type="paragraph" w:customStyle="1" w:styleId="346">
    <w:name w:val="修订31"/>
    <w:qFormat/>
    <w:uiPriority w:val="0"/>
    <w:rPr>
      <w:rFonts w:asciiTheme="minorHAnsi" w:hAnsiTheme="minorHAnsi" w:eastAsiaTheme="minorEastAsia" w:cstheme="minorBidi"/>
      <w:kern w:val="2"/>
      <w:sz w:val="21"/>
      <w:szCs w:val="24"/>
      <w:lang w:val="en-US" w:eastAsia="zh-CN" w:bidi="ar-SA"/>
    </w:rPr>
  </w:style>
  <w:style w:type="paragraph" w:customStyle="1" w:styleId="347">
    <w:name w:val="列出段落11"/>
    <w:basedOn w:val="1"/>
    <w:qFormat/>
    <w:uiPriority w:val="34"/>
    <w:pPr>
      <w:ind w:firstLine="420"/>
    </w:pPr>
    <w:rPr>
      <w:rFonts w:ascii="Times New Roman" w:hAnsi="Times New Roman"/>
      <w:szCs w:val="24"/>
    </w:rPr>
  </w:style>
  <w:style w:type="paragraph" w:customStyle="1" w:styleId="348">
    <w:name w:val="明显引用11"/>
    <w:basedOn w:val="1"/>
    <w:next w:val="1"/>
    <w:qFormat/>
    <w:uiPriority w:val="0"/>
    <w:pPr>
      <w:pBdr>
        <w:bottom w:val="single" w:color="4F81BD" w:sz="4" w:space="4"/>
      </w:pBdr>
      <w:spacing w:before="200" w:after="280"/>
      <w:ind w:left="936" w:right="936"/>
    </w:pPr>
    <w:rPr>
      <w:b/>
      <w:i/>
      <w:color w:val="4F81BD"/>
      <w:sz w:val="22"/>
    </w:rPr>
  </w:style>
  <w:style w:type="paragraph" w:customStyle="1" w:styleId="349">
    <w:name w:val="无间隔1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350">
    <w:name w:val="书籍标题2"/>
    <w:basedOn w:val="131"/>
    <w:qFormat/>
    <w:uiPriority w:val="33"/>
    <w:rPr>
      <w:b/>
      <w:bCs/>
      <w:smallCaps/>
      <w:spacing w:val="5"/>
    </w:rPr>
  </w:style>
  <w:style w:type="paragraph" w:customStyle="1" w:styleId="351">
    <w:name w:val="样式111"/>
    <w:basedOn w:val="1"/>
    <w:link w:val="353"/>
    <w:qFormat/>
    <w:uiPriority w:val="0"/>
    <w:pPr>
      <w:ind w:left="550" w:leftChars="550"/>
    </w:pPr>
  </w:style>
  <w:style w:type="paragraph" w:customStyle="1" w:styleId="352">
    <w:name w:val="样式222"/>
    <w:basedOn w:val="1"/>
    <w:link w:val="354"/>
    <w:qFormat/>
    <w:uiPriority w:val="0"/>
    <w:pPr>
      <w:ind w:left="650" w:leftChars="650"/>
      <w:jc w:val="left"/>
    </w:pPr>
  </w:style>
  <w:style w:type="character" w:customStyle="1" w:styleId="353">
    <w:name w:val="样式111 Char"/>
    <w:basedOn w:val="131"/>
    <w:link w:val="351"/>
    <w:qFormat/>
    <w:uiPriority w:val="0"/>
    <w:rPr>
      <w:rFonts w:ascii="Calibri" w:hAnsi="Calibri" w:eastAsia="宋体" w:cs="Times New Roman"/>
    </w:rPr>
  </w:style>
  <w:style w:type="character" w:customStyle="1" w:styleId="354">
    <w:name w:val="样式222 Char"/>
    <w:basedOn w:val="131"/>
    <w:link w:val="352"/>
    <w:qFormat/>
    <w:uiPriority w:val="0"/>
    <w:rPr>
      <w:rFonts w:ascii="Calibri" w:hAnsi="Calibri" w:eastAsia="宋体" w:cs="Times New Roman"/>
    </w:rPr>
  </w:style>
  <w:style w:type="paragraph" w:customStyle="1" w:styleId="355">
    <w:name w:val="样式 标题 2第一编标题 2 Char Char Char Char1 CharH2h:2h:2appT2Ah2..."/>
    <w:basedOn w:val="4"/>
    <w:qFormat/>
    <w:uiPriority w:val="0"/>
    <w:pPr>
      <w:spacing w:line="240" w:lineRule="auto"/>
    </w:pPr>
    <w:rPr>
      <w:rFonts w:ascii="宋体" w:hAnsi="宋体" w:cs="宋体"/>
      <w:bCs w:val="0"/>
      <w:sz w:val="30"/>
    </w:rPr>
  </w:style>
  <w:style w:type="paragraph" w:customStyle="1" w:styleId="356">
    <w:name w:val="列出段落2"/>
    <w:basedOn w:val="1"/>
    <w:qFormat/>
    <w:uiPriority w:val="99"/>
    <w:pPr>
      <w:ind w:firstLine="420" w:firstLineChars="200"/>
    </w:pPr>
  </w:style>
  <w:style w:type="character" w:customStyle="1" w:styleId="357">
    <w:name w:val="占位符文本1"/>
    <w:basedOn w:val="131"/>
    <w:unhideWhenUsed/>
    <w:qFormat/>
    <w:uiPriority w:val="99"/>
    <w:rPr>
      <w:color w:val="808080"/>
    </w:rPr>
  </w:style>
  <w:style w:type="paragraph" w:customStyle="1" w:styleId="358">
    <w:name w:val="列出段落3"/>
    <w:basedOn w:val="1"/>
    <w:unhideWhenUsed/>
    <w:qFormat/>
    <w:uiPriority w:val="0"/>
    <w:pPr>
      <w:ind w:firstLine="420" w:firstLineChars="200"/>
    </w:pPr>
  </w:style>
  <w:style w:type="paragraph" w:customStyle="1" w:styleId="359">
    <w:name w:val="列出段落4"/>
    <w:basedOn w:val="1"/>
    <w:unhideWhenUsed/>
    <w:qFormat/>
    <w:uiPriority w:val="0"/>
    <w:pPr>
      <w:ind w:firstLine="420" w:firstLineChars="200"/>
    </w:pPr>
  </w:style>
  <w:style w:type="character" w:customStyle="1" w:styleId="360">
    <w:name w:val="占位符文本2"/>
    <w:basedOn w:val="131"/>
    <w:unhideWhenUsed/>
    <w:qFormat/>
    <w:uiPriority w:val="99"/>
    <w:rPr>
      <w:color w:val="808080"/>
    </w:rPr>
  </w:style>
  <w:style w:type="paragraph" w:customStyle="1" w:styleId="36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2">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63">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styleId="364">
    <w:name w:val="List Paragraph"/>
    <w:basedOn w:val="1"/>
    <w:unhideWhenUsed/>
    <w:qFormat/>
    <w:uiPriority w:val="99"/>
    <w:pPr>
      <w:ind w:firstLine="420" w:firstLineChars="200"/>
    </w:pPr>
  </w:style>
  <w:style w:type="character" w:customStyle="1" w:styleId="365">
    <w:name w:val="列出段落 Char"/>
    <w:link w:val="298"/>
    <w:qFormat/>
    <w:locked/>
    <w:uiPriority w:val="99"/>
    <w:rPr>
      <w:rFonts w:asciiTheme="minorHAnsi" w:hAnsiTheme="minorHAnsi" w:eastAsiaTheme="minorEastAsia" w:cstheme="minorBidi"/>
      <w:kern w:val="2"/>
      <w:sz w:val="21"/>
      <w:szCs w:val="22"/>
    </w:rPr>
  </w:style>
  <w:style w:type="paragraph" w:styleId="366">
    <w:name w:val="No Spacing"/>
    <w:link w:val="367"/>
    <w:qFormat/>
    <w:uiPriority w:val="0"/>
    <w:rPr>
      <w:rFonts w:ascii="Calibri" w:hAnsi="Calibri" w:eastAsia="宋体" w:cs="Times New Roman"/>
      <w:sz w:val="22"/>
      <w:szCs w:val="22"/>
      <w:lang w:val="en-US" w:eastAsia="zh-CN" w:bidi="ar-SA"/>
    </w:rPr>
  </w:style>
  <w:style w:type="character" w:customStyle="1" w:styleId="367">
    <w:name w:val="无间隔 Char1"/>
    <w:link w:val="366"/>
    <w:qFormat/>
    <w:uiPriority w:val="0"/>
    <w:rPr>
      <w:rFonts w:cs="Times New Roman"/>
      <w:sz w:val="22"/>
      <w:szCs w:val="22"/>
    </w:rPr>
  </w:style>
  <w:style w:type="character" w:customStyle="1" w:styleId="368">
    <w:name w:val="不明显强调2"/>
    <w:qFormat/>
    <w:uiPriority w:val="0"/>
    <w:rPr>
      <w:i/>
      <w:iCs/>
      <w:color w:val="808080"/>
    </w:rPr>
  </w:style>
  <w:style w:type="character" w:customStyle="1" w:styleId="369">
    <w:name w:val="明显强调2"/>
    <w:qFormat/>
    <w:uiPriority w:val="0"/>
    <w:rPr>
      <w:b/>
      <w:bCs/>
      <w:i/>
      <w:iCs/>
      <w:color w:val="4F81BD"/>
    </w:rPr>
  </w:style>
  <w:style w:type="paragraph" w:customStyle="1" w:styleId="370">
    <w:name w:val="List Paragraph1"/>
    <w:basedOn w:val="1"/>
    <w:qFormat/>
    <w:uiPriority w:val="0"/>
    <w:pPr>
      <w:ind w:firstLine="420" w:firstLineChars="200"/>
    </w:pPr>
    <w:rPr>
      <w:rFonts w:ascii="Calibri" w:hAnsi="Calibri" w:eastAsia="宋体" w:cs="Times New Roman"/>
    </w:rPr>
  </w:style>
  <w:style w:type="paragraph" w:customStyle="1" w:styleId="371">
    <w:name w:val="标题-2"/>
    <w:basedOn w:val="4"/>
    <w:link w:val="372"/>
    <w:qFormat/>
    <w:uiPriority w:val="0"/>
    <w:pPr>
      <w:adjustRightInd/>
      <w:snapToGrid/>
      <w:spacing w:before="0" w:after="0" w:line="360" w:lineRule="auto"/>
    </w:pPr>
    <w:rPr>
      <w:rFonts w:ascii="宋体" w:hAnsi="宋体" w:eastAsia="宋体" w:cs="Times New Roman"/>
      <w:sz w:val="30"/>
    </w:rPr>
  </w:style>
  <w:style w:type="character" w:customStyle="1" w:styleId="372">
    <w:name w:val="标题-2 Char"/>
    <w:link w:val="371"/>
    <w:qFormat/>
    <w:uiPriority w:val="0"/>
    <w:rPr>
      <w:rFonts w:ascii="宋体" w:hAnsi="宋体" w:cs="Times New Roman"/>
      <w:b/>
      <w:bCs/>
      <w:kern w:val="2"/>
      <w:sz w:val="30"/>
      <w:szCs w:val="32"/>
    </w:rPr>
  </w:style>
  <w:style w:type="character" w:customStyle="1" w:styleId="373">
    <w:name w:val="纯文本 Char5"/>
    <w:qFormat/>
    <w:uiPriority w:val="0"/>
    <w:rPr>
      <w:rFonts w:ascii="宋体" w:hAnsi="Courier New" w:eastAsia="宋体" w:cs="Times New Roman"/>
      <w:kern w:val="0"/>
      <w:sz w:val="20"/>
      <w:szCs w:val="21"/>
    </w:rPr>
  </w:style>
  <w:style w:type="character" w:customStyle="1" w:styleId="374">
    <w:name w:val="正文文本 Char5"/>
    <w:qFormat/>
    <w:uiPriority w:val="0"/>
    <w:rPr>
      <w:rFonts w:ascii="宋体" w:hAnsi="宋体" w:eastAsia="宋体" w:cs="Times New Roman"/>
      <w:sz w:val="28"/>
      <w:szCs w:val="24"/>
    </w:rPr>
  </w:style>
  <w:style w:type="paragraph" w:customStyle="1" w:styleId="375">
    <w:name w:val="修订7"/>
    <w:hidden/>
    <w:semiHidden/>
    <w:qFormat/>
    <w:uiPriority w:val="0"/>
    <w:rPr>
      <w:rFonts w:ascii="Calibri" w:hAnsi="Calibri" w:eastAsia="宋体" w:cs="Times New Roman"/>
      <w:kern w:val="2"/>
      <w:sz w:val="21"/>
      <w:szCs w:val="22"/>
      <w:lang w:val="en-US" w:eastAsia="zh-CN" w:bidi="ar-SA"/>
    </w:rPr>
  </w:style>
  <w:style w:type="character" w:customStyle="1" w:styleId="376">
    <w:name w:val="批注文字 Char5"/>
    <w:qFormat/>
    <w:uiPriority w:val="0"/>
    <w:rPr>
      <w:rFonts w:ascii="Times New Roman" w:hAnsi="Times New Roman"/>
      <w:szCs w:val="24"/>
    </w:rPr>
  </w:style>
  <w:style w:type="paragraph" w:customStyle="1" w:styleId="377">
    <w:name w:val="列出段落12"/>
    <w:basedOn w:val="1"/>
    <w:qFormat/>
    <w:uiPriority w:val="34"/>
    <w:pPr>
      <w:ind w:firstLine="420" w:firstLineChars="200"/>
    </w:pPr>
    <w:rPr>
      <w:rFonts w:ascii="Calibri" w:hAnsi="Calibri" w:eastAsia="宋体" w:cs="Times New Roman"/>
    </w:rPr>
  </w:style>
  <w:style w:type="character" w:customStyle="1" w:styleId="378">
    <w:name w:val="Char Char Char"/>
    <w:link w:val="318"/>
    <w:qFormat/>
    <w:uiPriority w:val="0"/>
    <w:rPr>
      <w:rFonts w:ascii="Verdana" w:hAnsi="Verdana" w:eastAsia="仿宋_GB2312" w:cstheme="minorBidi"/>
      <w:spacing w:val="-4"/>
      <w:sz w:val="24"/>
      <w:lang w:eastAsia="en-US"/>
    </w:rPr>
  </w:style>
  <w:style w:type="paragraph" w:customStyle="1" w:styleId="379">
    <w:name w:val="Char Char1"/>
    <w:next w:val="1"/>
    <w:qFormat/>
    <w:uiPriority w:val="0"/>
    <w:pPr>
      <w:keepNext/>
      <w:keepLines/>
      <w:snapToGrid w:val="0"/>
      <w:spacing w:before="240" w:after="240"/>
      <w:ind w:left="624" w:hanging="624"/>
      <w:outlineLvl w:val="7"/>
    </w:pPr>
    <w:rPr>
      <w:rFonts w:ascii="Arial" w:hAnsi="Arial" w:eastAsia="黑体" w:cs="Arial"/>
      <w:sz w:val="21"/>
      <w:szCs w:val="21"/>
      <w:lang w:val="en-US" w:eastAsia="zh-CN" w:bidi="ar-SA"/>
    </w:rPr>
  </w:style>
  <w:style w:type="paragraph" w:customStyle="1" w:styleId="380">
    <w:name w:val="正文1"/>
    <w:basedOn w:val="1"/>
    <w:link w:val="381"/>
    <w:qFormat/>
    <w:uiPriority w:val="0"/>
    <w:rPr>
      <w:rFonts w:ascii="Calibri" w:hAnsi="Calibri" w:eastAsia="宋体" w:cs="Times New Roman"/>
      <w:kern w:val="0"/>
      <w:szCs w:val="20"/>
      <w:lang w:eastAsia="en-US"/>
    </w:rPr>
  </w:style>
  <w:style w:type="character" w:customStyle="1" w:styleId="381">
    <w:name w:val="正文1 Char1"/>
    <w:link w:val="380"/>
    <w:qFormat/>
    <w:uiPriority w:val="0"/>
    <w:rPr>
      <w:rFonts w:cs="Times New Roman"/>
      <w:sz w:val="21"/>
      <w:lang w:eastAsia="en-US"/>
    </w:rPr>
  </w:style>
  <w:style w:type="paragraph" w:customStyle="1" w:styleId="382">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383">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Calibri"/>
      <w:spacing w:val="30"/>
      <w:sz w:val="24"/>
      <w:lang w:val="en-US" w:eastAsia="zh-TW" w:bidi="ar-SA"/>
    </w:rPr>
  </w:style>
  <w:style w:type="paragraph" w:customStyle="1" w:styleId="384">
    <w:name w:val="H1"/>
    <w:qFormat/>
    <w:uiPriority w:val="0"/>
    <w:pPr>
      <w:widowControl w:val="0"/>
      <w:adjustRightInd w:val="0"/>
      <w:spacing w:after="240" w:line="0" w:lineRule="atLeast"/>
      <w:textAlignment w:val="baseline"/>
    </w:pPr>
    <w:rPr>
      <w:rFonts w:ascii="Times New Roman" w:hAnsi="Times New Roman" w:eastAsia="全真中明體" w:cs="Calibri"/>
      <w:b/>
      <w:caps/>
      <w:spacing w:val="30"/>
      <w:sz w:val="24"/>
      <w:lang w:val="en-US" w:eastAsia="zh-TW" w:bidi="ar-SA"/>
    </w:rPr>
  </w:style>
  <w:style w:type="paragraph" w:customStyle="1" w:styleId="385">
    <w:name w:val="P2"/>
    <w:qFormat/>
    <w:uiPriority w:val="0"/>
    <w:pPr>
      <w:widowControl w:val="0"/>
      <w:adjustRightInd w:val="0"/>
      <w:spacing w:after="240" w:line="0" w:lineRule="atLeast"/>
      <w:ind w:left="1728"/>
      <w:jc w:val="both"/>
      <w:textAlignment w:val="baseline"/>
    </w:pPr>
    <w:rPr>
      <w:rFonts w:ascii="Times New Roman" w:hAnsi="Times New Roman" w:eastAsia="全真中明體" w:cs="Calibri"/>
      <w:spacing w:val="20"/>
      <w:sz w:val="24"/>
      <w:lang w:val="en-US" w:eastAsia="zh-TW" w:bidi="ar-SA"/>
    </w:rPr>
  </w:style>
  <w:style w:type="paragraph" w:customStyle="1" w:styleId="386">
    <w:name w:val="P5"/>
    <w:qFormat/>
    <w:uiPriority w:val="0"/>
    <w:pPr>
      <w:widowControl w:val="0"/>
      <w:adjustRightInd w:val="0"/>
      <w:spacing w:after="240" w:line="0" w:lineRule="atLeast"/>
      <w:ind w:left="2304"/>
      <w:jc w:val="both"/>
      <w:textAlignment w:val="baseline"/>
    </w:pPr>
    <w:rPr>
      <w:rFonts w:ascii="Times New Roman" w:hAnsi="Times New Roman" w:eastAsia="全真中明體" w:cs="Calibri"/>
      <w:spacing w:val="30"/>
      <w:sz w:val="24"/>
      <w:lang w:val="en-US" w:eastAsia="zh-TW" w:bidi="ar-SA"/>
    </w:rPr>
  </w:style>
  <w:style w:type="paragraph" w:customStyle="1" w:styleId="387">
    <w:name w:val="样式 标题 1 + 段前: 0.5 行 段后: 0.5 行"/>
    <w:basedOn w:val="3"/>
    <w:link w:val="388"/>
    <w:qFormat/>
    <w:uiPriority w:val="0"/>
    <w:pPr>
      <w:tabs>
        <w:tab w:val="left" w:pos="6120"/>
      </w:tabs>
      <w:adjustRightInd w:val="0"/>
      <w:spacing w:beforeLines="50" w:afterLines="50" w:line="240" w:lineRule="auto"/>
      <w:ind w:right="-31" w:rightChars="-15"/>
      <w:jc w:val="center"/>
      <w:textAlignment w:val="baseline"/>
    </w:pPr>
    <w:rPr>
      <w:rFonts w:ascii="黑体" w:hAnsi="Calibri" w:eastAsia="黑体" w:cs="Times New Roman"/>
      <w:sz w:val="52"/>
      <w:szCs w:val="52"/>
    </w:rPr>
  </w:style>
  <w:style w:type="character" w:customStyle="1" w:styleId="388">
    <w:name w:val="样式 标题 1 + 段前: 0.5 行 段后: 0.5 行 Char Char"/>
    <w:link w:val="387"/>
    <w:qFormat/>
    <w:uiPriority w:val="0"/>
    <w:rPr>
      <w:rFonts w:ascii="黑体" w:eastAsia="黑体" w:cs="Times New Roman"/>
      <w:b/>
      <w:bCs/>
      <w:kern w:val="44"/>
      <w:sz w:val="52"/>
      <w:szCs w:val="52"/>
    </w:rPr>
  </w:style>
  <w:style w:type="paragraph" w:customStyle="1" w:styleId="389">
    <w:name w:val="样式 正文缩进特点表正文正文非缩进段1标题4ALT+Z水上软件正文双线正文（图说明文字居中）首行缩进标题四..."/>
    <w:basedOn w:val="1"/>
    <w:link w:val="390"/>
    <w:qFormat/>
    <w:uiPriority w:val="0"/>
    <w:pPr>
      <w:widowControl/>
      <w:suppressAutoHyphens/>
    </w:pPr>
    <w:rPr>
      <w:rFonts w:ascii="Calibri" w:hAnsi="Calibri" w:eastAsia="宋体" w:cs="Times New Roman"/>
      <w:kern w:val="1"/>
      <w:sz w:val="20"/>
      <w:szCs w:val="24"/>
      <w:lang w:eastAsia="ar-SA"/>
    </w:rPr>
  </w:style>
  <w:style w:type="character" w:customStyle="1" w:styleId="390">
    <w:name w:val="样式 正文缩进特点表正文正文非缩进段1标题4ALT+Z水上软件正文双线正文（图说明文字居中）首行缩进标题四... Char Char"/>
    <w:link w:val="389"/>
    <w:qFormat/>
    <w:uiPriority w:val="0"/>
    <w:rPr>
      <w:rFonts w:cs="Times New Roman"/>
      <w:kern w:val="1"/>
      <w:szCs w:val="24"/>
      <w:lang w:eastAsia="ar-SA"/>
    </w:rPr>
  </w:style>
  <w:style w:type="paragraph" w:customStyle="1" w:styleId="391">
    <w:name w:val="p0"/>
    <w:basedOn w:val="1"/>
    <w:qFormat/>
    <w:uiPriority w:val="0"/>
    <w:pPr>
      <w:widowControl/>
    </w:pPr>
    <w:rPr>
      <w:rFonts w:ascii="Times New Roman" w:hAnsi="Times New Roman" w:eastAsia="宋体" w:cs="Times New Roman"/>
      <w:kern w:val="0"/>
      <w:szCs w:val="20"/>
    </w:rPr>
  </w:style>
  <w:style w:type="paragraph" w:customStyle="1" w:styleId="392">
    <w:name w:val="投标文档正文"/>
    <w:basedOn w:val="1"/>
    <w:link w:val="393"/>
    <w:qFormat/>
    <w:uiPriority w:val="0"/>
    <w:pPr>
      <w:adjustRightInd w:val="0"/>
      <w:snapToGrid w:val="0"/>
      <w:spacing w:line="360" w:lineRule="auto"/>
      <w:ind w:firstLine="480" w:firstLineChars="200"/>
    </w:pPr>
    <w:rPr>
      <w:rFonts w:ascii="Calibri" w:hAnsi="Calibri" w:eastAsia="宋体" w:cs="Times New Roman"/>
      <w:kern w:val="0"/>
      <w:sz w:val="24"/>
      <w:szCs w:val="24"/>
    </w:rPr>
  </w:style>
  <w:style w:type="character" w:customStyle="1" w:styleId="393">
    <w:name w:val="投标文档正文 Char Char"/>
    <w:link w:val="392"/>
    <w:qFormat/>
    <w:uiPriority w:val="0"/>
    <w:rPr>
      <w:rFonts w:cs="Times New Roman"/>
      <w:sz w:val="24"/>
      <w:szCs w:val="24"/>
    </w:rPr>
  </w:style>
  <w:style w:type="paragraph" w:customStyle="1" w:styleId="394">
    <w:name w:val="样式 标题 1合同标题章标题 1 Char Char标题 1 Char第1章第1章 Char卷标题标题 1 1...1"/>
    <w:basedOn w:val="3"/>
    <w:link w:val="395"/>
    <w:qFormat/>
    <w:uiPriority w:val="0"/>
    <w:pPr>
      <w:keepLines w:val="0"/>
      <w:widowControl/>
      <w:tabs>
        <w:tab w:val="left" w:pos="360"/>
      </w:tabs>
      <w:spacing w:before="284" w:after="0" w:line="360" w:lineRule="auto"/>
      <w:ind w:left="360" w:hanging="360"/>
      <w:jc w:val="center"/>
    </w:pPr>
    <w:rPr>
      <w:rFonts w:ascii="宋体" w:hAnsi="宋体" w:eastAsia="宋体" w:cs="Times New Roman"/>
      <w:bCs w:val="0"/>
      <w:kern w:val="36"/>
      <w:sz w:val="28"/>
      <w:szCs w:val="20"/>
    </w:rPr>
  </w:style>
  <w:style w:type="character" w:customStyle="1" w:styleId="395">
    <w:name w:val="样式 标题 1合同标题章标题 1 Char Char标题 1 Char第1章第1章 Char卷标题标题 1 1...1 Char Char"/>
    <w:link w:val="394"/>
    <w:qFormat/>
    <w:uiPriority w:val="0"/>
    <w:rPr>
      <w:rFonts w:ascii="宋体" w:hAnsi="宋体" w:cs="Times New Roman"/>
      <w:b/>
      <w:kern w:val="36"/>
      <w:sz w:val="28"/>
    </w:rPr>
  </w:style>
  <w:style w:type="paragraph" w:customStyle="1" w:styleId="39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397">
    <w:name w:val="H2"/>
    <w:qFormat/>
    <w:uiPriority w:val="0"/>
    <w:pPr>
      <w:widowControl w:val="0"/>
      <w:adjustRightInd w:val="0"/>
      <w:spacing w:after="240" w:line="0" w:lineRule="atLeast"/>
      <w:textAlignment w:val="baseline"/>
    </w:pPr>
    <w:rPr>
      <w:rFonts w:ascii="Times New Roman" w:hAnsi="Times New Roman" w:eastAsia="全真中明體" w:cs="Calibri"/>
      <w:b/>
      <w:spacing w:val="20"/>
      <w:sz w:val="24"/>
      <w:lang w:val="en-US" w:eastAsia="zh-TW" w:bidi="ar-SA"/>
    </w:rPr>
  </w:style>
  <w:style w:type="paragraph" w:customStyle="1" w:styleId="398">
    <w:name w:val="修订11"/>
    <w:semiHidden/>
    <w:qFormat/>
    <w:uiPriority w:val="0"/>
    <w:rPr>
      <w:rFonts w:ascii="Calibri" w:hAnsi="Calibri" w:eastAsia="宋体" w:cs="Calibri"/>
      <w:kern w:val="2"/>
      <w:sz w:val="21"/>
      <w:szCs w:val="22"/>
      <w:lang w:val="en-US" w:eastAsia="zh-CN" w:bidi="ar-SA"/>
    </w:rPr>
  </w:style>
  <w:style w:type="paragraph" w:customStyle="1" w:styleId="399">
    <w:name w:val="标题1 + 黑体"/>
    <w:basedOn w:val="1"/>
    <w:link w:val="400"/>
    <w:qFormat/>
    <w:uiPriority w:val="0"/>
    <w:pPr>
      <w:spacing w:line="360" w:lineRule="auto"/>
      <w:jc w:val="center"/>
    </w:pPr>
    <w:rPr>
      <w:rFonts w:ascii="黑体" w:hAnsi="宋体" w:eastAsia="黑体" w:cs="Times New Roman"/>
      <w:bCs/>
      <w:iCs/>
      <w:color w:val="000000"/>
      <w:kern w:val="0"/>
      <w:sz w:val="52"/>
      <w:szCs w:val="52"/>
    </w:rPr>
  </w:style>
  <w:style w:type="character" w:customStyle="1" w:styleId="400">
    <w:name w:val="标题1 + 黑体 Char"/>
    <w:link w:val="399"/>
    <w:qFormat/>
    <w:uiPriority w:val="0"/>
    <w:rPr>
      <w:rFonts w:ascii="黑体" w:hAnsi="宋体" w:eastAsia="黑体" w:cs="Times New Roman"/>
      <w:bCs/>
      <w:iCs/>
      <w:color w:val="000000"/>
      <w:sz w:val="52"/>
      <w:szCs w:val="52"/>
    </w:rPr>
  </w:style>
  <w:style w:type="paragraph" w:customStyle="1" w:styleId="401">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Calibri"/>
      <w:spacing w:val="20"/>
      <w:sz w:val="24"/>
      <w:lang w:val="en-US" w:eastAsia="zh-TW" w:bidi="ar-SA"/>
    </w:rPr>
  </w:style>
  <w:style w:type="paragraph" w:customStyle="1" w:styleId="402">
    <w:name w:val="修订12"/>
    <w:semiHidden/>
    <w:qFormat/>
    <w:uiPriority w:val="0"/>
    <w:rPr>
      <w:rFonts w:ascii="Calibri" w:hAnsi="Calibri" w:eastAsia="宋体" w:cs="Calibri"/>
      <w:kern w:val="2"/>
      <w:sz w:val="21"/>
      <w:szCs w:val="22"/>
      <w:lang w:val="en-US" w:eastAsia="zh-CN" w:bidi="ar-SA"/>
    </w:rPr>
  </w:style>
  <w:style w:type="paragraph" w:customStyle="1" w:styleId="403">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Calibri"/>
      <w:spacing w:val="30"/>
      <w:sz w:val="24"/>
      <w:lang w:val="en-US" w:eastAsia="zh-TW" w:bidi="ar-SA"/>
    </w:rPr>
  </w:style>
  <w:style w:type="paragraph" w:customStyle="1" w:styleId="404">
    <w:name w:val="P4"/>
    <w:qFormat/>
    <w:uiPriority w:val="0"/>
    <w:pPr>
      <w:widowControl w:val="0"/>
      <w:adjustRightInd w:val="0"/>
      <w:spacing w:after="240" w:line="0" w:lineRule="atLeast"/>
      <w:ind w:left="2880"/>
      <w:jc w:val="both"/>
      <w:textAlignment w:val="baseline"/>
    </w:pPr>
    <w:rPr>
      <w:rFonts w:ascii="Times New Roman" w:hAnsi="Times New Roman" w:eastAsia="全真中明體" w:cs="Calibri"/>
      <w:spacing w:val="20"/>
      <w:sz w:val="24"/>
      <w:lang w:val="en-US" w:eastAsia="zh-TW" w:bidi="ar-SA"/>
    </w:rPr>
  </w:style>
  <w:style w:type="paragraph" w:customStyle="1" w:styleId="405">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Calibri"/>
      <w:spacing w:val="20"/>
      <w:sz w:val="24"/>
      <w:lang w:val="en-US" w:eastAsia="zh-TW" w:bidi="ar-SA"/>
    </w:rPr>
  </w:style>
  <w:style w:type="character" w:customStyle="1" w:styleId="406">
    <w:name w:val="标题2 Char"/>
    <w:qFormat/>
    <w:uiPriority w:val="0"/>
    <w:rPr>
      <w:rFonts w:ascii="Times New Roman" w:hAnsi="Times New Roman" w:eastAsia="宋体" w:cs="Times New Roman"/>
      <w:b/>
      <w:sz w:val="24"/>
      <w:szCs w:val="24"/>
    </w:rPr>
  </w:style>
  <w:style w:type="character" w:customStyle="1" w:styleId="407">
    <w:name w:val="javascript"/>
    <w:qFormat/>
    <w:uiPriority w:val="0"/>
  </w:style>
  <w:style w:type="character" w:customStyle="1" w:styleId="408">
    <w:name w:val="样式 正文缩进特点表正文正文非缩进段1标题4ALT+Z水上软件正文双线正文（图说明文字居中）首行缩进标题四... Char"/>
    <w:qFormat/>
    <w:uiPriority w:val="0"/>
    <w:rPr>
      <w:rFonts w:ascii="Times New Roman" w:hAnsi="Times New Roman" w:eastAsia="宋体" w:cs="Times New Roman"/>
      <w:kern w:val="1"/>
      <w:szCs w:val="24"/>
      <w:lang w:eastAsia="ar-SA"/>
    </w:rPr>
  </w:style>
  <w:style w:type="character" w:customStyle="1" w:styleId="409">
    <w:name w:val="样式 标题 1 + 段前: 0.5 行 段后: 0.5 行 Char"/>
    <w:qFormat/>
    <w:uiPriority w:val="0"/>
    <w:rPr>
      <w:rFonts w:ascii="黑体" w:hAnsi="Times New Roman" w:eastAsia="黑体" w:cs="Times New Roman"/>
      <w:b/>
      <w:bCs/>
      <w:kern w:val="44"/>
      <w:sz w:val="52"/>
      <w:szCs w:val="52"/>
    </w:rPr>
  </w:style>
  <w:style w:type="character" w:customStyle="1" w:styleId="410">
    <w:name w:val="font2"/>
    <w:qFormat/>
    <w:uiPriority w:val="0"/>
  </w:style>
  <w:style w:type="character" w:customStyle="1" w:styleId="411">
    <w:name w:val="Head 13 Char"/>
    <w:qFormat/>
    <w:uiPriority w:val="0"/>
    <w:rPr>
      <w:rFonts w:ascii="宋体" w:hAnsi="宋体" w:eastAsia="宋体" w:cs="宋体"/>
      <w:b/>
      <w:bCs/>
      <w:kern w:val="36"/>
      <w:sz w:val="48"/>
      <w:szCs w:val="48"/>
      <w:lang w:val="en-US" w:eastAsia="zh-CN" w:bidi="ar-SA"/>
    </w:rPr>
  </w:style>
  <w:style w:type="character" w:customStyle="1" w:styleId="412">
    <w:name w:val="style1"/>
    <w:qFormat/>
    <w:uiPriority w:val="0"/>
  </w:style>
  <w:style w:type="character" w:customStyle="1" w:styleId="413">
    <w:name w:val="y1"/>
    <w:qFormat/>
    <w:uiPriority w:val="0"/>
  </w:style>
  <w:style w:type="character" w:customStyle="1" w:styleId="414">
    <w:name w:val="c lh15"/>
    <w:qFormat/>
    <w:uiPriority w:val="0"/>
  </w:style>
  <w:style w:type="character" w:customStyle="1" w:styleId="415">
    <w:name w:val="a71"/>
    <w:qFormat/>
    <w:uiPriority w:val="0"/>
    <w:rPr>
      <w:rFonts w:hint="eastAsia" w:ascii="宋体" w:hAnsi="宋体" w:eastAsia="宋体"/>
      <w:color w:val="333333"/>
      <w:sz w:val="18"/>
      <w:szCs w:val="18"/>
      <w:u w:val="none"/>
    </w:rPr>
  </w:style>
  <w:style w:type="character" w:customStyle="1" w:styleId="416">
    <w:name w:val="样式 标题 1合同标题章标题 1 Char Char标题 1 Char第1章第1章 Char卷标题标题 1 1...1 Char"/>
    <w:qFormat/>
    <w:uiPriority w:val="0"/>
    <w:rPr>
      <w:rFonts w:ascii="宋体" w:hAnsi="宋体"/>
      <w:b/>
      <w:kern w:val="36"/>
      <w:sz w:val="28"/>
    </w:rPr>
  </w:style>
  <w:style w:type="character" w:customStyle="1" w:styleId="417">
    <w:name w:val="bi1"/>
    <w:qFormat/>
    <w:uiPriority w:val="0"/>
    <w:rPr>
      <w:spacing w:val="400"/>
      <w:sz w:val="21"/>
      <w:szCs w:val="21"/>
    </w:rPr>
  </w:style>
  <w:style w:type="character" w:customStyle="1" w:styleId="418">
    <w:name w:val="Char Char5"/>
    <w:qFormat/>
    <w:uiPriority w:val="0"/>
    <w:rPr>
      <w:rFonts w:eastAsia="宋体"/>
      <w:kern w:val="2"/>
      <w:sz w:val="21"/>
      <w:lang w:val="en-US" w:eastAsia="zh-CN"/>
    </w:rPr>
  </w:style>
  <w:style w:type="character" w:customStyle="1" w:styleId="419">
    <w:name w:val="正文首行缩进 Char3"/>
    <w:qFormat/>
    <w:uiPriority w:val="0"/>
    <w:rPr>
      <w:rFonts w:ascii="宋体" w:hAnsi="宋体" w:eastAsia="宋体"/>
      <w:sz w:val="28"/>
      <w:szCs w:val="24"/>
      <w:lang w:bidi="ar-SA"/>
    </w:rPr>
  </w:style>
  <w:style w:type="character" w:customStyle="1" w:styleId="420">
    <w:name w:val="HTML 打字机1"/>
    <w:qFormat/>
    <w:uiPriority w:val="0"/>
    <w:rPr>
      <w:rFonts w:hint="eastAsia" w:ascii="宋体" w:hAnsi="宋体" w:eastAsia="宋体"/>
      <w:sz w:val="24"/>
    </w:rPr>
  </w:style>
  <w:style w:type="character" w:customStyle="1" w:styleId="421">
    <w:name w:val="Char Char"/>
    <w:qFormat/>
    <w:uiPriority w:val="0"/>
    <w:rPr>
      <w:rFonts w:ascii="黑体" w:hAnsi="Courier New" w:eastAsia="黑体"/>
      <w:kern w:val="2"/>
      <w:sz w:val="32"/>
      <w:lang w:val="en-US" w:eastAsia="zh-CN" w:bidi="ar-SA"/>
    </w:rPr>
  </w:style>
  <w:style w:type="character" w:customStyle="1" w:styleId="422">
    <w:name w:val="已访问的超链接1"/>
    <w:qFormat/>
    <w:uiPriority w:val="0"/>
    <w:rPr>
      <w:rFonts w:hint="default" w:ascii="Times New Roman"/>
      <w:color w:val="800080"/>
      <w:u w:val="single"/>
    </w:rPr>
  </w:style>
  <w:style w:type="character" w:customStyle="1" w:styleId="423">
    <w:name w:val="textcontents1"/>
    <w:qFormat/>
    <w:uiPriority w:val="0"/>
    <w:rPr>
      <w:color w:val="000000"/>
      <w:spacing w:val="360"/>
      <w:sz w:val="18"/>
      <w:szCs w:val="18"/>
    </w:rPr>
  </w:style>
  <w:style w:type="character" w:customStyle="1" w:styleId="424">
    <w:name w:val="Char Char14"/>
    <w:qFormat/>
    <w:uiPriority w:val="0"/>
    <w:rPr>
      <w:rFonts w:ascii="Times New Roman" w:hAnsi="Times New Roman" w:eastAsia="宋体" w:cs="Times New Roman"/>
      <w:b/>
      <w:bCs/>
      <w:kern w:val="0"/>
      <w:sz w:val="28"/>
      <w:szCs w:val="28"/>
    </w:rPr>
  </w:style>
  <w:style w:type="character" w:customStyle="1" w:styleId="425">
    <w:name w:val="纯文本 Char4"/>
    <w:qFormat/>
    <w:uiPriority w:val="0"/>
    <w:rPr>
      <w:rFonts w:hint="eastAsia" w:ascii="宋体" w:hAnsi="Courier New" w:eastAsia="宋体"/>
      <w:kern w:val="2"/>
      <w:sz w:val="21"/>
    </w:rPr>
  </w:style>
  <w:style w:type="character" w:customStyle="1" w:styleId="426">
    <w:name w:val="正文文本缩进 2 Char3"/>
    <w:qFormat/>
    <w:uiPriority w:val="0"/>
    <w:rPr>
      <w:kern w:val="2"/>
      <w:sz w:val="21"/>
    </w:rPr>
  </w:style>
  <w:style w:type="character" w:customStyle="1" w:styleId="427">
    <w:name w:val="纯文本 Char3"/>
    <w:qFormat/>
    <w:uiPriority w:val="0"/>
    <w:rPr>
      <w:rFonts w:hint="eastAsia" w:ascii="宋体" w:hAnsi="Courier New" w:eastAsia="宋体"/>
      <w:kern w:val="2"/>
      <w:sz w:val="21"/>
    </w:rPr>
  </w:style>
  <w:style w:type="character" w:customStyle="1" w:styleId="428">
    <w:name w:val="word2"/>
    <w:qFormat/>
    <w:uiPriority w:val="0"/>
    <w:rPr>
      <w:rFonts w:hint="eastAsia" w:ascii="新宋体" w:hAnsi="新宋体" w:eastAsia="新宋体"/>
      <w:color w:val="000000"/>
      <w:sz w:val="18"/>
      <w:szCs w:val="18"/>
    </w:rPr>
  </w:style>
  <w:style w:type="character" w:customStyle="1" w:styleId="429">
    <w:name w:val="Char Char11"/>
    <w:qFormat/>
    <w:uiPriority w:val="0"/>
    <w:rPr>
      <w:rFonts w:ascii="Calibri" w:hAnsi="Calibri" w:eastAsia="宋体" w:cs="Times New Roman"/>
      <w:sz w:val="18"/>
      <w:szCs w:val="18"/>
    </w:rPr>
  </w:style>
  <w:style w:type="character" w:customStyle="1" w:styleId="430">
    <w:name w:val="标题2 Char Char"/>
    <w:qFormat/>
    <w:uiPriority w:val="0"/>
    <w:rPr>
      <w:rFonts w:ascii="Times New Roman" w:hAnsi="Times New Roman"/>
      <w:b/>
      <w:kern w:val="2"/>
      <w:sz w:val="24"/>
      <w:szCs w:val="24"/>
      <w:lang w:val="en-US" w:eastAsia="zh-CN"/>
    </w:rPr>
  </w:style>
  <w:style w:type="character" w:customStyle="1" w:styleId="431">
    <w:name w:val="正文文本缩进 2 Char2"/>
    <w:qFormat/>
    <w:uiPriority w:val="0"/>
    <w:rPr>
      <w:kern w:val="2"/>
      <w:sz w:val="21"/>
    </w:rPr>
  </w:style>
  <w:style w:type="character" w:customStyle="1" w:styleId="432">
    <w:name w:val="标题 1.1 Char Char"/>
    <w:qFormat/>
    <w:uiPriority w:val="0"/>
    <w:rPr>
      <w:rFonts w:ascii="Arial" w:hAnsi="Arial" w:eastAsia="黑体"/>
      <w:b/>
      <w:kern w:val="2"/>
      <w:sz w:val="32"/>
      <w:lang w:val="en-US" w:eastAsia="zh-CN" w:bidi="ar-SA"/>
    </w:rPr>
  </w:style>
  <w:style w:type="character" w:customStyle="1" w:styleId="433">
    <w:name w:val="bt Char"/>
    <w:qFormat/>
    <w:uiPriority w:val="0"/>
    <w:rPr>
      <w:rFonts w:ascii="宋体" w:hAnsi="宋体" w:eastAsia="宋体" w:cs="Times New Roman"/>
      <w:sz w:val="28"/>
      <w:szCs w:val="24"/>
    </w:rPr>
  </w:style>
  <w:style w:type="character" w:customStyle="1" w:styleId="434">
    <w:name w:val="question-title2"/>
    <w:qFormat/>
    <w:uiPriority w:val="0"/>
  </w:style>
  <w:style w:type="character" w:customStyle="1" w:styleId="435">
    <w:name w:val="Char Char10"/>
    <w:qFormat/>
    <w:uiPriority w:val="0"/>
    <w:rPr>
      <w:rFonts w:ascii="Calibri" w:hAnsi="Calibri" w:eastAsia="宋体" w:cs="Times New Roman"/>
      <w:sz w:val="16"/>
      <w:szCs w:val="16"/>
    </w:rPr>
  </w:style>
  <w:style w:type="character" w:customStyle="1" w:styleId="436">
    <w:name w:val="Char Char Char Char Char Char"/>
    <w:qFormat/>
    <w:uiPriority w:val="0"/>
    <w:rPr>
      <w:rFonts w:ascii="黑体" w:hAnsi="Courier New" w:eastAsia="黑体"/>
      <w:kern w:val="2"/>
      <w:sz w:val="32"/>
      <w:lang w:val="en-US" w:eastAsia="zh-CN" w:bidi="ar-SA"/>
    </w:rPr>
  </w:style>
  <w:style w:type="character" w:customStyle="1" w:styleId="437">
    <w:name w:val="apple-style-span"/>
    <w:qFormat/>
    <w:uiPriority w:val="0"/>
  </w:style>
  <w:style w:type="character" w:customStyle="1" w:styleId="438">
    <w:name w:val="标题 2 Char Char"/>
    <w:qFormat/>
    <w:uiPriority w:val="0"/>
    <w:rPr>
      <w:rFonts w:ascii="Arial" w:hAnsi="Arial" w:eastAsia="黑体"/>
      <w:b/>
      <w:kern w:val="2"/>
      <w:sz w:val="32"/>
      <w:lang w:val="en-US" w:eastAsia="zh-CN" w:bidi="ar-SA"/>
    </w:rPr>
  </w:style>
  <w:style w:type="character" w:customStyle="1" w:styleId="439">
    <w:name w:val="普通文字 Char Char"/>
    <w:qFormat/>
    <w:uiPriority w:val="0"/>
    <w:rPr>
      <w:rFonts w:hint="eastAsia" w:ascii="宋体" w:hAnsi="Courier New" w:eastAsia="宋体"/>
      <w:kern w:val="2"/>
      <w:sz w:val="21"/>
      <w:lang w:val="en-US" w:eastAsia="zh-CN"/>
    </w:rPr>
  </w:style>
  <w:style w:type="character" w:customStyle="1" w:styleId="440">
    <w:name w:val="t_tag"/>
    <w:qFormat/>
    <w:uiPriority w:val="0"/>
  </w:style>
  <w:style w:type="character" w:customStyle="1" w:styleId="441">
    <w:name w:val="style9"/>
    <w:qFormat/>
    <w:uiPriority w:val="0"/>
    <w:rPr>
      <w:rFonts w:hint="default" w:ascii="Times New Roman"/>
    </w:rPr>
  </w:style>
  <w:style w:type="character" w:customStyle="1" w:styleId="442">
    <w:name w:val="标题 4 Char1"/>
    <w:qFormat/>
    <w:uiPriority w:val="0"/>
    <w:rPr>
      <w:rFonts w:ascii="黑体" w:eastAsia="黑体"/>
      <w:b/>
      <w:kern w:val="2"/>
      <w:sz w:val="21"/>
    </w:rPr>
  </w:style>
  <w:style w:type="character" w:customStyle="1" w:styleId="443">
    <w:name w:val="正文首行缩进 Char2"/>
    <w:qFormat/>
    <w:uiPriority w:val="0"/>
  </w:style>
  <w:style w:type="character" w:customStyle="1" w:styleId="444">
    <w:name w:val="Char Char Char1"/>
    <w:qFormat/>
    <w:uiPriority w:val="0"/>
    <w:rPr>
      <w:rFonts w:ascii="Arial" w:hAnsi="Arial" w:eastAsia="黑体"/>
      <w:b/>
      <w:bCs/>
      <w:kern w:val="2"/>
      <w:sz w:val="32"/>
      <w:szCs w:val="32"/>
      <w:lang w:val="en-US" w:eastAsia="zh-CN" w:bidi="ar-SA"/>
    </w:rPr>
  </w:style>
  <w:style w:type="character" w:customStyle="1" w:styleId="445">
    <w:name w:val="投标文档正文 Char"/>
    <w:qFormat/>
    <w:uiPriority w:val="0"/>
    <w:rPr>
      <w:rFonts w:ascii="Times New Roman" w:hAnsi="Times New Roman" w:eastAsia="宋体" w:cs="Times New Roman"/>
      <w:kern w:val="0"/>
      <w:sz w:val="24"/>
      <w:szCs w:val="24"/>
    </w:rPr>
  </w:style>
  <w:style w:type="character" w:customStyle="1" w:styleId="446">
    <w:name w:val="z101"/>
    <w:qFormat/>
    <w:uiPriority w:val="0"/>
    <w:rPr>
      <w:spacing w:val="384"/>
      <w:sz w:val="24"/>
      <w:szCs w:val="24"/>
    </w:rPr>
  </w:style>
  <w:style w:type="character" w:customStyle="1" w:styleId="447">
    <w:name w:val="bigfont"/>
    <w:qFormat/>
    <w:uiPriority w:val="0"/>
  </w:style>
  <w:style w:type="character" w:customStyle="1" w:styleId="448">
    <w:name w:val="Char Char9"/>
    <w:qFormat/>
    <w:uiPriority w:val="0"/>
    <w:rPr>
      <w:b/>
      <w:kern w:val="2"/>
      <w:sz w:val="28"/>
    </w:rPr>
  </w:style>
  <w:style w:type="character" w:customStyle="1" w:styleId="449">
    <w:name w:val="Char Char13"/>
    <w:qFormat/>
    <w:uiPriority w:val="0"/>
    <w:rPr>
      <w:rFonts w:ascii="Arial" w:hAnsi="Arial" w:eastAsia="黑体" w:cs="Times New Roman"/>
      <w:kern w:val="0"/>
      <w:szCs w:val="21"/>
    </w:rPr>
  </w:style>
  <w:style w:type="character" w:customStyle="1" w:styleId="450">
    <w:name w:val="big1"/>
    <w:qFormat/>
    <w:uiPriority w:val="0"/>
    <w:rPr>
      <w:color w:val="222222"/>
      <w:sz w:val="21"/>
      <w:szCs w:val="21"/>
      <w:u w:val="none"/>
    </w:rPr>
  </w:style>
  <w:style w:type="character" w:customStyle="1" w:styleId="451">
    <w:name w:val="style51"/>
    <w:qFormat/>
    <w:uiPriority w:val="0"/>
    <w:rPr>
      <w:sz w:val="18"/>
      <w:szCs w:val="18"/>
    </w:rPr>
  </w:style>
  <w:style w:type="character" w:customStyle="1" w:styleId="452">
    <w:name w:val="正文文本 2 Char2"/>
    <w:qFormat/>
    <w:uiPriority w:val="0"/>
    <w:rPr>
      <w:kern w:val="2"/>
      <w:sz w:val="21"/>
    </w:rPr>
  </w:style>
  <w:style w:type="character" w:customStyle="1" w:styleId="453">
    <w:name w:val="billchen"/>
    <w:qFormat/>
    <w:uiPriority w:val="0"/>
  </w:style>
  <w:style w:type="character" w:customStyle="1" w:styleId="454">
    <w:name w:val="gray s"/>
    <w:qFormat/>
    <w:uiPriority w:val="0"/>
  </w:style>
  <w:style w:type="paragraph" w:customStyle="1" w:styleId="455">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56">
    <w:name w:val="标题 4 Char Char"/>
    <w:basedOn w:val="131"/>
    <w:qFormat/>
    <w:uiPriority w:val="0"/>
    <w:rPr>
      <w:rFonts w:ascii="黑体" w:eastAsia="黑体"/>
      <w:b/>
      <w:kern w:val="2"/>
      <w:sz w:val="21"/>
      <w:szCs w:val="24"/>
      <w:lang w:val="en-US" w:eastAsia="zh-CN" w:bidi="ar-SA"/>
    </w:rPr>
  </w:style>
  <w:style w:type="character" w:customStyle="1" w:styleId="457">
    <w:name w:val="f141"/>
    <w:basedOn w:val="131"/>
    <w:qFormat/>
    <w:uiPriority w:val="0"/>
    <w:rPr>
      <w:color w:val="000000"/>
      <w:sz w:val="21"/>
      <w:szCs w:val="21"/>
    </w:rPr>
  </w:style>
  <w:style w:type="paragraph" w:customStyle="1" w:styleId="458">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459">
    <w:name w:val="表头"/>
    <w:basedOn w:val="1"/>
    <w:qFormat/>
    <w:uiPriority w:val="0"/>
    <w:pPr>
      <w:spacing w:line="360" w:lineRule="auto"/>
      <w:jc w:val="center"/>
    </w:pPr>
    <w:rPr>
      <w:rFonts w:ascii="黑体" w:hAnsi="Times New Roman" w:eastAsia="黑体" w:cs="Times New Roman"/>
      <w:kern w:val="0"/>
      <w:sz w:val="24"/>
      <w:szCs w:val="20"/>
    </w:rPr>
  </w:style>
  <w:style w:type="paragraph" w:customStyle="1" w:styleId="460">
    <w:name w:val="xl2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61">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62">
    <w:name w:val="xl37"/>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463">
    <w:name w:val="style11"/>
    <w:basedOn w:val="1"/>
    <w:qFormat/>
    <w:uiPriority w:val="0"/>
    <w:pPr>
      <w:widowControl/>
      <w:spacing w:before="100" w:beforeAutospacing="1" w:after="100" w:afterAutospacing="1"/>
      <w:jc w:val="left"/>
    </w:pPr>
    <w:rPr>
      <w:rFonts w:ascii="宋体" w:hAnsi="宋体" w:eastAsia="宋体" w:cs="Times New Roman"/>
      <w:color w:val="666666"/>
      <w:kern w:val="0"/>
      <w:sz w:val="24"/>
      <w:szCs w:val="24"/>
    </w:rPr>
  </w:style>
  <w:style w:type="paragraph" w:customStyle="1" w:styleId="464">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465">
    <w:name w:val="2"/>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466">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46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4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46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470">
    <w:name w:val="Char Char Char Char Char Char1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71">
    <w:name w:val="Char1 Char Char Char"/>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paragraph" w:customStyle="1" w:styleId="472">
    <w:name w:val="正文文本 21"/>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473">
    <w:name w:val="cjk"/>
    <w:basedOn w:val="1"/>
    <w:qFormat/>
    <w:uiPriority w:val="0"/>
    <w:pPr>
      <w:widowControl/>
      <w:spacing w:before="284" w:after="100" w:afterAutospacing="1" w:line="360" w:lineRule="auto"/>
      <w:jc w:val="left"/>
    </w:pPr>
    <w:rPr>
      <w:rFonts w:ascii="宋体" w:hAnsi="宋体" w:eastAsia="宋体" w:cs="宋体"/>
      <w:kern w:val="0"/>
      <w:sz w:val="22"/>
    </w:rPr>
  </w:style>
  <w:style w:type="paragraph" w:customStyle="1" w:styleId="474">
    <w:name w:val="样式 标题 4 + 宋体 五号 非加粗 段前: 6 磅 段后: 6 磅 行距: 固定值 20 磅"/>
    <w:basedOn w:val="6"/>
    <w:qFormat/>
    <w:uiPriority w:val="0"/>
    <w:pPr>
      <w:tabs>
        <w:tab w:val="left" w:pos="360"/>
      </w:tabs>
      <w:spacing w:before="120" w:after="120" w:line="400" w:lineRule="exact"/>
    </w:pPr>
    <w:rPr>
      <w:rFonts w:ascii="Times New Roman" w:hAnsi="Calibri" w:eastAsia="宋体" w:cs="Times New Roman"/>
      <w:b w:val="0"/>
      <w:bCs w:val="0"/>
      <w:spacing w:val="15"/>
      <w:sz w:val="21"/>
      <w:szCs w:val="21"/>
    </w:rPr>
  </w:style>
  <w:style w:type="paragraph" w:customStyle="1" w:styleId="475">
    <w:name w:val="List Alpha"/>
    <w:basedOn w:val="1"/>
    <w:qFormat/>
    <w:uiPriority w:val="0"/>
    <w:pPr>
      <w:widowControl/>
      <w:tabs>
        <w:tab w:val="left" w:pos="1440"/>
      </w:tabs>
      <w:spacing w:after="120"/>
    </w:pPr>
    <w:rPr>
      <w:rFonts w:ascii="Frutiger 45 Light" w:hAnsi="Frutiger 45 Light" w:eastAsia="Times New Roman" w:cs="Times New Roman"/>
      <w:kern w:val="0"/>
      <w:sz w:val="22"/>
      <w:szCs w:val="20"/>
      <w:lang w:val="en-GB" w:eastAsia="en-US"/>
    </w:rPr>
  </w:style>
  <w:style w:type="paragraph" w:customStyle="1" w:styleId="476">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477">
    <w:name w:val="xl36"/>
    <w:basedOn w:val="1"/>
    <w:qFormat/>
    <w:uiPriority w:val="0"/>
    <w:pPr>
      <w:widowControl/>
      <w:adjustRightInd w:val="0"/>
      <w:spacing w:before="100" w:beforeAutospacing="1" w:after="100" w:afterAutospacing="1" w:line="360" w:lineRule="auto"/>
      <w:ind w:firstLine="200" w:firstLineChars="200"/>
      <w:jc w:val="left"/>
      <w:textAlignment w:val="baseline"/>
    </w:pPr>
    <w:rPr>
      <w:rFonts w:ascii="宋体" w:hAnsi="宋体" w:eastAsia="MingLiU" w:cs="Times New Roman"/>
      <w:kern w:val="0"/>
      <w:sz w:val="24"/>
      <w:szCs w:val="20"/>
      <w:lang w:val="en-GB" w:eastAsia="zh-TW"/>
    </w:rPr>
  </w:style>
  <w:style w:type="paragraph" w:customStyle="1" w:styleId="478">
    <w:name w:val="样式 标题 5 + 小四 行距: 1.5 倍行距"/>
    <w:basedOn w:val="7"/>
    <w:qFormat/>
    <w:uiPriority w:val="0"/>
    <w:pPr>
      <w:adjustRightInd w:val="0"/>
      <w:spacing w:before="0" w:after="0" w:line="360" w:lineRule="auto"/>
      <w:jc w:val="left"/>
      <w:textAlignment w:val="baseline"/>
    </w:pPr>
    <w:rPr>
      <w:rFonts w:ascii="Calibri" w:hAnsi="Calibri" w:eastAsia="黑体" w:cs="Times New Roman"/>
      <w:kern w:val="0"/>
      <w:sz w:val="24"/>
    </w:rPr>
  </w:style>
  <w:style w:type="paragraph" w:customStyle="1" w:styleId="479">
    <w:name w:val="标题3."/>
    <w:basedOn w:val="5"/>
    <w:next w:val="84"/>
    <w:qFormat/>
    <w:uiPriority w:val="0"/>
    <w:pPr>
      <w:tabs>
        <w:tab w:val="left" w:pos="709"/>
      </w:tabs>
      <w:spacing w:before="0" w:after="0" w:line="360" w:lineRule="auto"/>
      <w:jc w:val="center"/>
    </w:pPr>
    <w:rPr>
      <w:rFonts w:ascii="宋体" w:hAnsi="宋体" w:eastAsia="宋体" w:cs="Times New Roman"/>
      <w:bCs w:val="0"/>
    </w:rPr>
  </w:style>
  <w:style w:type="paragraph" w:customStyle="1" w:styleId="48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4"/>
      <w:szCs w:val="24"/>
      <w:lang w:eastAsia="en-US"/>
    </w:rPr>
  </w:style>
  <w:style w:type="paragraph" w:customStyle="1" w:styleId="481">
    <w:name w:val="样式 样式 表格 + 全部大写 + 非全部大写"/>
    <w:basedOn w:val="1"/>
    <w:qFormat/>
    <w:uiPriority w:val="0"/>
    <w:pPr>
      <w:widowControl/>
      <w:topLinePunct/>
      <w:adjustRightInd w:val="0"/>
      <w:spacing w:before="120" w:after="120" w:line="360" w:lineRule="auto"/>
      <w:ind w:firstLine="200" w:firstLineChars="200"/>
      <w:jc w:val="left"/>
      <w:textAlignment w:val="baseline"/>
    </w:pPr>
    <w:rPr>
      <w:rFonts w:ascii="MingLiU" w:hAnsi="Times New Roman" w:eastAsia="MingLiU" w:cs="Times New Roman"/>
      <w:kern w:val="0"/>
      <w:sz w:val="24"/>
      <w:szCs w:val="20"/>
      <w:lang w:val="en-GB" w:eastAsia="zh-TW"/>
    </w:rPr>
  </w:style>
  <w:style w:type="paragraph" w:customStyle="1" w:styleId="482">
    <w:name w:val="Char Char Char Char Char Char Char Char Char Char Char Char Char Char Char Char"/>
    <w:basedOn w:val="1"/>
    <w:qFormat/>
    <w:uiPriority w:val="0"/>
    <w:pPr>
      <w:spacing w:line="330" w:lineRule="atLeast"/>
      <w:ind w:left="360" w:firstLine="360" w:firstLineChars="150"/>
      <w:jc w:val="left"/>
    </w:pPr>
    <w:rPr>
      <w:rFonts w:ascii="ˎ̥" w:hAnsi="ˎ̥" w:eastAsia="宋体" w:cs="宋体"/>
      <w:color w:val="51585D"/>
      <w:kern w:val="0"/>
      <w:sz w:val="24"/>
      <w:szCs w:val="18"/>
    </w:rPr>
  </w:style>
  <w:style w:type="paragraph" w:customStyle="1" w:styleId="483">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84">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16"/>
      <w:szCs w:val="16"/>
      <w:lang w:eastAsia="en-US"/>
    </w:rPr>
  </w:style>
  <w:style w:type="paragraph" w:customStyle="1" w:styleId="485">
    <w:name w:val="样式 标题 1合同标题章标题 1 Char Char标题 1 Char第1章第1章 Char卷标题标题 1 1..."/>
    <w:basedOn w:val="3"/>
    <w:qFormat/>
    <w:uiPriority w:val="0"/>
    <w:pPr>
      <w:keepNext w:val="0"/>
      <w:keepLines w:val="0"/>
      <w:widowControl/>
      <w:tabs>
        <w:tab w:val="left" w:pos="360"/>
        <w:tab w:val="left" w:pos="1440"/>
      </w:tabs>
      <w:spacing w:before="284" w:after="0" w:line="360" w:lineRule="auto"/>
      <w:jc w:val="center"/>
    </w:pPr>
    <w:rPr>
      <w:rFonts w:ascii="宋体" w:hAnsi="宋体" w:eastAsia="宋体" w:cs="宋体"/>
      <w:color w:val="000000"/>
      <w:kern w:val="36"/>
      <w:szCs w:val="48"/>
    </w:rPr>
  </w:style>
  <w:style w:type="paragraph" w:customStyle="1" w:styleId="486">
    <w:name w:val="font7"/>
    <w:basedOn w:val="1"/>
    <w:qFormat/>
    <w:uiPriority w:val="0"/>
    <w:pPr>
      <w:widowControl/>
      <w:spacing w:before="100" w:beforeAutospacing="1" w:after="100" w:afterAutospacing="1"/>
      <w:jc w:val="left"/>
    </w:pPr>
    <w:rPr>
      <w:rFonts w:hint="eastAsia" w:ascii="宋体" w:hAnsi="宋体" w:eastAsia="宋体" w:cs="Arial Unicode MS"/>
      <w:kern w:val="0"/>
      <w:sz w:val="22"/>
      <w:lang w:eastAsia="en-US"/>
    </w:rPr>
  </w:style>
  <w:style w:type="paragraph" w:customStyle="1" w:styleId="48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488">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89">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cs="Times New Roman"/>
      <w:kern w:val="0"/>
      <w:szCs w:val="21"/>
      <w:lang w:eastAsia="en-US"/>
    </w:rPr>
  </w:style>
  <w:style w:type="paragraph" w:customStyle="1" w:styleId="490">
    <w:name w:val="P10"/>
    <w:basedOn w:val="386"/>
    <w:qFormat/>
    <w:uiPriority w:val="0"/>
    <w:pPr>
      <w:ind w:left="3240"/>
    </w:pPr>
    <w:rPr>
      <w:rFonts w:cs="Times New Roman"/>
      <w:spacing w:val="20"/>
      <w:lang w:val="en-GB"/>
    </w:rPr>
  </w:style>
  <w:style w:type="paragraph" w:customStyle="1" w:styleId="491">
    <w:name w:val="样式 标题 1 + (西文) MingLiU (中文) 宋体 小四"/>
    <w:basedOn w:val="3"/>
    <w:qFormat/>
    <w:uiPriority w:val="0"/>
    <w:pPr>
      <w:tabs>
        <w:tab w:val="left" w:pos="360"/>
      </w:tabs>
      <w:jc w:val="left"/>
    </w:pPr>
    <w:rPr>
      <w:rFonts w:ascii="MingLiU" w:hAnsi="MingLiU" w:eastAsia="宋体" w:cs="Times New Roman"/>
      <w:color w:val="000000"/>
      <w:sz w:val="24"/>
      <w:szCs w:val="20"/>
      <w:shd w:val="pct10" w:color="auto" w:fill="FFFFFF"/>
    </w:rPr>
  </w:style>
  <w:style w:type="paragraph" w:customStyle="1" w:styleId="492">
    <w:name w:val="cjk1"/>
    <w:basedOn w:val="1"/>
    <w:qFormat/>
    <w:uiPriority w:val="0"/>
    <w:pPr>
      <w:widowControl/>
      <w:spacing w:before="284" w:line="360" w:lineRule="auto"/>
      <w:jc w:val="left"/>
    </w:pPr>
    <w:rPr>
      <w:rFonts w:ascii="宋体" w:hAnsi="宋体" w:eastAsia="宋体" w:cs="宋体"/>
      <w:kern w:val="0"/>
      <w:sz w:val="22"/>
    </w:rPr>
  </w:style>
  <w:style w:type="paragraph" w:customStyle="1" w:styleId="49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494">
    <w:name w:val="cjk2"/>
    <w:basedOn w:val="1"/>
    <w:qFormat/>
    <w:uiPriority w:val="0"/>
    <w:pPr>
      <w:widowControl/>
      <w:spacing w:before="284" w:line="360" w:lineRule="auto"/>
      <w:jc w:val="left"/>
    </w:pPr>
    <w:rPr>
      <w:rFonts w:ascii="宋体" w:hAnsi="宋体" w:eastAsia="宋体" w:cs="宋体"/>
      <w:kern w:val="0"/>
      <w:sz w:val="22"/>
    </w:rPr>
  </w:style>
  <w:style w:type="paragraph" w:customStyle="1" w:styleId="495">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496">
    <w:name w:val="默认段落字体 Para Char Char Char Char Char Char Char"/>
    <w:basedOn w:val="24"/>
    <w:qFormat/>
    <w:uiPriority w:val="0"/>
    <w:rPr>
      <w:rFonts w:ascii="Tahoma" w:hAnsi="Tahoma" w:eastAsia="宋体" w:cs="Tahoma"/>
      <w:sz w:val="24"/>
      <w:szCs w:val="24"/>
      <w:shd w:val="clear" w:color="auto" w:fill="auto"/>
    </w:rPr>
  </w:style>
  <w:style w:type="paragraph" w:customStyle="1" w:styleId="497">
    <w:name w:val="普通(Web)1"/>
    <w:basedOn w:val="1"/>
    <w:qFormat/>
    <w:uiPriority w:val="0"/>
    <w:pPr>
      <w:widowControl/>
      <w:spacing w:before="284" w:line="360" w:lineRule="auto"/>
      <w:jc w:val="left"/>
    </w:pPr>
    <w:rPr>
      <w:rFonts w:ascii="宋体" w:hAnsi="宋体" w:eastAsia="宋体" w:cs="宋体"/>
      <w:kern w:val="0"/>
      <w:sz w:val="24"/>
      <w:szCs w:val="24"/>
    </w:rPr>
  </w:style>
  <w:style w:type="paragraph" w:customStyle="1" w:styleId="49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499">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50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lang w:eastAsia="en-US"/>
    </w:rPr>
  </w:style>
  <w:style w:type="paragraph" w:customStyle="1" w:styleId="501">
    <w:name w:val="正方框图"/>
    <w:basedOn w:val="1"/>
    <w:qFormat/>
    <w:uiPriority w:val="0"/>
    <w:pPr>
      <w:snapToGrid w:val="0"/>
      <w:jc w:val="center"/>
    </w:pPr>
    <w:rPr>
      <w:rFonts w:ascii="Times New Roman" w:hAnsi="Times New Roman" w:eastAsia="宋体" w:cs="Times New Roman"/>
      <w:sz w:val="24"/>
      <w:szCs w:val="20"/>
    </w:rPr>
  </w:style>
  <w:style w:type="paragraph" w:customStyle="1" w:styleId="502">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cs="Times New Roman"/>
      <w:kern w:val="0"/>
      <w:szCs w:val="21"/>
      <w:lang w:eastAsia="en-US"/>
    </w:rPr>
  </w:style>
  <w:style w:type="paragraph" w:customStyle="1" w:styleId="503">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4">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5">
    <w:name w:val="2册标题2"/>
    <w:basedOn w:val="1"/>
    <w:qFormat/>
    <w:uiPriority w:val="0"/>
    <w:pPr>
      <w:spacing w:beforeLines="50" w:afterLines="50"/>
      <w:outlineLvl w:val="1"/>
    </w:pPr>
    <w:rPr>
      <w:rFonts w:ascii="Arial" w:hAnsi="Arial" w:eastAsia="黑体" w:cs="Times New Roman"/>
      <w:sz w:val="32"/>
      <w:szCs w:val="32"/>
    </w:rPr>
  </w:style>
  <w:style w:type="paragraph" w:customStyle="1" w:styleId="506">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7">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8">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09">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0">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511">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2">
    <w:name w:val="样式 标题 6 + 行距: 1.5 倍行距"/>
    <w:basedOn w:val="8"/>
    <w:qFormat/>
    <w:uiPriority w:val="0"/>
    <w:pPr>
      <w:tabs>
        <w:tab w:val="left" w:pos="-147"/>
      </w:tabs>
      <w:adjustRightInd w:val="0"/>
      <w:spacing w:before="0" w:after="0" w:line="360" w:lineRule="auto"/>
      <w:ind w:left="-147" w:firstLine="567"/>
      <w:jc w:val="left"/>
      <w:textAlignment w:val="baseline"/>
    </w:pPr>
    <w:rPr>
      <w:rFonts w:ascii="Times New Roman" w:hAnsi="Times New Roman" w:eastAsia="黑体" w:cs="Times New Roman"/>
      <w:b w:val="0"/>
      <w:kern w:val="0"/>
      <w:szCs w:val="28"/>
    </w:rPr>
  </w:style>
  <w:style w:type="paragraph" w:customStyle="1" w:styleId="513">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4">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15">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6">
    <w:name w:val="font8"/>
    <w:basedOn w:val="1"/>
    <w:qFormat/>
    <w:uiPriority w:val="0"/>
    <w:pPr>
      <w:widowControl/>
      <w:spacing w:before="100" w:beforeAutospacing="1" w:after="100" w:afterAutospacing="1"/>
      <w:jc w:val="left"/>
    </w:pPr>
    <w:rPr>
      <w:rFonts w:ascii="Times New Roman" w:hAnsi="Times New Roman" w:eastAsia="Arial Unicode MS" w:cs="Times New Roman"/>
      <w:kern w:val="0"/>
      <w:sz w:val="22"/>
      <w:lang w:eastAsia="en-US"/>
    </w:rPr>
  </w:style>
  <w:style w:type="paragraph" w:customStyle="1" w:styleId="5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518">
    <w:name w:val="style2"/>
    <w:basedOn w:val="1"/>
    <w:qFormat/>
    <w:uiPriority w:val="0"/>
    <w:pPr>
      <w:widowControl/>
      <w:spacing w:before="100" w:beforeAutospacing="1" w:after="100" w:afterAutospacing="1"/>
      <w:jc w:val="left"/>
    </w:pPr>
    <w:rPr>
      <w:rFonts w:ascii="宋体" w:hAnsi="宋体" w:eastAsia="宋体" w:cs="宋体"/>
      <w:color w:val="0066CC"/>
      <w:kern w:val="0"/>
      <w:sz w:val="24"/>
      <w:szCs w:val="24"/>
    </w:rPr>
  </w:style>
  <w:style w:type="paragraph" w:customStyle="1" w:styleId="519">
    <w:name w:val="font9"/>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lang w:eastAsia="en-US"/>
    </w:rPr>
  </w:style>
  <w:style w:type="paragraph" w:customStyle="1" w:styleId="520">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5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52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52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524">
    <w:name w:val="Char Char Char Char Char Char Char"/>
    <w:basedOn w:val="1"/>
    <w:qFormat/>
    <w:uiPriority w:val="0"/>
    <w:pPr>
      <w:ind w:left="-96" w:leftChars="-40"/>
      <w:jc w:val="center"/>
    </w:pPr>
    <w:rPr>
      <w:rFonts w:ascii="宋体" w:hAnsi="宋体" w:eastAsia="宋体" w:cs="Times New Roman"/>
      <w:sz w:val="24"/>
      <w:szCs w:val="24"/>
    </w:rPr>
  </w:style>
  <w:style w:type="paragraph" w:customStyle="1" w:styleId="525">
    <w:name w:val="样式 标题 3 + (符号) 宋体 五号 非加粗 段前: 6 磅 段后: 6 磅 行距: 固定值 20 磅"/>
    <w:basedOn w:val="5"/>
    <w:qFormat/>
    <w:uiPriority w:val="0"/>
    <w:pPr>
      <w:tabs>
        <w:tab w:val="left" w:pos="709"/>
      </w:tabs>
      <w:spacing w:before="120" w:after="120" w:line="400" w:lineRule="exact"/>
    </w:pPr>
    <w:rPr>
      <w:rFonts w:ascii="Calibri" w:hAnsi="宋体" w:eastAsia="宋体" w:cs="Times New Roman"/>
      <w:b w:val="0"/>
      <w:bCs w:val="0"/>
      <w:sz w:val="21"/>
      <w:szCs w:val="20"/>
    </w:rPr>
  </w:style>
  <w:style w:type="paragraph" w:customStyle="1" w:styleId="526">
    <w:name w:val="纯文本1"/>
    <w:basedOn w:val="1"/>
    <w:qFormat/>
    <w:uiPriority w:val="0"/>
    <w:pPr>
      <w:adjustRightInd w:val="0"/>
      <w:jc w:val="left"/>
      <w:textAlignment w:val="baseline"/>
    </w:pPr>
    <w:rPr>
      <w:rFonts w:ascii="宋体" w:hAnsi="Courier (W1)" w:eastAsia="宋体" w:cs="Times New Roman"/>
      <w:sz w:val="24"/>
      <w:szCs w:val="24"/>
    </w:rPr>
  </w:style>
  <w:style w:type="character" w:customStyle="1" w:styleId="527">
    <w:name w:val="A7"/>
    <w:qFormat/>
    <w:uiPriority w:val="0"/>
    <w:rPr>
      <w:rFonts w:ascii="宋体" w:eastAsia="宋体"/>
      <w:color w:val="EE2A26"/>
      <w:sz w:val="18"/>
      <w:szCs w:val="18"/>
    </w:rPr>
  </w:style>
  <w:style w:type="paragraph" w:customStyle="1" w:styleId="528">
    <w:name w:val="Char Char 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29">
    <w:name w:val="中标题"/>
    <w:basedOn w:val="4"/>
    <w:link w:val="530"/>
    <w:qFormat/>
    <w:uiPriority w:val="0"/>
    <w:pPr>
      <w:keepLines w:val="0"/>
      <w:tabs>
        <w:tab w:val="left" w:pos="960"/>
      </w:tabs>
      <w:spacing w:before="0" w:after="0" w:line="600" w:lineRule="exact"/>
      <w:jc w:val="both"/>
    </w:pPr>
    <w:rPr>
      <w:rFonts w:ascii="黑体" w:hAnsi="Times New Roman" w:eastAsia="黑体" w:cs="Times New Roman"/>
      <w:bCs w:val="0"/>
      <w:sz w:val="30"/>
      <w:szCs w:val="24"/>
    </w:rPr>
  </w:style>
  <w:style w:type="character" w:customStyle="1" w:styleId="530">
    <w:name w:val="中标题 Char"/>
    <w:link w:val="529"/>
    <w:qFormat/>
    <w:uiPriority w:val="0"/>
    <w:rPr>
      <w:rFonts w:ascii="黑体" w:hAnsi="Times New Roman" w:eastAsia="黑体" w:cs="Times New Roman"/>
      <w:b/>
      <w:kern w:val="2"/>
      <w:sz w:val="30"/>
      <w:szCs w:val="24"/>
    </w:rPr>
  </w:style>
  <w:style w:type="paragraph" w:customStyle="1" w:styleId="531">
    <w:name w:val="中小标题"/>
    <w:basedOn w:val="1"/>
    <w:link w:val="532"/>
    <w:qFormat/>
    <w:uiPriority w:val="0"/>
    <w:pPr>
      <w:spacing w:line="360" w:lineRule="auto"/>
      <w:ind w:firstLine="472" w:firstLineChars="196"/>
    </w:pPr>
    <w:rPr>
      <w:rFonts w:ascii="Times New Roman" w:hAnsi="Times New Roman" w:eastAsia="宋体" w:cs="Times New Roman"/>
      <w:b/>
      <w:bCs/>
      <w:sz w:val="24"/>
      <w:szCs w:val="24"/>
    </w:rPr>
  </w:style>
  <w:style w:type="character" w:customStyle="1" w:styleId="532">
    <w:name w:val="中小标题 Char"/>
    <w:link w:val="531"/>
    <w:qFormat/>
    <w:uiPriority w:val="0"/>
    <w:rPr>
      <w:rFonts w:ascii="Times New Roman" w:hAnsi="Times New Roman" w:cs="Times New Roman"/>
      <w:b/>
      <w:bCs/>
      <w:kern w:val="2"/>
      <w:sz w:val="24"/>
      <w:szCs w:val="24"/>
    </w:rPr>
  </w:style>
  <w:style w:type="paragraph" w:customStyle="1" w:styleId="533">
    <w:name w:val="1212"/>
    <w:basedOn w:val="1"/>
    <w:link w:val="534"/>
    <w:qFormat/>
    <w:uiPriority w:val="0"/>
    <w:pPr>
      <w:spacing w:line="360" w:lineRule="auto"/>
      <w:ind w:left="900" w:leftChars="200" w:hanging="480" w:hangingChars="200"/>
    </w:pPr>
    <w:rPr>
      <w:rFonts w:ascii="Times New Roman" w:hAnsi="Times New Roman" w:eastAsia="宋体" w:cs="Times New Roman"/>
      <w:szCs w:val="24"/>
    </w:rPr>
  </w:style>
  <w:style w:type="character" w:customStyle="1" w:styleId="534">
    <w:name w:val="1212 Char"/>
    <w:link w:val="533"/>
    <w:qFormat/>
    <w:uiPriority w:val="0"/>
    <w:rPr>
      <w:rFonts w:ascii="Times New Roman" w:hAnsi="Times New Roman" w:cs="Times New Roman"/>
      <w:kern w:val="2"/>
      <w:sz w:val="21"/>
      <w:szCs w:val="24"/>
    </w:rPr>
  </w:style>
  <w:style w:type="character" w:customStyle="1" w:styleId="535">
    <w:name w:val="contents"/>
    <w:qFormat/>
    <w:uiPriority w:val="0"/>
    <w:rPr>
      <w:rFonts w:ascii="宋体" w:hAnsi="宋体" w:eastAsia="宋体"/>
      <w:sz w:val="24"/>
      <w:lang w:val="en-US" w:eastAsia="en-US" w:bidi="ar-SA"/>
    </w:rPr>
  </w:style>
  <w:style w:type="character" w:customStyle="1" w:styleId="536">
    <w:name w:val="标题 2 Char1"/>
    <w:qFormat/>
    <w:uiPriority w:val="0"/>
    <w:rPr>
      <w:rFonts w:ascii="宋体" w:hAnsi="宋体" w:eastAsia="宋体"/>
      <w:kern w:val="2"/>
      <w:sz w:val="28"/>
      <w:szCs w:val="24"/>
      <w:lang w:val="en-US" w:eastAsia="zh-CN" w:bidi="ar-SA"/>
    </w:rPr>
  </w:style>
  <w:style w:type="character" w:customStyle="1" w:styleId="537">
    <w:name w:val="正文文本[858D7CFB-ED40-4347-BF05-701D383B685F]"/>
    <w:qFormat/>
    <w:uiPriority w:val="0"/>
  </w:style>
  <w:style w:type="character" w:customStyle="1" w:styleId="538">
    <w:name w:val="标题 4[858D7CFB-ED40-4347-BF05-701D383B685F]"/>
    <w:qFormat/>
    <w:uiPriority w:val="0"/>
    <w:rPr>
      <w:rFonts w:ascii="宋体" w:hAnsi="宋体"/>
      <w:bCs/>
      <w:kern w:val="0"/>
      <w:sz w:val="28"/>
    </w:rPr>
  </w:style>
  <w:style w:type="character" w:customStyle="1" w:styleId="539">
    <w:name w:val="lablemessage"/>
    <w:qFormat/>
    <w:uiPriority w:val="0"/>
    <w:rPr>
      <w:rFonts w:ascii="宋体" w:hAnsi="宋体" w:eastAsia="宋体"/>
      <w:sz w:val="24"/>
      <w:lang w:val="en-US" w:eastAsia="en-US" w:bidi="ar-SA"/>
    </w:rPr>
  </w:style>
  <w:style w:type="paragraph" w:customStyle="1" w:styleId="540">
    <w:name w:val="前言、引言标题"/>
    <w:next w:val="1"/>
    <w:qFormat/>
    <w:uiPriority w:val="0"/>
    <w:pPr>
      <w:shd w:val="clear" w:color="FFFFFF" w:fill="FFFFFF"/>
      <w:tabs>
        <w:tab w:val="left" w:pos="420"/>
      </w:tabs>
      <w:spacing w:before="640" w:after="560"/>
      <w:ind w:left="420"/>
      <w:jc w:val="center"/>
      <w:outlineLvl w:val="0"/>
    </w:pPr>
    <w:rPr>
      <w:rFonts w:ascii="黑体" w:hAnsi="Times New Roman" w:eastAsia="黑体" w:cs="Times New Roman"/>
      <w:sz w:val="32"/>
      <w:lang w:val="en-US" w:eastAsia="zh-CN" w:bidi="ar-SA"/>
    </w:rPr>
  </w:style>
  <w:style w:type="paragraph" w:customStyle="1" w:styleId="541">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542">
    <w:name w:val="TOC 标题2"/>
    <w:basedOn w:val="3"/>
    <w:next w:val="1"/>
    <w:qFormat/>
    <w:uiPriority w:val="0"/>
    <w:pPr>
      <w:widowControl/>
      <w:tabs>
        <w:tab w:val="left" w:pos="360"/>
      </w:tabs>
      <w:spacing w:before="480" w:after="0" w:line="276" w:lineRule="auto"/>
      <w:jc w:val="left"/>
      <w:outlineLvl w:val="9"/>
    </w:pPr>
    <w:rPr>
      <w:rFonts w:ascii="Cambria" w:hAnsi="Cambria" w:eastAsia="宋体" w:cs="Times New Roman"/>
      <w:color w:val="365F91"/>
      <w:kern w:val="0"/>
      <w:sz w:val="28"/>
      <w:szCs w:val="28"/>
    </w:rPr>
  </w:style>
  <w:style w:type="character" w:customStyle="1" w:styleId="543">
    <w:name w:val="页眉 字符1"/>
    <w:basedOn w:val="131"/>
    <w:semiHidden/>
    <w:qFormat/>
    <w:uiPriority w:val="0"/>
    <w:rPr>
      <w:rFonts w:ascii="Times New Roman" w:hAnsi="Times New Roman" w:eastAsia="宋体" w:cs="Times New Roman"/>
      <w:sz w:val="18"/>
      <w:szCs w:val="18"/>
    </w:rPr>
  </w:style>
  <w:style w:type="character" w:customStyle="1" w:styleId="544">
    <w:name w:val="文档结构图 字符1"/>
    <w:basedOn w:val="131"/>
    <w:semiHidden/>
    <w:qFormat/>
    <w:uiPriority w:val="0"/>
    <w:rPr>
      <w:rFonts w:ascii="Microsoft YaHei UI" w:hAnsi="Times New Roman" w:eastAsia="Microsoft YaHei UI" w:cs="Times New Roman"/>
      <w:sz w:val="18"/>
      <w:szCs w:val="18"/>
    </w:rPr>
  </w:style>
  <w:style w:type="character" w:customStyle="1" w:styleId="545">
    <w:name w:val="正文首行缩进 字符1"/>
    <w:basedOn w:val="374"/>
    <w:semiHidden/>
    <w:qFormat/>
    <w:uiPriority w:val="0"/>
    <w:rPr>
      <w:rFonts w:ascii="Times New Roman" w:hAnsi="Times New Roman" w:eastAsia="宋体" w:cs="Times New Roman"/>
      <w:sz w:val="28"/>
      <w:szCs w:val="24"/>
    </w:rPr>
  </w:style>
  <w:style w:type="character" w:customStyle="1" w:styleId="546">
    <w:name w:val="批注主题 字符1"/>
    <w:basedOn w:val="189"/>
    <w:semiHidden/>
    <w:qFormat/>
    <w:uiPriority w:val="0"/>
    <w:rPr>
      <w:rFonts w:ascii="Times New Roman" w:hAnsi="Times New Roman" w:eastAsia="宋体" w:cs="Times New Roman"/>
      <w:b/>
      <w:bCs/>
      <w:szCs w:val="24"/>
    </w:rPr>
  </w:style>
  <w:style w:type="table" w:customStyle="1" w:styleId="547">
    <w:name w:val="网格型1"/>
    <w:basedOn w:val="86"/>
    <w:qFormat/>
    <w:uiPriority w:val="0"/>
    <w:rPr>
      <w:rFonts w:asciiTheme="minorHAnsi" w:hAnsiTheme="minorHAnsi" w:eastAsiaTheme="minorEastAsia" w:cstheme="minorBid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4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仿宋_GB2312" w:hAnsi="仿宋_GB2312" w:eastAsia="仿宋_GB2312" w:cs="仿宋_GB2312"/>
      <w:color w:val="000000"/>
      <w:kern w:val="2"/>
      <w:sz w:val="32"/>
      <w:szCs w:val="32"/>
      <w:u w:color="000000"/>
      <w:lang w:val="en-US" w:eastAsia="zh-CN" w:bidi="ar-SA"/>
    </w:rPr>
  </w:style>
  <w:style w:type="character" w:customStyle="1" w:styleId="549">
    <w:name w:val="普通(网站) Char1"/>
    <w:link w:val="79"/>
    <w:qFormat/>
    <w:locked/>
    <w:uiPriority w:val="0"/>
    <w:rPr>
      <w:rFonts w:ascii="宋体" w:hAnsi="宋体" w:eastAsiaTheme="minorEastAsia" w:cstheme="minorBidi"/>
      <w:sz w:val="24"/>
      <w:szCs w:val="24"/>
    </w:rPr>
  </w:style>
  <w:style w:type="paragraph" w:customStyle="1" w:styleId="550">
    <w:name w:val="msonormal"/>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551">
    <w:name w:val="脚注文本 Char"/>
    <w:basedOn w:val="131"/>
    <w:link w:val="65"/>
    <w:semiHidden/>
    <w:qFormat/>
    <w:uiPriority w:val="99"/>
    <w:rPr>
      <w:rFonts w:ascii="Times New Roman" w:hAnsi="Times New Roman" w:cs="Times New Roman"/>
      <w:kern w:val="2"/>
      <w:sz w:val="18"/>
    </w:rPr>
  </w:style>
  <w:style w:type="character" w:customStyle="1" w:styleId="552">
    <w:name w:val="尾注文本 Char"/>
    <w:basedOn w:val="131"/>
    <w:link w:val="50"/>
    <w:qFormat/>
    <w:uiPriority w:val="0"/>
    <w:rPr>
      <w:rFonts w:ascii="Times New Roman" w:hAnsi="Times New Roman" w:cs="Times New Roman"/>
      <w:kern w:val="2"/>
      <w:sz w:val="21"/>
      <w:szCs w:val="24"/>
    </w:rPr>
  </w:style>
  <w:style w:type="paragraph" w:customStyle="1" w:styleId="553">
    <w:name w:val="_Style 10"/>
    <w:qFormat/>
    <w:uiPriority w:val="99"/>
    <w:rPr>
      <w:rFonts w:ascii="Calibri" w:hAnsi="Calibri" w:eastAsia="宋体" w:cs="Times New Roman"/>
      <w:kern w:val="2"/>
      <w:sz w:val="21"/>
      <w:szCs w:val="22"/>
      <w:lang w:val="en-US" w:eastAsia="zh-CN" w:bidi="ar-SA"/>
    </w:rPr>
  </w:style>
  <w:style w:type="paragraph" w:customStyle="1" w:styleId="554">
    <w:name w:val="Char Char Char Char Char1 Char Char Char Char"/>
    <w:basedOn w:val="1"/>
    <w:qFormat/>
    <w:uiPriority w:val="99"/>
    <w:rPr>
      <w:rFonts w:ascii="仿宋_GB2312" w:hAnsi="Times New Roman" w:eastAsia="仿宋_GB2312" w:cs="Times New Roman"/>
      <w:b/>
      <w:sz w:val="32"/>
      <w:szCs w:val="32"/>
    </w:rPr>
  </w:style>
  <w:style w:type="character" w:customStyle="1" w:styleId="555">
    <w:name w:val="No Spacing Char"/>
    <w:qFormat/>
    <w:locked/>
    <w:uiPriority w:val="0"/>
    <w:rPr>
      <w:rFonts w:ascii="Calibri" w:hAnsi="Calibri" w:eastAsia="宋体" w:cs="Times New Roman"/>
      <w:kern w:val="0"/>
      <w:sz w:val="22"/>
    </w:rPr>
  </w:style>
  <w:style w:type="paragraph" w:customStyle="1" w:styleId="556">
    <w:name w:val="Char111"/>
    <w:basedOn w:val="1"/>
    <w:qFormat/>
    <w:uiPriority w:val="0"/>
    <w:rPr>
      <w:rFonts w:hint="eastAsia" w:ascii="仿宋_GB2312" w:eastAsia="仿宋_GB2312"/>
      <w:b/>
      <w:sz w:val="32"/>
      <w:szCs w:val="32"/>
    </w:rPr>
  </w:style>
  <w:style w:type="paragraph" w:customStyle="1" w:styleId="557">
    <w:name w:val="Char Char Char1 Char Char Char2 Char Char Char Char Char Char Char"/>
    <w:basedOn w:val="24"/>
    <w:qFormat/>
    <w:uiPriority w:val="99"/>
    <w:pPr>
      <w:adjustRightInd w:val="0"/>
      <w:spacing w:line="300" w:lineRule="auto"/>
      <w:ind w:firstLine="480" w:firstLineChars="200"/>
    </w:pPr>
    <w:rPr>
      <w:rFonts w:eastAsia="宋体" w:cs="Times New Roman"/>
      <w:szCs w:val="24"/>
      <w:shd w:val="clear" w:color="auto" w:fill="auto"/>
    </w:rPr>
  </w:style>
  <w:style w:type="paragraph" w:customStyle="1" w:styleId="558">
    <w:name w:val="Char Char Char Char"/>
    <w:basedOn w:val="1"/>
    <w:qFormat/>
    <w:uiPriority w:val="0"/>
    <w:rPr>
      <w:rFonts w:ascii="仿宋_GB2312" w:hAnsi="Times New Roman" w:eastAsia="仿宋_GB2312" w:cs="Times New Roman"/>
      <w:b/>
      <w:sz w:val="32"/>
      <w:szCs w:val="32"/>
    </w:rPr>
  </w:style>
  <w:style w:type="paragraph" w:customStyle="1" w:styleId="559">
    <w:name w:val="USE 4"/>
    <w:basedOn w:val="1"/>
    <w:qFormat/>
    <w:uiPriority w:val="0"/>
    <w:pPr>
      <w:tabs>
        <w:tab w:val="left" w:pos="864"/>
      </w:tabs>
      <w:spacing w:line="360" w:lineRule="auto"/>
      <w:ind w:left="864" w:hanging="144"/>
      <w:jc w:val="left"/>
    </w:pPr>
    <w:rPr>
      <w:rFonts w:ascii="宋体" w:hAnsi="宋体" w:eastAsia="宋体" w:cs="Times New Roman"/>
      <w:sz w:val="24"/>
      <w:szCs w:val="20"/>
    </w:rPr>
  </w:style>
  <w:style w:type="paragraph" w:customStyle="1" w:styleId="560">
    <w:name w:val="Char Char Char Char Char Char Char Char Char"/>
    <w:basedOn w:val="1"/>
    <w:qFormat/>
    <w:uiPriority w:val="99"/>
    <w:rPr>
      <w:rFonts w:ascii="仿宋_GB2312" w:hAnsi="Times New Roman" w:eastAsia="仿宋_GB2312" w:cs="Times New Roman"/>
      <w:b/>
      <w:sz w:val="32"/>
      <w:szCs w:val="32"/>
    </w:rPr>
  </w:style>
  <w:style w:type="paragraph" w:customStyle="1" w:styleId="561">
    <w:name w:val="图表名"/>
    <w:basedOn w:val="1"/>
    <w:qFormat/>
    <w:uiPriority w:val="99"/>
    <w:pPr>
      <w:spacing w:beforeLines="50" w:line="360" w:lineRule="auto"/>
      <w:jc w:val="center"/>
    </w:pPr>
    <w:rPr>
      <w:rFonts w:ascii="Times New Roman" w:hAnsi="Times New Roman" w:eastAsia="宋体" w:cs="Times New Roman"/>
      <w:b/>
      <w:bCs/>
      <w:sz w:val="24"/>
      <w:szCs w:val="24"/>
    </w:rPr>
  </w:style>
  <w:style w:type="paragraph" w:customStyle="1" w:styleId="562">
    <w:name w:val="样式 USE 1 + 行距: 单倍行距"/>
    <w:basedOn w:val="1"/>
    <w:qFormat/>
    <w:uiPriority w:val="0"/>
    <w:pPr>
      <w:tabs>
        <w:tab w:val="left" w:pos="1440"/>
      </w:tabs>
      <w:spacing w:line="180" w:lineRule="atLeast"/>
      <w:jc w:val="left"/>
    </w:pPr>
    <w:rPr>
      <w:rFonts w:ascii="宋体" w:hAnsi="宋体" w:eastAsia="宋体" w:cs="宋体"/>
      <w:b/>
      <w:bCs/>
      <w:sz w:val="24"/>
      <w:szCs w:val="20"/>
    </w:rPr>
  </w:style>
  <w:style w:type="paragraph" w:customStyle="1" w:styleId="563">
    <w:name w:val="USE 2"/>
    <w:basedOn w:val="1"/>
    <w:qFormat/>
    <w:uiPriority w:val="0"/>
    <w:pPr>
      <w:tabs>
        <w:tab w:val="left" w:pos="720"/>
      </w:tabs>
      <w:spacing w:line="360" w:lineRule="auto"/>
      <w:jc w:val="left"/>
    </w:pPr>
    <w:rPr>
      <w:rFonts w:ascii="宋体" w:hAnsi="宋体" w:eastAsia="宋体" w:cs="Times New Roman"/>
      <w:sz w:val="24"/>
      <w:szCs w:val="20"/>
    </w:rPr>
  </w:style>
  <w:style w:type="paragraph" w:customStyle="1" w:styleId="564">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65">
    <w:name w:val="qptext"/>
    <w:basedOn w:val="1"/>
    <w:qFormat/>
    <w:uiPriority w:val="99"/>
    <w:pPr>
      <w:spacing w:line="360" w:lineRule="auto"/>
      <w:ind w:right="-716" w:rightChars="-341"/>
    </w:pPr>
    <w:rPr>
      <w:rFonts w:ascii="宋体" w:hAnsi="Times New Roman" w:eastAsia="宋体" w:cs="Times New Roman"/>
      <w:sz w:val="28"/>
      <w:szCs w:val="28"/>
    </w:rPr>
  </w:style>
  <w:style w:type="paragraph" w:customStyle="1" w:styleId="566">
    <w:name w:val="Char Char Char Char Char Char Char Char Char Char Char Char Char Char Char Char Char Char Char"/>
    <w:basedOn w:val="1"/>
    <w:qFormat/>
    <w:uiPriority w:val="99"/>
    <w:pPr>
      <w:widowControl/>
      <w:spacing w:beforeLines="50" w:line="360" w:lineRule="auto"/>
      <w:ind w:firstLine="200" w:firstLineChars="200"/>
      <w:jc w:val="left"/>
    </w:pPr>
    <w:rPr>
      <w:rFonts w:ascii="Verdana" w:hAnsi="Verdana" w:eastAsia="宋体" w:cs="Times New Roman"/>
      <w:kern w:val="0"/>
      <w:sz w:val="24"/>
      <w:szCs w:val="20"/>
      <w:lang w:eastAsia="en-US"/>
    </w:rPr>
  </w:style>
  <w:style w:type="paragraph" w:customStyle="1" w:styleId="567">
    <w:name w:val="_Style 8"/>
    <w:basedOn w:val="1"/>
    <w:qFormat/>
    <w:uiPriority w:val="99"/>
    <w:pPr>
      <w:ind w:firstLine="200" w:firstLineChars="200"/>
    </w:pPr>
    <w:rPr>
      <w:rFonts w:ascii="Times New Roman" w:hAnsi="Times New Roman" w:eastAsia="宋体" w:cs="Times New Roman"/>
      <w:szCs w:val="24"/>
    </w:rPr>
  </w:style>
  <w:style w:type="paragraph" w:customStyle="1" w:styleId="568">
    <w:name w:val="_Style 25"/>
    <w:basedOn w:val="1"/>
    <w:next w:val="2"/>
    <w:qFormat/>
    <w:uiPriority w:val="99"/>
    <w:pPr>
      <w:ind w:firstLine="420" w:firstLineChars="200"/>
    </w:pPr>
    <w:rPr>
      <w:rFonts w:ascii="Times New Roman" w:hAnsi="Times New Roman" w:eastAsia="宋体" w:cs="Times New Roman"/>
      <w:szCs w:val="24"/>
    </w:rPr>
  </w:style>
  <w:style w:type="paragraph" w:customStyle="1" w:styleId="569">
    <w:name w:val="Char Char Char Char Char1 Char Char Char Char1"/>
    <w:basedOn w:val="1"/>
    <w:qFormat/>
    <w:uiPriority w:val="99"/>
    <w:rPr>
      <w:rFonts w:ascii="仿宋_GB2312" w:hAnsi="Times New Roman" w:eastAsia="仿宋_GB2312" w:cs="Times New Roman"/>
      <w:b/>
      <w:sz w:val="32"/>
      <w:szCs w:val="32"/>
    </w:rPr>
  </w:style>
  <w:style w:type="paragraph" w:customStyle="1" w:styleId="570">
    <w:name w:val="USE 5"/>
    <w:basedOn w:val="1"/>
    <w:qFormat/>
    <w:uiPriority w:val="0"/>
    <w:pPr>
      <w:tabs>
        <w:tab w:val="left" w:pos="1008"/>
      </w:tabs>
      <w:spacing w:line="360" w:lineRule="auto"/>
      <w:ind w:left="1008" w:hanging="432"/>
      <w:jc w:val="left"/>
    </w:pPr>
    <w:rPr>
      <w:rFonts w:ascii="宋体" w:hAnsi="宋体" w:eastAsia="宋体" w:cs="Times New Roman"/>
      <w:sz w:val="24"/>
      <w:szCs w:val="24"/>
    </w:rPr>
  </w:style>
  <w:style w:type="paragraph" w:customStyle="1" w:styleId="571">
    <w:name w:val="USE 3"/>
    <w:basedOn w:val="1"/>
    <w:qFormat/>
    <w:uiPriority w:val="0"/>
    <w:pPr>
      <w:tabs>
        <w:tab w:val="left" w:pos="720"/>
      </w:tabs>
      <w:spacing w:line="360" w:lineRule="auto"/>
      <w:ind w:left="720" w:hanging="432"/>
      <w:jc w:val="left"/>
    </w:pPr>
    <w:rPr>
      <w:rFonts w:ascii="宋体" w:hAnsi="宋体" w:eastAsia="宋体" w:cs="Times New Roman"/>
      <w:sz w:val="24"/>
      <w:szCs w:val="20"/>
    </w:rPr>
  </w:style>
  <w:style w:type="paragraph" w:customStyle="1" w:styleId="572">
    <w:name w:val="正文样式"/>
    <w:basedOn w:val="33"/>
    <w:qFormat/>
    <w:uiPriority w:val="99"/>
    <w:pPr>
      <w:spacing w:after="0" w:line="360" w:lineRule="auto"/>
      <w:ind w:left="0" w:leftChars="0" w:firstLine="420" w:firstLineChars="200"/>
      <w:jc w:val="left"/>
    </w:pPr>
    <w:rPr>
      <w:rFonts w:ascii="宋体" w:hAnsi="Times New Roman" w:eastAsia="宋体" w:cs="宋体"/>
      <w:szCs w:val="20"/>
    </w:rPr>
  </w:style>
  <w:style w:type="paragraph" w:customStyle="1" w:styleId="573">
    <w:name w:val="Char Char Char Char Char"/>
    <w:basedOn w:val="1"/>
    <w:qFormat/>
    <w:uiPriority w:val="99"/>
    <w:pPr>
      <w:tabs>
        <w:tab w:val="left" w:pos="720"/>
        <w:tab w:val="left" w:pos="1080"/>
      </w:tabs>
      <w:spacing w:line="360" w:lineRule="auto"/>
      <w:ind w:left="1078" w:leftChars="343" w:right="210" w:rightChars="100" w:hanging="358" w:hangingChars="149"/>
    </w:pPr>
    <w:rPr>
      <w:rFonts w:ascii="Times New Roman" w:hAnsi="Times New Roman" w:eastAsia="宋体" w:cs="Times New Roman"/>
      <w:sz w:val="24"/>
      <w:szCs w:val="20"/>
    </w:rPr>
  </w:style>
  <w:style w:type="paragraph" w:customStyle="1" w:styleId="574">
    <w:name w:val="Char Char Char1 Char Char Char2 Char Char Char Char Char Char Char1"/>
    <w:basedOn w:val="24"/>
    <w:qFormat/>
    <w:uiPriority w:val="99"/>
    <w:pPr>
      <w:adjustRightInd w:val="0"/>
      <w:spacing w:line="300" w:lineRule="auto"/>
      <w:ind w:firstLine="480" w:firstLineChars="200"/>
    </w:pPr>
    <w:rPr>
      <w:rFonts w:eastAsia="宋体" w:cs="Times New Roman"/>
      <w:szCs w:val="24"/>
      <w:shd w:val="clear" w:color="auto" w:fill="auto"/>
    </w:rPr>
  </w:style>
  <w:style w:type="paragraph" w:customStyle="1" w:styleId="575">
    <w:name w:val="Char Char Char Char1"/>
    <w:basedOn w:val="1"/>
    <w:qFormat/>
    <w:uiPriority w:val="0"/>
    <w:rPr>
      <w:rFonts w:ascii="仿宋_GB2312" w:hAnsi="Times New Roman" w:eastAsia="仿宋_GB2312" w:cs="Times New Roman"/>
      <w:b/>
      <w:sz w:val="32"/>
      <w:szCs w:val="32"/>
    </w:rPr>
  </w:style>
  <w:style w:type="paragraph" w:customStyle="1" w:styleId="576">
    <w:name w:val="Char Char Char Char Char Char Char Char Char1"/>
    <w:basedOn w:val="1"/>
    <w:qFormat/>
    <w:uiPriority w:val="99"/>
    <w:rPr>
      <w:rFonts w:ascii="仿宋_GB2312" w:hAnsi="Times New Roman" w:eastAsia="仿宋_GB2312" w:cs="Times New Roman"/>
      <w:b/>
      <w:sz w:val="32"/>
      <w:szCs w:val="32"/>
    </w:rPr>
  </w:style>
  <w:style w:type="paragraph" w:customStyle="1" w:styleId="577">
    <w:name w:val="Char Char Char11"/>
    <w:basedOn w:val="1"/>
    <w:qFormat/>
    <w:uiPriority w:val="99"/>
    <w:pPr>
      <w:tabs>
        <w:tab w:val="left" w:pos="360"/>
      </w:tabs>
    </w:pPr>
    <w:rPr>
      <w:rFonts w:ascii="Times New Roman" w:hAnsi="Times New Roman" w:eastAsia="宋体" w:cs="Times New Roman"/>
      <w:sz w:val="24"/>
      <w:szCs w:val="24"/>
    </w:rPr>
  </w:style>
  <w:style w:type="paragraph" w:customStyle="1" w:styleId="578">
    <w:name w:val="Char Char Char Char Char Char Char1"/>
    <w:basedOn w:val="1"/>
    <w:qFormat/>
    <w:uiPriority w:val="0"/>
    <w:rPr>
      <w:rFonts w:ascii="仿宋_GB2312" w:hAnsi="Times New Roman" w:eastAsia="仿宋_GB2312" w:cs="Times New Roman"/>
      <w:b/>
      <w:sz w:val="32"/>
      <w:szCs w:val="32"/>
    </w:rPr>
  </w:style>
  <w:style w:type="paragraph" w:customStyle="1" w:styleId="579">
    <w:name w:val="Char Char Char Char Char1"/>
    <w:basedOn w:val="1"/>
    <w:qFormat/>
    <w:uiPriority w:val="99"/>
    <w:pPr>
      <w:tabs>
        <w:tab w:val="left" w:pos="720"/>
        <w:tab w:val="left" w:pos="1080"/>
      </w:tabs>
      <w:spacing w:line="360" w:lineRule="auto"/>
      <w:ind w:left="1078" w:leftChars="343" w:right="210" w:rightChars="100" w:hanging="358" w:hangingChars="149"/>
    </w:pPr>
    <w:rPr>
      <w:rFonts w:ascii="Times New Roman" w:hAnsi="Times New Roman" w:eastAsia="宋体" w:cs="Times New Roman"/>
      <w:sz w:val="24"/>
      <w:szCs w:val="20"/>
    </w:rPr>
  </w:style>
  <w:style w:type="paragraph" w:customStyle="1" w:styleId="580">
    <w:name w:val="表格文字2"/>
    <w:basedOn w:val="1"/>
    <w:qFormat/>
    <w:uiPriority w:val="99"/>
    <w:pPr>
      <w:tabs>
        <w:tab w:val="left" w:pos="277"/>
        <w:tab w:val="left" w:pos="600"/>
        <w:tab w:val="left" w:pos="780"/>
        <w:tab w:val="left" w:pos="2517"/>
      </w:tabs>
      <w:adjustRightInd w:val="0"/>
      <w:jc w:val="center"/>
    </w:pPr>
    <w:rPr>
      <w:rFonts w:ascii="Times New Roman" w:hAnsi="Times New Roman" w:eastAsia="宋体" w:cs="Times New Roman"/>
      <w:kern w:val="0"/>
      <w:szCs w:val="21"/>
    </w:rPr>
  </w:style>
  <w:style w:type="paragraph" w:customStyle="1" w:styleId="581">
    <w:name w:val="表中正文居中"/>
    <w:qFormat/>
    <w:uiPriority w:val="99"/>
    <w:pPr>
      <w:spacing w:before="120" w:after="120" w:line="240" w:lineRule="atLeast"/>
      <w:jc w:val="center"/>
    </w:pPr>
    <w:rPr>
      <w:rFonts w:ascii="宋体" w:hAnsi="Times New Roman" w:eastAsia="宋体" w:cs="Times New Roman"/>
      <w:kern w:val="2"/>
      <w:sz w:val="21"/>
      <w:lang w:val="en-US" w:eastAsia="zh-CN" w:bidi="ar-SA"/>
    </w:rPr>
  </w:style>
  <w:style w:type="paragraph" w:customStyle="1" w:styleId="582">
    <w:name w:val="封面"/>
    <w:basedOn w:val="74"/>
    <w:qFormat/>
    <w:uiPriority w:val="99"/>
    <w:pPr>
      <w:spacing w:after="0" w:line="360" w:lineRule="auto"/>
      <w:jc w:val="center"/>
    </w:pPr>
    <w:rPr>
      <w:rFonts w:ascii="方正姚体" w:eastAsia="方正姚体" w:cs="Times New Roman"/>
      <w:b/>
      <w:sz w:val="52"/>
      <w:szCs w:val="20"/>
    </w:rPr>
  </w:style>
  <w:style w:type="character" w:customStyle="1" w:styleId="583">
    <w:name w:val="正文内容 Char"/>
    <w:qFormat/>
    <w:locked/>
    <w:uiPriority w:val="0"/>
    <w:rPr>
      <w:rFonts w:ascii="Times New Roman" w:hAnsi="Times New Roman" w:eastAsia="宋体" w:cs="Times New Roman"/>
      <w:sz w:val="24"/>
    </w:rPr>
  </w:style>
  <w:style w:type="paragraph" w:customStyle="1" w:styleId="584">
    <w:name w:val="样式 样式 正文内容 + 首行缩进:  1.92 字符 + 首行缩进:  1.92 字符"/>
    <w:basedOn w:val="1"/>
    <w:qFormat/>
    <w:uiPriority w:val="99"/>
    <w:pPr>
      <w:spacing w:before="100" w:beforeAutospacing="1" w:after="100" w:afterAutospacing="1" w:line="360" w:lineRule="auto"/>
      <w:ind w:firstLine="192" w:firstLineChars="192"/>
    </w:pPr>
    <w:rPr>
      <w:rFonts w:ascii="Times New Roman" w:hAnsi="Times New Roman" w:eastAsia="宋体" w:cs="宋体"/>
      <w:sz w:val="24"/>
      <w:szCs w:val="20"/>
    </w:rPr>
  </w:style>
  <w:style w:type="paragraph" w:customStyle="1" w:styleId="585">
    <w:name w:val="style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86">
    <w:name w:val="style40"/>
    <w:basedOn w:val="1"/>
    <w:qFormat/>
    <w:uiPriority w:val="99"/>
    <w:pPr>
      <w:widowControl/>
      <w:pBdr>
        <w:top w:val="single" w:color="000000" w:sz="6" w:space="0"/>
        <w:left w:val="single" w:color="000000" w:sz="6" w:space="0"/>
        <w:bottom w:val="single" w:color="000000" w:sz="6" w:space="0"/>
        <w:right w:val="single" w:color="000000" w:sz="6" w:space="0"/>
      </w:pBdr>
      <w:spacing w:before="100" w:beforeAutospacing="1" w:after="100" w:afterAutospacing="1"/>
      <w:jc w:val="center"/>
    </w:pPr>
    <w:rPr>
      <w:rFonts w:ascii="宋体" w:hAnsi="宋体" w:eastAsia="宋体" w:cs="宋体"/>
      <w:kern w:val="0"/>
      <w:szCs w:val="21"/>
    </w:rPr>
  </w:style>
  <w:style w:type="paragraph" w:customStyle="1" w:styleId="587">
    <w:name w:val="style41"/>
    <w:basedOn w:val="1"/>
    <w:qFormat/>
    <w:uiPriority w:val="99"/>
    <w:pPr>
      <w:widowControl/>
      <w:spacing w:before="100" w:beforeAutospacing="1" w:after="100" w:afterAutospacing="1"/>
      <w:jc w:val="left"/>
    </w:pPr>
    <w:rPr>
      <w:rFonts w:ascii="宋体" w:hAnsi="宋体" w:eastAsia="宋体" w:cs="宋体"/>
      <w:kern w:val="0"/>
      <w:szCs w:val="21"/>
    </w:rPr>
  </w:style>
  <w:style w:type="paragraph" w:customStyle="1" w:styleId="588">
    <w:name w:val="input"/>
    <w:basedOn w:val="1"/>
    <w:qFormat/>
    <w:uiPriority w:val="99"/>
    <w:pPr>
      <w:widowControl/>
      <w:pBdr>
        <w:bottom w:val="single" w:color="000000" w:sz="6" w:space="0"/>
      </w:pBdr>
      <w:shd w:val="clear" w:color="auto" w:fill="E5F0FF"/>
      <w:spacing w:before="100" w:beforeAutospacing="1" w:after="100" w:afterAutospacing="1"/>
      <w:jc w:val="left"/>
    </w:pPr>
    <w:rPr>
      <w:rFonts w:ascii="Times New Roman" w:hAnsi="Times New Roman" w:eastAsia="宋体" w:cs="Times New Roman"/>
      <w:color w:val="0000FF"/>
      <w:kern w:val="0"/>
      <w:sz w:val="24"/>
      <w:szCs w:val="24"/>
    </w:rPr>
  </w:style>
  <w:style w:type="paragraph" w:customStyle="1" w:styleId="589">
    <w:name w:val="checkbox"/>
    <w:basedOn w:val="1"/>
    <w:qFormat/>
    <w:uiPriority w:val="99"/>
    <w:pPr>
      <w:widowControl/>
      <w:shd w:val="clear" w:color="auto" w:fill="E5F0FF"/>
      <w:spacing w:before="100" w:beforeAutospacing="1" w:after="100" w:afterAutospacing="1"/>
      <w:jc w:val="left"/>
    </w:pPr>
    <w:rPr>
      <w:rFonts w:ascii="宋体" w:hAnsi="宋体" w:eastAsia="宋体" w:cs="宋体"/>
      <w:kern w:val="0"/>
      <w:sz w:val="24"/>
      <w:szCs w:val="24"/>
    </w:rPr>
  </w:style>
  <w:style w:type="paragraph" w:customStyle="1" w:styleId="590">
    <w:name w:val="bored"/>
    <w:basedOn w:val="1"/>
    <w:qFormat/>
    <w:uiPriority w:val="99"/>
    <w:pPr>
      <w:widowControl/>
      <w:shd w:val="clear" w:color="auto" w:fill="FF0000"/>
      <w:spacing w:before="100" w:beforeAutospacing="1" w:after="100" w:afterAutospacing="1"/>
      <w:jc w:val="left"/>
    </w:pPr>
    <w:rPr>
      <w:rFonts w:ascii="宋体" w:hAnsi="宋体" w:eastAsia="宋体" w:cs="宋体"/>
      <w:kern w:val="0"/>
      <w:sz w:val="24"/>
      <w:szCs w:val="24"/>
    </w:rPr>
  </w:style>
  <w:style w:type="paragraph" w:customStyle="1" w:styleId="591">
    <w:name w:val="bkred"/>
    <w:basedOn w:val="1"/>
    <w:qFormat/>
    <w:uiPriority w:val="99"/>
    <w:pPr>
      <w:widowControl/>
      <w:shd w:val="clear" w:color="auto" w:fill="FF0000"/>
      <w:spacing w:before="100" w:beforeAutospacing="1" w:after="100" w:afterAutospacing="1"/>
      <w:jc w:val="left"/>
    </w:pPr>
    <w:rPr>
      <w:rFonts w:ascii="宋体" w:hAnsi="宋体" w:eastAsia="宋体" w:cs="宋体"/>
      <w:kern w:val="0"/>
      <w:sz w:val="24"/>
      <w:szCs w:val="24"/>
    </w:rPr>
  </w:style>
  <w:style w:type="paragraph" w:customStyle="1" w:styleId="592">
    <w:name w:val="font_red"/>
    <w:basedOn w:val="1"/>
    <w:qFormat/>
    <w:uiPriority w:val="99"/>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593">
    <w:name w:val="font_black"/>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94">
    <w:name w:val="btnstyle"/>
    <w:basedOn w:val="1"/>
    <w:qFormat/>
    <w:uiPriority w:val="99"/>
    <w:pPr>
      <w:widowControl/>
      <w:spacing w:before="100" w:beforeAutospacing="1" w:after="100" w:afterAutospacing="1"/>
      <w:jc w:val="center"/>
    </w:pPr>
    <w:rPr>
      <w:rFonts w:ascii="宋体" w:hAnsi="宋体" w:eastAsia="宋体" w:cs="宋体"/>
      <w:b/>
      <w:bCs/>
      <w:color w:val="FF0000"/>
      <w:kern w:val="0"/>
      <w:sz w:val="25"/>
      <w:szCs w:val="25"/>
    </w:rPr>
  </w:style>
  <w:style w:type="paragraph" w:customStyle="1" w:styleId="595">
    <w:name w:val="readonly"/>
    <w:basedOn w:val="1"/>
    <w:qFormat/>
    <w:uiPriority w:val="99"/>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596">
    <w:name w:val="inputfontcolor"/>
    <w:basedOn w:val="1"/>
    <w:qFormat/>
    <w:uiPriority w:val="99"/>
    <w:pPr>
      <w:widowControl/>
      <w:spacing w:before="100" w:beforeAutospacing="1" w:after="100" w:afterAutospacing="1"/>
      <w:jc w:val="left"/>
    </w:pPr>
    <w:rPr>
      <w:rFonts w:ascii="宋体" w:hAnsi="宋体" w:eastAsia="宋体" w:cs="宋体"/>
      <w:color w:val="0000FF"/>
      <w:kern w:val="0"/>
      <w:sz w:val="24"/>
      <w:szCs w:val="24"/>
    </w:rPr>
  </w:style>
  <w:style w:type="paragraph" w:customStyle="1" w:styleId="597">
    <w:name w:val="style42"/>
    <w:basedOn w:val="1"/>
    <w:qFormat/>
    <w:uiPriority w:val="99"/>
    <w:pPr>
      <w:widowControl/>
      <w:spacing w:line="480" w:lineRule="auto"/>
      <w:ind w:firstLine="420"/>
      <w:jc w:val="center"/>
    </w:pPr>
    <w:rPr>
      <w:rFonts w:ascii="黑体" w:hAnsi="宋体" w:eastAsia="黑体" w:cs="宋体"/>
      <w:kern w:val="0"/>
      <w:sz w:val="52"/>
      <w:szCs w:val="52"/>
    </w:rPr>
  </w:style>
  <w:style w:type="paragraph" w:customStyle="1" w:styleId="598">
    <w:name w:val="style44"/>
    <w:basedOn w:val="1"/>
    <w:qFormat/>
    <w:uiPriority w:val="99"/>
    <w:pPr>
      <w:widowControl/>
      <w:spacing w:line="480" w:lineRule="auto"/>
      <w:ind w:firstLine="6698"/>
      <w:jc w:val="left"/>
    </w:pPr>
    <w:rPr>
      <w:rFonts w:ascii="宋体" w:hAnsi="宋体" w:eastAsia="宋体" w:cs="宋体"/>
      <w:kern w:val="0"/>
      <w:sz w:val="22"/>
    </w:rPr>
  </w:style>
  <w:style w:type="paragraph" w:customStyle="1" w:styleId="599">
    <w:name w:val="style45"/>
    <w:basedOn w:val="1"/>
    <w:qFormat/>
    <w:uiPriority w:val="99"/>
    <w:pPr>
      <w:widowControl/>
      <w:spacing w:line="480" w:lineRule="auto"/>
      <w:ind w:firstLine="420"/>
      <w:jc w:val="left"/>
    </w:pPr>
    <w:rPr>
      <w:rFonts w:ascii="宋体" w:hAnsi="宋体" w:eastAsia="宋体" w:cs="宋体"/>
      <w:kern w:val="0"/>
      <w:sz w:val="32"/>
      <w:szCs w:val="32"/>
    </w:rPr>
  </w:style>
  <w:style w:type="paragraph" w:customStyle="1" w:styleId="600">
    <w:name w:val="style47"/>
    <w:basedOn w:val="1"/>
    <w:qFormat/>
    <w:uiPriority w:val="99"/>
    <w:pPr>
      <w:widowControl/>
      <w:spacing w:line="480" w:lineRule="auto"/>
      <w:ind w:firstLine="420"/>
      <w:jc w:val="center"/>
    </w:pPr>
    <w:rPr>
      <w:rFonts w:ascii="宋体" w:hAnsi="宋体" w:eastAsia="宋体" w:cs="宋体"/>
      <w:kern w:val="0"/>
      <w:sz w:val="30"/>
      <w:szCs w:val="30"/>
    </w:rPr>
  </w:style>
  <w:style w:type="paragraph" w:customStyle="1" w:styleId="601">
    <w:name w:val="style48"/>
    <w:basedOn w:val="1"/>
    <w:qFormat/>
    <w:uiPriority w:val="99"/>
    <w:pPr>
      <w:widowControl/>
      <w:spacing w:line="480" w:lineRule="auto"/>
      <w:ind w:firstLine="420"/>
      <w:jc w:val="center"/>
    </w:pPr>
    <w:rPr>
      <w:rFonts w:ascii="黑体" w:hAnsi="宋体" w:eastAsia="黑体" w:cs="宋体"/>
      <w:kern w:val="0"/>
      <w:sz w:val="44"/>
      <w:szCs w:val="44"/>
    </w:rPr>
  </w:style>
  <w:style w:type="paragraph" w:customStyle="1" w:styleId="602">
    <w:name w:val="style49"/>
    <w:basedOn w:val="1"/>
    <w:qFormat/>
    <w:uiPriority w:val="99"/>
    <w:pPr>
      <w:widowControl/>
      <w:spacing w:line="480" w:lineRule="auto"/>
      <w:ind w:firstLine="420"/>
      <w:jc w:val="right"/>
    </w:pPr>
    <w:rPr>
      <w:rFonts w:ascii="宋体" w:hAnsi="宋体" w:eastAsia="宋体" w:cs="宋体"/>
      <w:kern w:val="0"/>
      <w:szCs w:val="21"/>
    </w:rPr>
  </w:style>
  <w:style w:type="paragraph" w:customStyle="1" w:styleId="603">
    <w:name w:val="style50"/>
    <w:basedOn w:val="1"/>
    <w:qFormat/>
    <w:uiPriority w:val="99"/>
    <w:pPr>
      <w:widowControl/>
      <w:spacing w:line="480" w:lineRule="auto"/>
      <w:ind w:firstLine="420"/>
      <w:jc w:val="center"/>
    </w:pPr>
    <w:rPr>
      <w:rFonts w:ascii="黑体" w:hAnsi="宋体" w:eastAsia="黑体" w:cs="宋体"/>
      <w:kern w:val="0"/>
      <w:sz w:val="32"/>
      <w:szCs w:val="32"/>
    </w:rPr>
  </w:style>
  <w:style w:type="paragraph" w:customStyle="1" w:styleId="604">
    <w:name w:val="style53"/>
    <w:basedOn w:val="1"/>
    <w:qFormat/>
    <w:uiPriority w:val="99"/>
    <w:pPr>
      <w:widowControl/>
      <w:spacing w:line="480" w:lineRule="auto"/>
      <w:ind w:firstLine="420"/>
      <w:jc w:val="left"/>
    </w:pPr>
    <w:rPr>
      <w:rFonts w:ascii="楷体_GB2312" w:hAnsi="宋体" w:eastAsia="楷体_GB2312" w:cs="宋体"/>
      <w:kern w:val="0"/>
      <w:szCs w:val="21"/>
    </w:rPr>
  </w:style>
  <w:style w:type="paragraph" w:customStyle="1" w:styleId="605">
    <w:name w:val="style56"/>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06">
    <w:name w:val="style58"/>
    <w:basedOn w:val="1"/>
    <w:qFormat/>
    <w:uiPriority w:val="99"/>
    <w:pPr>
      <w:widowControl/>
      <w:spacing w:line="480" w:lineRule="auto"/>
      <w:jc w:val="left"/>
    </w:pPr>
    <w:rPr>
      <w:rFonts w:ascii="仿宋_GB2312" w:hAnsi="宋体" w:eastAsia="仿宋_GB2312" w:cs="宋体"/>
      <w:kern w:val="0"/>
      <w:szCs w:val="21"/>
    </w:rPr>
  </w:style>
  <w:style w:type="paragraph" w:customStyle="1" w:styleId="607">
    <w:name w:val="style59"/>
    <w:basedOn w:val="1"/>
    <w:qFormat/>
    <w:uiPriority w:val="99"/>
    <w:pPr>
      <w:widowControl/>
      <w:spacing w:line="480" w:lineRule="auto"/>
      <w:ind w:firstLine="420"/>
      <w:jc w:val="left"/>
    </w:pPr>
    <w:rPr>
      <w:rFonts w:ascii="仿宋_GB2312" w:hAnsi="宋体" w:eastAsia="仿宋_GB2312" w:cs="宋体"/>
      <w:kern w:val="0"/>
      <w:szCs w:val="21"/>
    </w:rPr>
  </w:style>
  <w:style w:type="paragraph" w:customStyle="1" w:styleId="608">
    <w:name w:val="style60"/>
    <w:basedOn w:val="1"/>
    <w:qFormat/>
    <w:uiPriority w:val="99"/>
    <w:pPr>
      <w:widowControl/>
      <w:pBdr>
        <w:top w:val="single" w:color="000000" w:sz="6" w:space="0"/>
        <w:left w:val="single" w:color="000000" w:sz="6" w:space="0"/>
        <w:bottom w:val="single" w:color="000000" w:sz="6" w:space="0"/>
        <w:right w:val="single" w:color="000000" w:sz="6" w:space="0"/>
      </w:pBdr>
      <w:spacing w:before="100" w:beforeAutospacing="1" w:after="100" w:afterAutospacing="1"/>
      <w:jc w:val="left"/>
    </w:pPr>
    <w:rPr>
      <w:rFonts w:ascii="宋体" w:hAnsi="宋体" w:eastAsia="宋体" w:cs="宋体"/>
      <w:kern w:val="0"/>
      <w:szCs w:val="21"/>
    </w:rPr>
  </w:style>
  <w:style w:type="paragraph" w:customStyle="1" w:styleId="609">
    <w:name w:val="style65"/>
    <w:basedOn w:val="1"/>
    <w:qFormat/>
    <w:uiPriority w:val="99"/>
    <w:pPr>
      <w:widowControl/>
      <w:spacing w:line="480" w:lineRule="auto"/>
      <w:ind w:firstLine="420"/>
      <w:jc w:val="center"/>
    </w:pPr>
    <w:rPr>
      <w:rFonts w:ascii="宋体" w:hAnsi="宋体" w:eastAsia="宋体" w:cs="宋体"/>
      <w:kern w:val="0"/>
      <w:sz w:val="32"/>
      <w:szCs w:val="32"/>
    </w:rPr>
  </w:style>
  <w:style w:type="paragraph" w:customStyle="1" w:styleId="610">
    <w:name w:val="style67"/>
    <w:basedOn w:val="1"/>
    <w:qFormat/>
    <w:uiPriority w:val="99"/>
    <w:pPr>
      <w:widowControl/>
      <w:spacing w:line="480" w:lineRule="auto"/>
      <w:jc w:val="left"/>
    </w:pPr>
    <w:rPr>
      <w:rFonts w:ascii="宋体" w:hAnsi="宋体" w:eastAsia="宋体" w:cs="宋体"/>
      <w:kern w:val="0"/>
      <w:szCs w:val="21"/>
    </w:rPr>
  </w:style>
  <w:style w:type="paragraph" w:customStyle="1" w:styleId="611">
    <w:name w:val="style68"/>
    <w:basedOn w:val="1"/>
    <w:qFormat/>
    <w:uiPriority w:val="99"/>
    <w:pPr>
      <w:widowControl/>
      <w:spacing w:line="480" w:lineRule="auto"/>
      <w:ind w:firstLine="6698"/>
      <w:jc w:val="left"/>
    </w:pPr>
    <w:rPr>
      <w:rFonts w:ascii="宋体" w:hAnsi="宋体" w:eastAsia="宋体" w:cs="宋体"/>
      <w:kern w:val="0"/>
      <w:szCs w:val="21"/>
    </w:rPr>
  </w:style>
  <w:style w:type="paragraph" w:customStyle="1" w:styleId="612">
    <w:name w:val="style69"/>
    <w:basedOn w:val="1"/>
    <w:qFormat/>
    <w:uiPriority w:val="99"/>
    <w:pPr>
      <w:widowControl/>
      <w:spacing w:line="480" w:lineRule="auto"/>
      <w:jc w:val="left"/>
    </w:pPr>
    <w:rPr>
      <w:rFonts w:ascii="宋体" w:hAnsi="宋体" w:eastAsia="宋体" w:cs="宋体"/>
      <w:kern w:val="0"/>
      <w:sz w:val="22"/>
    </w:rPr>
  </w:style>
  <w:style w:type="paragraph" w:customStyle="1" w:styleId="613">
    <w:name w:val="style72"/>
    <w:basedOn w:val="1"/>
    <w:qFormat/>
    <w:uiPriority w:val="99"/>
    <w:pPr>
      <w:widowControl/>
      <w:spacing w:line="480" w:lineRule="auto"/>
      <w:ind w:firstLine="1674"/>
      <w:jc w:val="left"/>
    </w:pPr>
    <w:rPr>
      <w:rFonts w:ascii="黑体" w:hAnsi="宋体" w:eastAsia="黑体" w:cs="宋体"/>
      <w:kern w:val="0"/>
      <w:sz w:val="30"/>
      <w:szCs w:val="30"/>
    </w:rPr>
  </w:style>
  <w:style w:type="paragraph" w:customStyle="1" w:styleId="614">
    <w:name w:val="style73"/>
    <w:basedOn w:val="1"/>
    <w:qFormat/>
    <w:uiPriority w:val="99"/>
    <w:pPr>
      <w:widowControl/>
      <w:spacing w:line="480" w:lineRule="auto"/>
      <w:ind w:firstLine="1340"/>
      <w:jc w:val="left"/>
    </w:pPr>
    <w:rPr>
      <w:rFonts w:ascii="宋体" w:hAnsi="宋体" w:eastAsia="宋体" w:cs="宋体"/>
      <w:kern w:val="0"/>
      <w:szCs w:val="21"/>
    </w:rPr>
  </w:style>
  <w:style w:type="paragraph" w:customStyle="1" w:styleId="615">
    <w:name w:val="style74"/>
    <w:basedOn w:val="1"/>
    <w:qFormat/>
    <w:uiPriority w:val="99"/>
    <w:pPr>
      <w:widowControl/>
      <w:spacing w:line="480" w:lineRule="auto"/>
      <w:ind w:firstLine="5023"/>
      <w:jc w:val="left"/>
    </w:pPr>
    <w:rPr>
      <w:rFonts w:ascii="宋体" w:hAnsi="宋体" w:eastAsia="宋体" w:cs="宋体"/>
      <w:kern w:val="0"/>
      <w:szCs w:val="21"/>
    </w:rPr>
  </w:style>
  <w:style w:type="paragraph" w:customStyle="1" w:styleId="616">
    <w:name w:val="style76"/>
    <w:basedOn w:val="1"/>
    <w:qFormat/>
    <w:uiPriority w:val="99"/>
    <w:pPr>
      <w:widowControl/>
      <w:spacing w:line="480" w:lineRule="auto"/>
      <w:ind w:firstLine="1005"/>
      <w:jc w:val="left"/>
    </w:pPr>
    <w:rPr>
      <w:rFonts w:ascii="宋体" w:hAnsi="宋体" w:eastAsia="宋体" w:cs="宋体"/>
      <w:kern w:val="0"/>
      <w:szCs w:val="21"/>
    </w:rPr>
  </w:style>
  <w:style w:type="paragraph" w:customStyle="1" w:styleId="617">
    <w:name w:val="style78"/>
    <w:basedOn w:val="1"/>
    <w:qFormat/>
    <w:uiPriority w:val="99"/>
    <w:pPr>
      <w:widowControl/>
      <w:spacing w:line="480" w:lineRule="auto"/>
      <w:ind w:firstLine="420"/>
      <w:jc w:val="center"/>
    </w:pPr>
    <w:rPr>
      <w:rFonts w:ascii="宋体" w:hAnsi="宋体" w:eastAsia="宋体" w:cs="宋体"/>
      <w:kern w:val="0"/>
      <w:sz w:val="24"/>
      <w:szCs w:val="24"/>
    </w:rPr>
  </w:style>
  <w:style w:type="paragraph" w:customStyle="1" w:styleId="618">
    <w:name w:val="style79"/>
    <w:basedOn w:val="1"/>
    <w:qFormat/>
    <w:uiPriority w:val="99"/>
    <w:pPr>
      <w:widowControl/>
      <w:spacing w:before="100" w:beforeAutospacing="1" w:after="100" w:afterAutospacing="1"/>
      <w:jc w:val="left"/>
    </w:pPr>
    <w:rPr>
      <w:rFonts w:ascii="宋体" w:hAnsi="宋体" w:eastAsia="宋体" w:cs="宋体"/>
      <w:kern w:val="0"/>
      <w:sz w:val="24"/>
      <w:szCs w:val="24"/>
      <w:u w:val="single"/>
    </w:rPr>
  </w:style>
  <w:style w:type="paragraph" w:customStyle="1" w:styleId="619">
    <w:name w:val="Char Char Char Char Char1 Char"/>
    <w:basedOn w:val="1"/>
    <w:qFormat/>
    <w:uiPriority w:val="99"/>
    <w:rPr>
      <w:rFonts w:ascii="仿宋_GB2312" w:hAnsi="Times New Roman" w:eastAsia="仿宋_GB2312" w:cs="Times New Roman"/>
      <w:b/>
      <w:sz w:val="32"/>
      <w:szCs w:val="32"/>
    </w:rPr>
  </w:style>
  <w:style w:type="paragraph" w:customStyle="1" w:styleId="620">
    <w:name w:val="dash6b63_6587"/>
    <w:basedOn w:val="1"/>
    <w:qFormat/>
    <w:uiPriority w:val="99"/>
    <w:pPr>
      <w:widowControl/>
    </w:pPr>
    <w:rPr>
      <w:rFonts w:ascii="Times New Roman" w:hAnsi="Times New Roman" w:eastAsia="宋体" w:cs="Times New Roman"/>
      <w:kern w:val="0"/>
      <w:sz w:val="20"/>
      <w:szCs w:val="20"/>
    </w:rPr>
  </w:style>
  <w:style w:type="paragraph" w:customStyle="1" w:styleId="621">
    <w:name w:val="Zchn Zchn Char Char Zchn Zchn"/>
    <w:basedOn w:val="24"/>
    <w:qFormat/>
    <w:uiPriority w:val="99"/>
    <w:rPr>
      <w:rFonts w:ascii="Tahoma" w:hAnsi="Tahoma" w:eastAsia="宋体" w:cs="Times New Roman"/>
      <w:sz w:val="24"/>
      <w:szCs w:val="24"/>
      <w:shd w:val="clear" w:color="auto" w:fill="auto"/>
    </w:rPr>
  </w:style>
  <w:style w:type="paragraph" w:customStyle="1" w:styleId="622">
    <w:name w:val="toa"/>
    <w:basedOn w:val="1"/>
    <w:qFormat/>
    <w:uiPriority w:val="99"/>
    <w:pPr>
      <w:widowControl/>
      <w:tabs>
        <w:tab w:val="left" w:pos="9000"/>
        <w:tab w:val="right" w:pos="9360"/>
      </w:tabs>
      <w:suppressAutoHyphens/>
      <w:overflowPunct w:val="0"/>
      <w:autoSpaceDE w:val="0"/>
      <w:autoSpaceDN w:val="0"/>
      <w:adjustRightInd w:val="0"/>
      <w:jc w:val="left"/>
    </w:pPr>
    <w:rPr>
      <w:rFonts w:ascii="Times New Roman" w:hAnsi="Times New Roman" w:eastAsia="宋体" w:cs="Times New Roman"/>
      <w:kern w:val="0"/>
      <w:sz w:val="22"/>
      <w:szCs w:val="20"/>
      <w:lang w:eastAsia="de-DE"/>
    </w:rPr>
  </w:style>
  <w:style w:type="paragraph" w:customStyle="1" w:styleId="623">
    <w:name w:val="Fließtext"/>
    <w:basedOn w:val="1"/>
    <w:qFormat/>
    <w:uiPriority w:val="99"/>
    <w:pPr>
      <w:widowControl/>
      <w:overflowPunct w:val="0"/>
      <w:autoSpaceDE w:val="0"/>
      <w:autoSpaceDN w:val="0"/>
      <w:adjustRightInd w:val="0"/>
      <w:jc w:val="left"/>
    </w:pPr>
    <w:rPr>
      <w:rFonts w:ascii="Times New Roman" w:hAnsi="Times New Roman" w:eastAsia="宋体" w:cs="Times New Roman"/>
      <w:kern w:val="0"/>
      <w:sz w:val="22"/>
      <w:szCs w:val="20"/>
      <w:lang w:val="de-DE" w:eastAsia="de-DE"/>
    </w:rPr>
  </w:style>
  <w:style w:type="paragraph" w:customStyle="1" w:styleId="624">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character" w:customStyle="1" w:styleId="625">
    <w:name w:val="引用 Char"/>
    <w:basedOn w:val="131"/>
    <w:qFormat/>
    <w:locked/>
    <w:uiPriority w:val="29"/>
    <w:rPr>
      <w:rFonts w:ascii="Cambria" w:hAnsi="Cambria" w:eastAsia="宋体" w:cs="Times New Roman"/>
      <w:i/>
      <w:iCs/>
      <w:sz w:val="22"/>
      <w:lang w:eastAsia="en-US" w:bidi="en-US"/>
    </w:rPr>
  </w:style>
  <w:style w:type="character" w:customStyle="1" w:styleId="626">
    <w:name w:val="明显引用 Char"/>
    <w:basedOn w:val="131"/>
    <w:qFormat/>
    <w:locked/>
    <w:uiPriority w:val="30"/>
    <w:rPr>
      <w:rFonts w:ascii="Cambria" w:hAnsi="Cambria" w:eastAsia="宋体" w:cs="Times New Roman"/>
      <w:i/>
      <w:iCs/>
      <w:sz w:val="22"/>
      <w:lang w:eastAsia="en-US" w:bidi="en-US"/>
    </w:rPr>
  </w:style>
  <w:style w:type="paragraph" w:customStyle="1" w:styleId="627">
    <w:name w:val="表2008"/>
    <w:basedOn w:val="1"/>
    <w:qFormat/>
    <w:uiPriority w:val="99"/>
    <w:pPr>
      <w:adjustRightInd w:val="0"/>
      <w:snapToGrid w:val="0"/>
      <w:spacing w:line="280" w:lineRule="exact"/>
      <w:jc w:val="center"/>
    </w:pPr>
    <w:rPr>
      <w:rFonts w:ascii="宋体" w:hAnsi="宋体" w:eastAsia="宋体" w:cs="Times New Roman"/>
      <w:b/>
      <w:bCs/>
      <w:szCs w:val="21"/>
    </w:rPr>
  </w:style>
  <w:style w:type="paragraph" w:customStyle="1" w:styleId="628">
    <w:name w:val="List Paragraph2"/>
    <w:basedOn w:val="1"/>
    <w:qFormat/>
    <w:uiPriority w:val="99"/>
    <w:pPr>
      <w:widowControl/>
      <w:ind w:left="720"/>
      <w:contextualSpacing/>
      <w:jc w:val="left"/>
    </w:pPr>
    <w:rPr>
      <w:rFonts w:ascii="Cambria" w:hAnsi="Cambria" w:eastAsia="｢ﾛ｢・ｩ嶸ﾂ" w:cs="Times New Roman"/>
      <w:kern w:val="0"/>
      <w:sz w:val="24"/>
      <w:szCs w:val="24"/>
      <w:lang w:eastAsia="en-US"/>
    </w:rPr>
  </w:style>
  <w:style w:type="paragraph" w:customStyle="1" w:styleId="629">
    <w:name w:val="msolistparagraph"/>
    <w:basedOn w:val="1"/>
    <w:qFormat/>
    <w:uiPriority w:val="0"/>
    <w:pPr>
      <w:widowControl/>
      <w:ind w:left="200" w:leftChars="200"/>
      <w:jc w:val="left"/>
    </w:pPr>
    <w:rPr>
      <w:rFonts w:ascii="Calibri" w:hAnsi="Calibri" w:eastAsia="PMingLiU" w:cs="PMingLiU"/>
      <w:kern w:val="0"/>
      <w:sz w:val="24"/>
      <w:szCs w:val="24"/>
      <w:lang w:eastAsia="zh-TW"/>
    </w:rPr>
  </w:style>
  <w:style w:type="paragraph" w:customStyle="1" w:styleId="630">
    <w:name w:val="样式 标题 3BOD 0h3H3sect1.2.33rd levelHeading 3 - oldl3CTLe...1"/>
    <w:basedOn w:val="5"/>
    <w:qFormat/>
    <w:uiPriority w:val="99"/>
    <w:pPr>
      <w:widowControl/>
      <w:spacing w:before="280" w:after="280" w:line="500" w:lineRule="exact"/>
      <w:ind w:left="720" w:right="-155" w:rightChars="-74" w:hanging="432"/>
      <w:jc w:val="left"/>
    </w:pPr>
    <w:rPr>
      <w:rFonts w:ascii="楷体_GB2312" w:hAnsi="宋体" w:eastAsia="楷体_GB2312" w:cs="宋体"/>
      <w:kern w:val="0"/>
      <w:sz w:val="30"/>
      <w:szCs w:val="20"/>
    </w:rPr>
  </w:style>
  <w:style w:type="paragraph" w:customStyle="1" w:styleId="63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6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636">
    <w:name w:val="xl68"/>
    <w:basedOn w:val="1"/>
    <w:qFormat/>
    <w:uiPriority w:val="0"/>
    <w:pPr>
      <w:widowControl/>
      <w:spacing w:before="100" w:beforeAutospacing="1" w:after="100" w:afterAutospacing="1"/>
      <w:jc w:val="center"/>
    </w:pPr>
    <w:rPr>
      <w:rFonts w:ascii="宋体" w:hAnsi="宋体" w:eastAsia="宋体" w:cs="宋体"/>
      <w:color w:val="FF0000"/>
      <w:kern w:val="0"/>
      <w:sz w:val="24"/>
      <w:szCs w:val="24"/>
    </w:rPr>
  </w:style>
  <w:style w:type="paragraph" w:customStyle="1" w:styleId="6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9">
    <w:name w:val="xl7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50"/>
      <w:kern w:val="0"/>
      <w:sz w:val="24"/>
      <w:szCs w:val="24"/>
    </w:rPr>
  </w:style>
  <w:style w:type="paragraph" w:customStyle="1" w:styleId="6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64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4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4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0">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51">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2">
    <w:name w:val="xl8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3">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4">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55">
    <w:name w:val="xl8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56">
    <w:name w:val="xl8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57">
    <w:name w:val="xl8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8">
    <w:name w:val="xl9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9">
    <w:name w:val="xl9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0">
    <w:name w:val="xl9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61">
    <w:name w:val="xl9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62">
    <w:name w:val="xl9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63">
    <w:name w:val="15"/>
    <w:basedOn w:val="1"/>
    <w:qFormat/>
    <w:uiPriority w:val="99"/>
    <w:pPr>
      <w:spacing w:line="360" w:lineRule="auto"/>
      <w:jc w:val="center"/>
    </w:pPr>
    <w:rPr>
      <w:rFonts w:ascii="黑体" w:hAnsi="黑体" w:eastAsia="黑体" w:cs="Times New Roman"/>
      <w:b/>
      <w:sz w:val="44"/>
      <w:szCs w:val="32"/>
    </w:rPr>
  </w:style>
  <w:style w:type="character" w:customStyle="1" w:styleId="664">
    <w:name w:val="模板-表名图名 Char"/>
    <w:link w:val="665"/>
    <w:qFormat/>
    <w:locked/>
    <w:uiPriority w:val="0"/>
    <w:rPr>
      <w:rFonts w:ascii="宋体" w:hAnsi="宋体" w:cs="宋体"/>
      <w:szCs w:val="21"/>
    </w:rPr>
  </w:style>
  <w:style w:type="paragraph" w:customStyle="1" w:styleId="665">
    <w:name w:val="模板-表名图名"/>
    <w:basedOn w:val="1"/>
    <w:link w:val="664"/>
    <w:qFormat/>
    <w:uiPriority w:val="0"/>
    <w:pPr>
      <w:adjustRightInd w:val="0"/>
      <w:snapToGrid w:val="0"/>
      <w:spacing w:line="360" w:lineRule="auto"/>
      <w:jc w:val="center"/>
    </w:pPr>
    <w:rPr>
      <w:rFonts w:ascii="宋体" w:hAnsi="宋体" w:eastAsia="宋体" w:cs="宋体"/>
      <w:kern w:val="0"/>
      <w:sz w:val="20"/>
      <w:szCs w:val="21"/>
    </w:rPr>
  </w:style>
  <w:style w:type="character" w:customStyle="1" w:styleId="666">
    <w:name w:val="0-正文1 Char"/>
    <w:link w:val="667"/>
    <w:qFormat/>
    <w:locked/>
    <w:uiPriority w:val="0"/>
    <w:rPr>
      <w:rFonts w:ascii="Times New Roman" w:hAnsi="Times New Roman" w:cs="Times New Roman"/>
      <w:sz w:val="24"/>
      <w:szCs w:val="24"/>
    </w:rPr>
  </w:style>
  <w:style w:type="paragraph" w:customStyle="1" w:styleId="667">
    <w:name w:val="0-正文1"/>
    <w:basedOn w:val="1"/>
    <w:link w:val="666"/>
    <w:qFormat/>
    <w:uiPriority w:val="0"/>
    <w:pPr>
      <w:adjustRightInd w:val="0"/>
      <w:snapToGrid w:val="0"/>
      <w:spacing w:line="360" w:lineRule="auto"/>
      <w:ind w:firstLine="480" w:firstLineChars="200"/>
    </w:pPr>
    <w:rPr>
      <w:rFonts w:ascii="Times New Roman" w:hAnsi="Times New Roman" w:eastAsia="宋体" w:cs="Times New Roman"/>
      <w:kern w:val="0"/>
      <w:sz w:val="24"/>
      <w:szCs w:val="24"/>
    </w:rPr>
  </w:style>
  <w:style w:type="paragraph" w:customStyle="1" w:styleId="668">
    <w:name w:val="无间隔21"/>
    <w:qFormat/>
    <w:uiPriority w:val="1"/>
    <w:pPr>
      <w:widowControl w:val="0"/>
      <w:jc w:val="both"/>
    </w:pPr>
    <w:rPr>
      <w:rFonts w:ascii="Calibri" w:hAnsi="Calibri" w:eastAsia="宋体" w:cs="黑体"/>
      <w:kern w:val="2"/>
      <w:sz w:val="21"/>
      <w:szCs w:val="22"/>
      <w:lang w:val="en-US" w:eastAsia="zh-CN" w:bidi="ar-SA"/>
    </w:rPr>
  </w:style>
  <w:style w:type="paragraph" w:customStyle="1" w:styleId="669">
    <w:name w:val="无间隔3"/>
    <w:qFormat/>
    <w:uiPriority w:val="1"/>
    <w:pPr>
      <w:widowControl w:val="0"/>
      <w:jc w:val="both"/>
    </w:pPr>
    <w:rPr>
      <w:rFonts w:ascii="Calibri" w:hAnsi="Calibri" w:eastAsia="宋体" w:cs="黑体"/>
      <w:kern w:val="2"/>
      <w:sz w:val="21"/>
      <w:szCs w:val="22"/>
      <w:lang w:val="en-US" w:eastAsia="zh-CN" w:bidi="ar-SA"/>
    </w:rPr>
  </w:style>
  <w:style w:type="character" w:customStyle="1" w:styleId="670">
    <w:name w:val="无间隔 Char"/>
    <w:link w:val="671"/>
    <w:qFormat/>
    <w:locked/>
    <w:uiPriority w:val="0"/>
    <w:rPr>
      <w:sz w:val="22"/>
    </w:rPr>
  </w:style>
  <w:style w:type="paragraph" w:customStyle="1" w:styleId="671">
    <w:name w:val="_Style 153"/>
    <w:link w:val="670"/>
    <w:qFormat/>
    <w:uiPriority w:val="0"/>
    <w:rPr>
      <w:rFonts w:ascii="Calibri" w:hAnsi="Calibri" w:eastAsia="宋体" w:cs="Calibri"/>
      <w:sz w:val="22"/>
      <w:lang w:val="en-US" w:eastAsia="zh-CN" w:bidi="ar-SA"/>
    </w:rPr>
  </w:style>
  <w:style w:type="paragraph" w:customStyle="1" w:styleId="672">
    <w:name w:val="xl9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673">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4">
    <w:name w:val="xl9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5">
    <w:name w:val="xl9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7">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8">
    <w:name w:val="xl101"/>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9">
    <w:name w:val="xl102"/>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80">
    <w:name w:val="xl103"/>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81">
    <w:name w:val="xl104"/>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82">
    <w:name w:val="xl10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3">
    <w:name w:val="xl10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4">
    <w:name w:val="xl107"/>
    <w:basedOn w:val="1"/>
    <w:qFormat/>
    <w:uiPriority w:val="99"/>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6">
    <w:name w:val="xl10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7">
    <w:name w:val="xl110"/>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88">
    <w:name w:val="xl111"/>
    <w:basedOn w:val="1"/>
    <w:qFormat/>
    <w:uiPriority w:val="99"/>
    <w:pPr>
      <w:widowControl/>
      <w:pBdr>
        <w:lef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89">
    <w:name w:val="xl112"/>
    <w:basedOn w:val="1"/>
    <w:qFormat/>
    <w:uiPriority w:val="99"/>
    <w:pPr>
      <w:widowControl/>
      <w:pBdr>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0">
    <w:name w:val="xl113"/>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1">
    <w:name w:val="xl114"/>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2">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693">
    <w:name w:val="xl11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694">
    <w:name w:val="xl117"/>
    <w:basedOn w:val="1"/>
    <w:qFormat/>
    <w:uiPriority w:val="99"/>
    <w:pPr>
      <w:widowControl/>
      <w:pBdr>
        <w:lef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95">
    <w:name w:val="xl118"/>
    <w:basedOn w:val="1"/>
    <w:qFormat/>
    <w:uiPriority w:val="99"/>
    <w:pPr>
      <w:widowControl/>
      <w:pBdr>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96">
    <w:name w:val="xl11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97">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9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99">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0">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1">
    <w:name w:val="xl12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702">
    <w:name w:val="xl12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70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70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705">
    <w:name w:val="xl128"/>
    <w:basedOn w:val="1"/>
    <w:qFormat/>
    <w:uiPriority w:val="99"/>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6">
    <w:name w:val="xl129"/>
    <w:basedOn w:val="1"/>
    <w:qFormat/>
    <w:uiPriority w:val="99"/>
    <w:pPr>
      <w:widowControl/>
      <w:pBdr>
        <w:top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7">
    <w:name w:val="xl130"/>
    <w:basedOn w:val="1"/>
    <w:qFormat/>
    <w:uiPriority w:val="99"/>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8">
    <w:name w:val="xl131"/>
    <w:basedOn w:val="1"/>
    <w:qFormat/>
    <w:uiPriority w:val="99"/>
    <w:pPr>
      <w:widowControl/>
      <w:pBdr>
        <w:left w:val="single" w:color="auto" w:sz="4" w:space="0"/>
        <w:bottom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9">
    <w:name w:val="xl132"/>
    <w:basedOn w:val="1"/>
    <w:qFormat/>
    <w:uiPriority w:val="99"/>
    <w:pPr>
      <w:widowControl/>
      <w:pBdr>
        <w:bottom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10">
    <w:name w:val="xl133"/>
    <w:basedOn w:val="1"/>
    <w:qFormat/>
    <w:uiPriority w:val="99"/>
    <w:pPr>
      <w:widowControl/>
      <w:pBdr>
        <w:bottom w:val="single" w:color="auto" w:sz="4" w:space="0"/>
        <w:right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11">
    <w:name w:val="xl134"/>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2">
    <w:name w:val="xl135"/>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3">
    <w:name w:val="xl136"/>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4">
    <w:name w:val="xl13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5">
    <w:name w:val="Char11"/>
    <w:basedOn w:val="1"/>
    <w:qFormat/>
    <w:uiPriority w:val="0"/>
    <w:rPr>
      <w:rFonts w:ascii="仿宋_GB2312" w:hAnsi="Times New Roman" w:eastAsia="仿宋_GB2312" w:cs="Times New Roman"/>
      <w:b/>
      <w:sz w:val="32"/>
      <w:szCs w:val="32"/>
      <w:lang w:val="zh-CN"/>
    </w:rPr>
  </w:style>
  <w:style w:type="paragraph" w:customStyle="1" w:styleId="716">
    <w:name w:val="_Style 157"/>
    <w:basedOn w:val="1"/>
    <w:next w:val="1"/>
    <w:qFormat/>
    <w:uiPriority w:val="99"/>
    <w:pPr>
      <w:widowControl/>
      <w:pBdr>
        <w:bottom w:val="single" w:color="auto" w:sz="6" w:space="1"/>
      </w:pBdr>
      <w:jc w:val="center"/>
    </w:pPr>
    <w:rPr>
      <w:rFonts w:ascii="Arial" w:hAnsi="Arial" w:eastAsia="宋体" w:cs="Times New Roman"/>
      <w:vanish/>
      <w:kern w:val="0"/>
      <w:sz w:val="16"/>
      <w:szCs w:val="16"/>
      <w:lang w:val="zh-CN"/>
    </w:rPr>
  </w:style>
  <w:style w:type="paragraph" w:customStyle="1" w:styleId="717">
    <w:name w:val="_Style 149"/>
    <w:semiHidden/>
    <w:qFormat/>
    <w:uiPriority w:val="99"/>
    <w:rPr>
      <w:rFonts w:ascii="Calibri" w:hAnsi="Calibri" w:eastAsia="宋体" w:cs="Times New Roman"/>
      <w:kern w:val="2"/>
      <w:sz w:val="21"/>
      <w:szCs w:val="22"/>
      <w:lang w:val="en-US" w:eastAsia="zh-CN" w:bidi="ar-SA"/>
    </w:rPr>
  </w:style>
  <w:style w:type="paragraph" w:customStyle="1" w:styleId="718">
    <w:name w:val="_Style 148"/>
    <w:basedOn w:val="1"/>
    <w:qFormat/>
    <w:uiPriority w:val="34"/>
    <w:pPr>
      <w:ind w:firstLine="420" w:firstLineChars="200"/>
    </w:pPr>
    <w:rPr>
      <w:rFonts w:ascii="Calibri" w:hAnsi="Calibri" w:eastAsia="宋体" w:cs="Times New Roman"/>
    </w:rPr>
  </w:style>
  <w:style w:type="paragraph" w:customStyle="1" w:styleId="719">
    <w:name w:val="_Style 158"/>
    <w:basedOn w:val="1"/>
    <w:next w:val="1"/>
    <w:qFormat/>
    <w:uiPriority w:val="99"/>
    <w:pPr>
      <w:widowControl/>
      <w:pBdr>
        <w:top w:val="single" w:color="auto" w:sz="6" w:space="1"/>
      </w:pBdr>
      <w:jc w:val="center"/>
    </w:pPr>
    <w:rPr>
      <w:rFonts w:ascii="Arial" w:hAnsi="Arial" w:eastAsia="宋体" w:cs="Times New Roman"/>
      <w:vanish/>
      <w:kern w:val="0"/>
      <w:sz w:val="16"/>
      <w:szCs w:val="16"/>
      <w:lang w:val="zh-CN"/>
    </w:rPr>
  </w:style>
  <w:style w:type="paragraph" w:customStyle="1" w:styleId="720">
    <w:name w:val="_Style 230"/>
    <w:basedOn w:val="1"/>
    <w:next w:val="1"/>
    <w:qFormat/>
    <w:uiPriority w:val="30"/>
    <w:pPr>
      <w:widowControl/>
      <w:pBdr>
        <w:top w:val="single" w:color="auto" w:sz="4" w:space="10"/>
        <w:bottom w:val="single" w:color="auto" w:sz="4" w:space="10"/>
      </w:pBdr>
      <w:spacing w:before="240" w:after="240" w:line="300" w:lineRule="auto"/>
      <w:ind w:left="1152" w:right="1152"/>
    </w:pPr>
    <w:rPr>
      <w:rFonts w:ascii="Cambria" w:hAnsi="Cambria" w:eastAsia="宋体" w:cs="Times New Roman"/>
      <w:i/>
      <w:iCs/>
      <w:kern w:val="0"/>
      <w:sz w:val="22"/>
      <w:lang w:val="zh-CN" w:eastAsia="en-US" w:bidi="en-US"/>
    </w:rPr>
  </w:style>
  <w:style w:type="paragraph" w:customStyle="1" w:styleId="721">
    <w:name w:val="_Style 181"/>
    <w:basedOn w:val="3"/>
    <w:next w:val="1"/>
    <w:qFormat/>
    <w:uiPriority w:val="39"/>
    <w:pPr>
      <w:tabs>
        <w:tab w:val="left" w:pos="360"/>
      </w:tabs>
      <w:spacing w:line="576" w:lineRule="auto"/>
      <w:outlineLvl w:val="9"/>
    </w:pPr>
    <w:rPr>
      <w:rFonts w:ascii="Times New Roman" w:hAnsi="Times New Roman" w:eastAsia="宋体" w:cs="Times New Roman"/>
      <w:lang w:val="zh-CN"/>
    </w:rPr>
  </w:style>
  <w:style w:type="paragraph" w:customStyle="1" w:styleId="722">
    <w:name w:val="_Style 229"/>
    <w:basedOn w:val="1"/>
    <w:next w:val="1"/>
    <w:qFormat/>
    <w:uiPriority w:val="29"/>
    <w:pPr>
      <w:widowControl/>
      <w:spacing w:after="200" w:line="276" w:lineRule="auto"/>
      <w:jc w:val="left"/>
    </w:pPr>
    <w:rPr>
      <w:rFonts w:ascii="Cambria" w:hAnsi="Cambria" w:eastAsia="宋体" w:cs="Times New Roman"/>
      <w:i/>
      <w:iCs/>
      <w:kern w:val="0"/>
      <w:sz w:val="22"/>
      <w:lang w:val="zh-CN" w:eastAsia="en-US" w:bidi="en-US"/>
    </w:rPr>
  </w:style>
  <w:style w:type="paragraph" w:customStyle="1" w:styleId="723">
    <w:name w:val="Char Char Char Char Char1 Char Char Char Char2"/>
    <w:basedOn w:val="1"/>
    <w:qFormat/>
    <w:uiPriority w:val="99"/>
    <w:rPr>
      <w:rFonts w:ascii="仿宋_GB2312" w:hAnsi="Times New Roman" w:eastAsia="仿宋_GB2312" w:cs="Times New Roman"/>
      <w:b/>
      <w:sz w:val="32"/>
      <w:szCs w:val="32"/>
    </w:rPr>
  </w:style>
  <w:style w:type="paragraph" w:customStyle="1" w:styleId="724">
    <w:name w:val="Char Char Char Char Char1 Char Char Char Char3"/>
    <w:basedOn w:val="1"/>
    <w:qFormat/>
    <w:uiPriority w:val="99"/>
    <w:rPr>
      <w:rFonts w:ascii="仿宋_GB2312" w:hAnsi="Times New Roman" w:eastAsia="仿宋_GB2312" w:cs="Times New Roman"/>
      <w:b/>
      <w:sz w:val="32"/>
      <w:szCs w:val="32"/>
    </w:rPr>
  </w:style>
  <w:style w:type="paragraph" w:customStyle="1" w:styleId="725">
    <w:name w:val="_Style 46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26">
    <w:name w:val="表格标题"/>
    <w:basedOn w:val="1"/>
    <w:qFormat/>
    <w:uiPriority w:val="0"/>
    <w:pPr>
      <w:jc w:val="center"/>
    </w:pPr>
    <w:rPr>
      <w:rFonts w:ascii="宋体" w:hAnsi="宋体" w:eastAsia="楷体" w:cs="Times New Roman"/>
      <w:b/>
      <w:color w:val="000000"/>
      <w:szCs w:val="24"/>
    </w:rPr>
  </w:style>
  <w:style w:type="paragraph" w:customStyle="1" w:styleId="727">
    <w:name w:val="reader-word-layer reader-word-s3-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28">
    <w:name w:val="reader-word-layer reader-word-s3-6"/>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29">
    <w:name w:val="reader-word-layer reader-word-s3-2"/>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30">
    <w:name w:val="小四正文"/>
    <w:basedOn w:val="1"/>
    <w:qFormat/>
    <w:uiPriority w:val="99"/>
    <w:pPr>
      <w:spacing w:line="360" w:lineRule="auto"/>
      <w:ind w:firstLine="490"/>
    </w:pPr>
    <w:rPr>
      <w:rFonts w:ascii="Times New Roman" w:hAnsi="Times New Roman" w:eastAsia="宋体" w:cs="Times New Roman"/>
      <w:sz w:val="24"/>
      <w:szCs w:val="20"/>
    </w:rPr>
  </w:style>
  <w:style w:type="paragraph" w:customStyle="1" w:styleId="731">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32">
    <w:name w:val="正 文"/>
    <w:basedOn w:val="1"/>
    <w:qFormat/>
    <w:uiPriority w:val="99"/>
    <w:pPr>
      <w:ind w:firstLine="480" w:firstLineChars="200"/>
    </w:pPr>
    <w:rPr>
      <w:rFonts w:ascii="Times New Roman" w:hAnsi="Times New Roman" w:eastAsia="宋体" w:cs="宋体"/>
      <w:sz w:val="24"/>
      <w:szCs w:val="20"/>
    </w:rPr>
  </w:style>
  <w:style w:type="character" w:customStyle="1" w:styleId="733">
    <w:name w:val="标题 6 字符1"/>
    <w:basedOn w:val="131"/>
    <w:semiHidden/>
    <w:qFormat/>
    <w:locked/>
    <w:uiPriority w:val="0"/>
    <w:rPr>
      <w:rFonts w:ascii="Times New Roman" w:hAnsi="Times New Roman" w:eastAsia="宋体" w:cs="Times New Roman"/>
      <w:kern w:val="0"/>
      <w:sz w:val="20"/>
      <w:szCs w:val="20"/>
    </w:rPr>
  </w:style>
  <w:style w:type="character" w:customStyle="1" w:styleId="734">
    <w:name w:val="ca-41"/>
    <w:qFormat/>
    <w:uiPriority w:val="0"/>
    <w:rPr>
      <w:rFonts w:hint="eastAsia" w:ascii="黑体" w:hAnsi="黑体" w:eastAsia="黑体"/>
      <w:b/>
      <w:bCs/>
      <w:spacing w:val="-20"/>
      <w:sz w:val="30"/>
      <w:szCs w:val="30"/>
    </w:rPr>
  </w:style>
  <w:style w:type="character" w:customStyle="1" w:styleId="735">
    <w:name w:val="Char Char23"/>
    <w:semiHidden/>
    <w:qFormat/>
    <w:uiPriority w:val="0"/>
    <w:rPr>
      <w:rFonts w:hint="default" w:ascii="Times New Roman" w:hAnsi="Times New Roman" w:eastAsia="宋体" w:cs="Times New Roman"/>
      <w:b/>
      <w:bCs/>
      <w:szCs w:val="24"/>
    </w:rPr>
  </w:style>
  <w:style w:type="character" w:customStyle="1" w:styleId="736">
    <w:name w:val="脚注文本 Char1"/>
    <w:basedOn w:val="131"/>
    <w:semiHidden/>
    <w:qFormat/>
    <w:uiPriority w:val="99"/>
    <w:rPr>
      <w:rFonts w:hint="default" w:ascii="Times New Roman" w:hAnsi="Times New Roman" w:eastAsia="宋体" w:cs="Times New Roman"/>
      <w:sz w:val="18"/>
      <w:szCs w:val="18"/>
    </w:rPr>
  </w:style>
  <w:style w:type="character" w:customStyle="1" w:styleId="737">
    <w:name w:val="尾注文本 Char1"/>
    <w:basedOn w:val="131"/>
    <w:semiHidden/>
    <w:qFormat/>
    <w:uiPriority w:val="99"/>
    <w:rPr>
      <w:rFonts w:hint="default" w:ascii="Times New Roman" w:hAnsi="Times New Roman" w:eastAsia="宋体" w:cs="Times New Roman"/>
      <w:szCs w:val="20"/>
    </w:rPr>
  </w:style>
  <w:style w:type="character" w:customStyle="1" w:styleId="738">
    <w:name w:val="unnamed21"/>
    <w:qFormat/>
    <w:uiPriority w:val="0"/>
    <w:rPr>
      <w:rFonts w:hint="default" w:ascii="ˎ̥" w:hAnsi="ˎ̥"/>
      <w:color w:val="000000"/>
      <w:sz w:val="19"/>
      <w:szCs w:val="19"/>
    </w:rPr>
  </w:style>
  <w:style w:type="character" w:customStyle="1" w:styleId="739">
    <w:name w:val="font10pt"/>
    <w:basedOn w:val="131"/>
    <w:qFormat/>
    <w:uiPriority w:val="0"/>
  </w:style>
  <w:style w:type="character" w:customStyle="1" w:styleId="740">
    <w:name w:val="unnamed31"/>
    <w:qFormat/>
    <w:uiPriority w:val="0"/>
    <w:rPr>
      <w:color w:val="000000"/>
      <w:sz w:val="22"/>
      <w:szCs w:val="22"/>
    </w:rPr>
  </w:style>
  <w:style w:type="character" w:customStyle="1" w:styleId="741">
    <w:name w:val="Char Char2"/>
    <w:qFormat/>
    <w:uiPriority w:val="0"/>
    <w:rPr>
      <w:rFonts w:hint="eastAsia" w:ascii="宋体" w:hAnsi="Courier New" w:eastAsia="宋体" w:cs="Courier New"/>
      <w:kern w:val="2"/>
      <w:sz w:val="21"/>
      <w:szCs w:val="21"/>
    </w:rPr>
  </w:style>
  <w:style w:type="character" w:customStyle="1" w:styleId="742">
    <w:name w:val="H2 Char"/>
    <w:qFormat/>
    <w:uiPriority w:val="0"/>
    <w:rPr>
      <w:rFonts w:hint="default" w:ascii="Arial" w:hAnsi="Arial" w:eastAsia="黑体" w:cs="Arial"/>
      <w:b/>
      <w:bCs/>
      <w:kern w:val="2"/>
      <w:sz w:val="28"/>
      <w:szCs w:val="32"/>
      <w:lang w:val="en-US" w:eastAsia="zh-CN" w:bidi="ar-SA"/>
    </w:rPr>
  </w:style>
  <w:style w:type="character" w:customStyle="1" w:styleId="743">
    <w:name w:val="underlinespan"/>
    <w:basedOn w:val="131"/>
    <w:qFormat/>
    <w:uiPriority w:val="0"/>
  </w:style>
  <w:style w:type="character" w:customStyle="1" w:styleId="744">
    <w:name w:val="style791"/>
    <w:qFormat/>
    <w:uiPriority w:val="0"/>
    <w:rPr>
      <w:u w:val="single"/>
    </w:rPr>
  </w:style>
  <w:style w:type="character" w:customStyle="1" w:styleId="745">
    <w:name w:val="HTML Markup"/>
    <w:qFormat/>
    <w:uiPriority w:val="0"/>
    <w:rPr>
      <w:vanish/>
      <w:color w:val="FF0000"/>
    </w:rPr>
  </w:style>
  <w:style w:type="character" w:customStyle="1" w:styleId="746">
    <w:name w:val="标题 4 + 宋体 小四 Char Char Char Char Char Char Char Char Char Char Char Char Char1 Char Char Char Char"/>
    <w:qFormat/>
    <w:uiPriority w:val="0"/>
    <w:rPr>
      <w:rFonts w:hint="eastAsia" w:ascii="宋体" w:hAnsi="宋体" w:eastAsia="宋体" w:cs="Times New Roman"/>
      <w:b/>
      <w:bCs/>
      <w:spacing w:val="4"/>
      <w:kern w:val="2"/>
      <w:sz w:val="32"/>
      <w:szCs w:val="32"/>
      <w:lang w:val="en-US" w:eastAsia="zh-CN" w:bidi="ar-SA"/>
    </w:rPr>
  </w:style>
  <w:style w:type="character" w:customStyle="1" w:styleId="747">
    <w:name w:val="样式 表内文字"/>
    <w:qFormat/>
    <w:uiPriority w:val="0"/>
    <w:rPr>
      <w:rFonts w:hint="eastAsia" w:ascii="宋体" w:hAnsi="宋体" w:eastAsia="宋体"/>
      <w:color w:val="000000"/>
      <w:spacing w:val="0"/>
      <w:kern w:val="0"/>
      <w:position w:val="0"/>
      <w:sz w:val="20"/>
      <w:u w:val="none"/>
    </w:rPr>
  </w:style>
  <w:style w:type="character" w:customStyle="1" w:styleId="748">
    <w:name w:val="hps"/>
    <w:qFormat/>
    <w:uiPriority w:val="0"/>
  </w:style>
  <w:style w:type="character" w:customStyle="1" w:styleId="749">
    <w:name w:val="hps atn"/>
    <w:qFormat/>
    <w:uiPriority w:val="0"/>
  </w:style>
  <w:style w:type="character" w:customStyle="1" w:styleId="750">
    <w:name w:val="short_text"/>
    <w:qFormat/>
    <w:uiPriority w:val="0"/>
  </w:style>
  <w:style w:type="character" w:customStyle="1" w:styleId="751">
    <w:name w:val="apple-converted-space"/>
    <w:qFormat/>
    <w:uiPriority w:val="0"/>
  </w:style>
  <w:style w:type="character" w:customStyle="1" w:styleId="752">
    <w:name w:val="st1"/>
    <w:basedOn w:val="131"/>
    <w:qFormat/>
    <w:uiPriority w:val="0"/>
  </w:style>
  <w:style w:type="character" w:customStyle="1" w:styleId="753">
    <w:name w:val="st"/>
    <w:basedOn w:val="131"/>
    <w:qFormat/>
    <w:uiPriority w:val="0"/>
  </w:style>
  <w:style w:type="character" w:customStyle="1" w:styleId="754">
    <w:name w:val="unnamed11"/>
    <w:qFormat/>
    <w:uiPriority w:val="0"/>
    <w:rPr>
      <w:sz w:val="20"/>
      <w:szCs w:val="20"/>
    </w:rPr>
  </w:style>
  <w:style w:type="character" w:customStyle="1" w:styleId="755">
    <w:name w:val="标题 1 Char1"/>
    <w:basedOn w:val="131"/>
    <w:qFormat/>
    <w:uiPriority w:val="0"/>
    <w:rPr>
      <w:rFonts w:hint="default" w:ascii="Times New Roman" w:hAnsi="Times New Roman" w:eastAsia="宋体" w:cs="Times New Roman"/>
      <w:b/>
      <w:bCs/>
      <w:kern w:val="44"/>
      <w:sz w:val="44"/>
      <w:szCs w:val="44"/>
    </w:rPr>
  </w:style>
  <w:style w:type="character" w:customStyle="1" w:styleId="756">
    <w:name w:val="_Style 341"/>
    <w:qFormat/>
    <w:uiPriority w:val="19"/>
    <w:rPr>
      <w:i/>
      <w:iCs/>
      <w:color w:val="808080"/>
    </w:rPr>
  </w:style>
  <w:style w:type="character" w:customStyle="1" w:styleId="757">
    <w:name w:val="_Style 342"/>
    <w:qFormat/>
    <w:uiPriority w:val="21"/>
    <w:rPr>
      <w:b/>
      <w:bCs/>
      <w:i/>
      <w:iCs/>
      <w:color w:val="4F81BD"/>
    </w:rPr>
  </w:style>
  <w:style w:type="character" w:customStyle="1" w:styleId="758">
    <w:name w:val="_Style 412"/>
    <w:qFormat/>
    <w:uiPriority w:val="31"/>
    <w:rPr>
      <w:smallCaps/>
    </w:rPr>
  </w:style>
  <w:style w:type="character" w:customStyle="1" w:styleId="759">
    <w:name w:val="_Style 413"/>
    <w:qFormat/>
    <w:uiPriority w:val="32"/>
    <w:rPr>
      <w:b/>
      <w:bCs/>
      <w:smallCaps/>
    </w:rPr>
  </w:style>
  <w:style w:type="character" w:customStyle="1" w:styleId="760">
    <w:name w:val="_Style 414"/>
    <w:qFormat/>
    <w:uiPriority w:val="33"/>
    <w:rPr>
      <w:i/>
      <w:iCs/>
      <w:smallCaps/>
      <w:spacing w:val="5"/>
    </w:rPr>
  </w:style>
  <w:style w:type="table" w:customStyle="1" w:styleId="761">
    <w:name w:val="网格型2"/>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2">
    <w:name w:val="Char Char20"/>
    <w:basedOn w:val="131"/>
    <w:qFormat/>
    <w:uiPriority w:val="0"/>
    <w:rPr>
      <w:rFonts w:ascii="黑体" w:eastAsia="黑体"/>
      <w:b/>
      <w:kern w:val="2"/>
      <w:sz w:val="32"/>
      <w:lang w:val="en-US" w:eastAsia="zh-CN" w:bidi="ar-SA"/>
    </w:rPr>
  </w:style>
  <w:style w:type="character" w:customStyle="1" w:styleId="763">
    <w:name w:val="Char Char19"/>
    <w:basedOn w:val="131"/>
    <w:qFormat/>
    <w:uiPriority w:val="0"/>
    <w:rPr>
      <w:rFonts w:ascii="Cambria" w:hAnsi="Cambria" w:eastAsia="宋体"/>
      <w:b/>
      <w:bCs/>
      <w:sz w:val="32"/>
      <w:szCs w:val="32"/>
      <w:lang w:val="en-US" w:eastAsia="zh-CN" w:bidi="ar-SA"/>
    </w:rPr>
  </w:style>
  <w:style w:type="character" w:customStyle="1" w:styleId="764">
    <w:name w:val="Char Char18"/>
    <w:basedOn w:val="131"/>
    <w:qFormat/>
    <w:uiPriority w:val="0"/>
    <w:rPr>
      <w:rFonts w:ascii="黑体" w:eastAsia="黑体"/>
      <w:b/>
      <w:kern w:val="2"/>
      <w:sz w:val="21"/>
      <w:szCs w:val="24"/>
      <w:lang w:val="en-US" w:eastAsia="zh-CN" w:bidi="ar-SA"/>
    </w:rPr>
  </w:style>
  <w:style w:type="character" w:customStyle="1" w:styleId="765">
    <w:name w:val="Char Char17"/>
    <w:basedOn w:val="131"/>
    <w:qFormat/>
    <w:uiPriority w:val="0"/>
    <w:rPr>
      <w:rFonts w:eastAsia="宋体"/>
      <w:b/>
      <w:bCs/>
      <w:sz w:val="28"/>
      <w:szCs w:val="28"/>
      <w:lang w:val="en-US" w:eastAsia="zh-CN" w:bidi="ar-SA"/>
    </w:rPr>
  </w:style>
  <w:style w:type="character" w:customStyle="1" w:styleId="766">
    <w:name w:val="日期 Char3"/>
    <w:qFormat/>
    <w:uiPriority w:val="0"/>
    <w:rPr>
      <w:rFonts w:hint="default" w:ascii="Calibri" w:hAnsi="Calibri" w:eastAsia="宋体" w:cs="Calibri"/>
    </w:rPr>
  </w:style>
  <w:style w:type="character" w:customStyle="1" w:styleId="767">
    <w:name w:val="bds_nopic2"/>
    <w:qFormat/>
    <w:uiPriority w:val="0"/>
  </w:style>
  <w:style w:type="character" w:customStyle="1" w:styleId="768">
    <w:name w:val="页眉 Char3"/>
    <w:qFormat/>
    <w:uiPriority w:val="0"/>
    <w:rPr>
      <w:rFonts w:hint="default" w:ascii="Calibri" w:hAnsi="Calibri" w:eastAsia="宋体" w:cs="Calibri"/>
      <w:sz w:val="18"/>
      <w:szCs w:val="18"/>
    </w:rPr>
  </w:style>
  <w:style w:type="character" w:customStyle="1" w:styleId="769">
    <w:name w:val="msosubtleemphasis1"/>
    <w:qFormat/>
    <w:uiPriority w:val="0"/>
    <w:rPr>
      <w:i/>
      <w:color w:val="808080"/>
    </w:rPr>
  </w:style>
  <w:style w:type="character" w:customStyle="1" w:styleId="770">
    <w:name w:val="标题 Char4"/>
    <w:qFormat/>
    <w:uiPriority w:val="0"/>
    <w:rPr>
      <w:rFonts w:hint="default" w:ascii="Cambria" w:hAnsi="Cambria" w:eastAsia="宋体" w:cs="Times New Roman"/>
      <w:b/>
      <w:bCs/>
      <w:sz w:val="32"/>
      <w:szCs w:val="32"/>
    </w:rPr>
  </w:style>
  <w:style w:type="character" w:customStyle="1" w:styleId="771">
    <w:name w:val="正文文本缩进 Char3"/>
    <w:qFormat/>
    <w:uiPriority w:val="0"/>
    <w:rPr>
      <w:kern w:val="2"/>
      <w:sz w:val="21"/>
      <w:szCs w:val="22"/>
    </w:rPr>
  </w:style>
  <w:style w:type="character" w:customStyle="1" w:styleId="772">
    <w:name w:val="bds_nopic1"/>
    <w:qFormat/>
    <w:uiPriority w:val="0"/>
  </w:style>
  <w:style w:type="character" w:customStyle="1" w:styleId="773">
    <w:name w:val="正文文本 2 Char3"/>
    <w:qFormat/>
    <w:uiPriority w:val="0"/>
    <w:rPr>
      <w:kern w:val="2"/>
      <w:sz w:val="21"/>
      <w:szCs w:val="22"/>
    </w:rPr>
  </w:style>
  <w:style w:type="character" w:customStyle="1" w:styleId="774">
    <w:name w:val="批注文字 Char4"/>
    <w:qFormat/>
    <w:uiPriority w:val="0"/>
    <w:rPr>
      <w:rFonts w:hint="default" w:ascii="Calibri" w:hAnsi="Calibri" w:eastAsia="宋体" w:cs="Calibri"/>
    </w:rPr>
  </w:style>
  <w:style w:type="character" w:customStyle="1" w:styleId="775">
    <w:name w:val="批注主题 Char3"/>
    <w:qFormat/>
    <w:uiPriority w:val="0"/>
    <w:rPr>
      <w:b/>
      <w:kern w:val="2"/>
      <w:sz w:val="21"/>
      <w:szCs w:val="22"/>
    </w:rPr>
  </w:style>
  <w:style w:type="character" w:customStyle="1" w:styleId="776">
    <w:name w:val="正文文本缩进 3 Char2"/>
    <w:qFormat/>
    <w:uiPriority w:val="0"/>
    <w:rPr>
      <w:rFonts w:hint="default" w:ascii="Calibri" w:hAnsi="Calibri" w:eastAsia="宋体" w:cs="Times New Roman"/>
      <w:sz w:val="16"/>
      <w:szCs w:val="16"/>
    </w:rPr>
  </w:style>
  <w:style w:type="character" w:customStyle="1" w:styleId="777">
    <w:name w:val="已访问的超链接2"/>
    <w:qFormat/>
    <w:uiPriority w:val="0"/>
    <w:rPr>
      <w:color w:val="954F72"/>
      <w:u w:val="single"/>
    </w:rPr>
  </w:style>
  <w:style w:type="character" w:customStyle="1" w:styleId="778">
    <w:name w:val="msosubtleemphasis"/>
    <w:qFormat/>
    <w:uiPriority w:val="0"/>
    <w:rPr>
      <w:i/>
      <w:color w:val="808080"/>
    </w:rPr>
  </w:style>
  <w:style w:type="character" w:customStyle="1" w:styleId="779">
    <w:name w:val="正文文本 Char4"/>
    <w:qFormat/>
    <w:uiPriority w:val="0"/>
    <w:rPr>
      <w:rFonts w:hint="default" w:ascii="Calibri" w:hAnsi="Calibri" w:eastAsia="宋体" w:cs="Calibri"/>
    </w:rPr>
  </w:style>
  <w:style w:type="paragraph" w:customStyle="1" w:styleId="780">
    <w:name w:val="正文首行缩进1"/>
    <w:basedOn w:val="32"/>
    <w:next w:val="84"/>
    <w:qFormat/>
    <w:uiPriority w:val="0"/>
    <w:pPr>
      <w:spacing w:after="0"/>
      <w:ind w:firstLine="420" w:firstLineChars="100"/>
    </w:pPr>
    <w:rPr>
      <w:rFonts w:ascii="宋体" w:hAnsi="宋体" w:eastAsia="宋体" w:cs="Times New Roman"/>
      <w:sz w:val="20"/>
      <w:szCs w:val="20"/>
    </w:rPr>
  </w:style>
  <w:style w:type="character" w:customStyle="1" w:styleId="781">
    <w:name w:val="标题 Char5"/>
    <w:qFormat/>
    <w:uiPriority w:val="0"/>
    <w:rPr>
      <w:rFonts w:hint="default" w:ascii="Calibri Light" w:hAnsi="Calibri Light" w:eastAsia="宋体" w:cs="Times New Roman"/>
      <w:b/>
      <w:bCs/>
      <w:sz w:val="32"/>
      <w:szCs w:val="32"/>
    </w:rPr>
  </w:style>
  <w:style w:type="character" w:customStyle="1" w:styleId="782">
    <w:name w:val="正文文本 Char3"/>
    <w:qFormat/>
    <w:uiPriority w:val="0"/>
  </w:style>
  <w:style w:type="character" w:customStyle="1" w:styleId="783">
    <w:name w:val="文档结构图 Char4"/>
    <w:qFormat/>
    <w:uiPriority w:val="0"/>
    <w:rPr>
      <w:rFonts w:hint="eastAsia" w:ascii="Microsoft YaHei UI" w:hAnsi="Calibri" w:eastAsia="Microsoft YaHei UI" w:cs="Calibri"/>
      <w:sz w:val="18"/>
      <w:szCs w:val="18"/>
    </w:rPr>
  </w:style>
  <w:style w:type="character" w:customStyle="1" w:styleId="784">
    <w:name w:val="111"/>
    <w:qFormat/>
    <w:uiPriority w:val="0"/>
  </w:style>
  <w:style w:type="character" w:customStyle="1" w:styleId="785">
    <w:name w:val="批注框文本 Char3"/>
    <w:qFormat/>
    <w:uiPriority w:val="0"/>
    <w:rPr>
      <w:rFonts w:hint="default" w:ascii="Calibri" w:hAnsi="Calibri" w:eastAsia="宋体" w:cs="Calibri"/>
      <w:sz w:val="18"/>
      <w:szCs w:val="18"/>
    </w:rPr>
  </w:style>
  <w:style w:type="character" w:customStyle="1" w:styleId="786">
    <w:name w:val="文档结构图 Char3"/>
    <w:qFormat/>
    <w:uiPriority w:val="0"/>
    <w:rPr>
      <w:rFonts w:hint="eastAsia" w:ascii="Microsoft YaHei UI" w:hAnsi="Microsoft YaHei UI" w:eastAsia="Microsoft YaHei UI" w:cs="Microsoft YaHei UI"/>
      <w:kern w:val="2"/>
      <w:sz w:val="18"/>
      <w:szCs w:val="18"/>
    </w:rPr>
  </w:style>
  <w:style w:type="character" w:customStyle="1" w:styleId="787">
    <w:name w:val="bds_more1"/>
    <w:qFormat/>
    <w:uiPriority w:val="0"/>
  </w:style>
  <w:style w:type="character" w:customStyle="1" w:styleId="788">
    <w:name w:val="正文文本缩进 Char4"/>
    <w:qFormat/>
    <w:uiPriority w:val="0"/>
    <w:rPr>
      <w:rFonts w:hint="default" w:ascii="Calibri" w:hAnsi="Calibri" w:eastAsia="宋体" w:cs="Calibri"/>
    </w:rPr>
  </w:style>
  <w:style w:type="character" w:customStyle="1" w:styleId="789">
    <w:name w:val="bds_more2"/>
    <w:qFormat/>
    <w:uiPriority w:val="0"/>
  </w:style>
  <w:style w:type="character" w:customStyle="1" w:styleId="790">
    <w:name w:val="bds_nopic"/>
    <w:qFormat/>
    <w:uiPriority w:val="0"/>
  </w:style>
  <w:style w:type="character" w:customStyle="1" w:styleId="791">
    <w:name w:val="bds_more"/>
    <w:qFormat/>
    <w:uiPriority w:val="0"/>
    <w:rPr>
      <w:rFonts w:hint="eastAsia" w:ascii="宋体" w:hAnsi="宋体" w:eastAsia="宋体" w:cs="宋体"/>
    </w:rPr>
  </w:style>
  <w:style w:type="character" w:customStyle="1" w:styleId="792">
    <w:name w:val="正文文本缩进 3 Char4"/>
    <w:qFormat/>
    <w:uiPriority w:val="0"/>
    <w:rPr>
      <w:rFonts w:hint="default" w:ascii="Calibri" w:hAnsi="Calibri" w:eastAsia="宋体" w:cs="Calibri"/>
      <w:sz w:val="16"/>
      <w:szCs w:val="16"/>
    </w:rPr>
  </w:style>
  <w:style w:type="character" w:customStyle="1" w:styleId="793">
    <w:name w:val="批注主题 Char4"/>
    <w:qFormat/>
    <w:uiPriority w:val="0"/>
    <w:rPr>
      <w:rFonts w:hint="default" w:ascii="Calibri" w:hAnsi="Calibri" w:eastAsia="宋体" w:cs="Calibri"/>
      <w:b/>
    </w:rPr>
  </w:style>
  <w:style w:type="character" w:customStyle="1" w:styleId="794">
    <w:name w:val="TITLE eng copy"/>
    <w:qFormat/>
    <w:uiPriority w:val="0"/>
    <w:rPr>
      <w:rFonts w:hint="default" w:ascii="Arial" w:hAnsi="Arial" w:cs="Arial"/>
      <w:b/>
      <w:color w:val="000000"/>
      <w:spacing w:val="2"/>
      <w:sz w:val="18"/>
    </w:rPr>
  </w:style>
  <w:style w:type="character" w:customStyle="1" w:styleId="795">
    <w:name w:val="msointenseemphasis"/>
    <w:qFormat/>
    <w:uiPriority w:val="0"/>
    <w:rPr>
      <w:b/>
      <w:i/>
      <w:color w:val="4F81BD"/>
    </w:rPr>
  </w:style>
  <w:style w:type="character" w:customStyle="1" w:styleId="796">
    <w:name w:val="正文文本缩进 3 Char3"/>
    <w:qFormat/>
    <w:uiPriority w:val="0"/>
    <w:rPr>
      <w:kern w:val="2"/>
      <w:sz w:val="16"/>
      <w:szCs w:val="16"/>
    </w:rPr>
  </w:style>
  <w:style w:type="character" w:customStyle="1" w:styleId="797">
    <w:name w:val="font01"/>
    <w:qFormat/>
    <w:uiPriority w:val="0"/>
    <w:rPr>
      <w:rFonts w:hint="eastAsia" w:ascii="宋体" w:hAnsi="宋体" w:eastAsia="宋体" w:cs="宋体"/>
      <w:color w:val="000000"/>
      <w:sz w:val="24"/>
      <w:szCs w:val="24"/>
      <w:u w:val="none"/>
    </w:rPr>
  </w:style>
  <w:style w:type="character" w:customStyle="1" w:styleId="798">
    <w:name w:val="页脚 Char3"/>
    <w:qFormat/>
    <w:uiPriority w:val="0"/>
    <w:rPr>
      <w:rFonts w:hint="default" w:ascii="Calibri" w:hAnsi="Calibri" w:eastAsia="宋体" w:cs="Calibri"/>
      <w:sz w:val="18"/>
      <w:szCs w:val="18"/>
    </w:rPr>
  </w:style>
  <w:style w:type="character" w:customStyle="1" w:styleId="799">
    <w:name w:val="msointenseemphasis1"/>
    <w:qFormat/>
    <w:uiPriority w:val="0"/>
    <w:rPr>
      <w:b/>
      <w:i/>
      <w:color w:val="4F81BD"/>
    </w:rPr>
  </w:style>
  <w:style w:type="paragraph" w:customStyle="1" w:styleId="800">
    <w:name w:val="尾注文本1"/>
    <w:basedOn w:val="1"/>
    <w:next w:val="50"/>
    <w:qFormat/>
    <w:uiPriority w:val="0"/>
    <w:pPr>
      <w:snapToGrid w:val="0"/>
      <w:jc w:val="left"/>
    </w:pPr>
    <w:rPr>
      <w:rFonts w:ascii="Calibri" w:hAnsi="Calibri" w:eastAsia="宋体" w:cs="Times New Roman"/>
    </w:rPr>
  </w:style>
  <w:style w:type="character" w:customStyle="1" w:styleId="801">
    <w:name w:val="副标题 Char3"/>
    <w:qFormat/>
    <w:uiPriority w:val="0"/>
    <w:rPr>
      <w:rFonts w:hint="default" w:ascii="Calibri Light" w:hAnsi="Calibri Light" w:cs="Times New Roman"/>
      <w:b/>
      <w:bCs/>
      <w:kern w:val="28"/>
      <w:sz w:val="32"/>
      <w:szCs w:val="32"/>
    </w:rPr>
  </w:style>
  <w:style w:type="character" w:customStyle="1" w:styleId="802">
    <w:name w:val="正文文本 2 Char4"/>
    <w:qFormat/>
    <w:uiPriority w:val="0"/>
    <w:rPr>
      <w:rFonts w:hint="default" w:ascii="Calibri" w:hAnsi="Calibri" w:eastAsia="宋体" w:cs="Calibri"/>
    </w:rPr>
  </w:style>
  <w:style w:type="character" w:customStyle="1" w:styleId="803">
    <w:name w:val="bluetxt1"/>
    <w:qFormat/>
    <w:uiPriority w:val="0"/>
  </w:style>
  <w:style w:type="character" w:customStyle="1" w:styleId="804">
    <w:name w:val="标题 Char6"/>
    <w:basedOn w:val="131"/>
    <w:qFormat/>
    <w:uiPriority w:val="0"/>
    <w:rPr>
      <w:rFonts w:ascii="Cambria" w:hAnsi="Cambria" w:eastAsia="宋体" w:cs="Times New Roman"/>
      <w:b/>
      <w:bCs/>
      <w:sz w:val="32"/>
      <w:szCs w:val="32"/>
    </w:rPr>
  </w:style>
  <w:style w:type="character" w:customStyle="1" w:styleId="805">
    <w:name w:val="副标题 Char4"/>
    <w:basedOn w:val="131"/>
    <w:qFormat/>
    <w:uiPriority w:val="0"/>
    <w:rPr>
      <w:rFonts w:ascii="Cambria" w:hAnsi="Cambria" w:eastAsia="宋体" w:cs="Times New Roman"/>
      <w:b/>
      <w:bCs/>
      <w:kern w:val="28"/>
      <w:sz w:val="32"/>
      <w:szCs w:val="32"/>
    </w:rPr>
  </w:style>
  <w:style w:type="paragraph" w:customStyle="1" w:styleId="806">
    <w:name w:val="啊lemon正文"/>
    <w:basedOn w:val="1"/>
    <w:qFormat/>
    <w:uiPriority w:val="0"/>
    <w:pPr>
      <w:spacing w:line="360" w:lineRule="auto"/>
      <w:ind w:firstLine="200" w:firstLineChars="200"/>
    </w:pPr>
    <w:rPr>
      <w:rFonts w:ascii="Times New Roman" w:hAnsi="Times New Roman" w:eastAsia="宋体" w:cs="Times New Roman"/>
      <w:kern w:val="0"/>
      <w:sz w:val="24"/>
      <w:szCs w:val="28"/>
    </w:rPr>
  </w:style>
  <w:style w:type="paragraph" w:customStyle="1" w:styleId="807">
    <w:name w:val="[Basic Paragraph]"/>
    <w:basedOn w:val="1"/>
    <w:qFormat/>
    <w:uiPriority w:val="0"/>
    <w:pPr>
      <w:widowControl/>
      <w:autoSpaceDE w:val="0"/>
      <w:autoSpaceDN w:val="0"/>
      <w:adjustRightInd w:val="0"/>
      <w:spacing w:line="288" w:lineRule="auto"/>
      <w:jc w:val="left"/>
    </w:pPr>
    <w:rPr>
      <w:rFonts w:ascii="Times New Roman" w:hAnsi="Times New Roman" w:eastAsia="黑体" w:cs="Times New Roman"/>
      <w:color w:val="000000"/>
      <w:kern w:val="0"/>
      <w:sz w:val="24"/>
      <w:szCs w:val="24"/>
    </w:rPr>
  </w:style>
  <w:style w:type="paragraph" w:customStyle="1" w:styleId="808">
    <w:name w:val="样式5"/>
    <w:basedOn w:val="1"/>
    <w:qFormat/>
    <w:uiPriority w:val="0"/>
    <w:rPr>
      <w:rFonts w:ascii="宋体" w:hAnsi="Calibri" w:eastAsia="宋体" w:cs="Times New Roman"/>
      <w:sz w:val="24"/>
      <w:szCs w:val="20"/>
    </w:rPr>
  </w:style>
  <w:style w:type="paragraph" w:customStyle="1" w:styleId="809">
    <w:name w:val="副标题1"/>
    <w:basedOn w:val="1"/>
    <w:next w:val="1"/>
    <w:qFormat/>
    <w:uiPriority w:val="0"/>
    <w:pPr>
      <w:spacing w:before="240" w:after="60" w:line="312" w:lineRule="auto"/>
      <w:jc w:val="center"/>
      <w:outlineLvl w:val="1"/>
    </w:pPr>
    <w:rPr>
      <w:rFonts w:ascii="Calibri" w:hAnsi="Calibri" w:eastAsia="宋体" w:cs="Times New Roman"/>
      <w:b/>
      <w:bCs/>
      <w:kern w:val="28"/>
      <w:sz w:val="32"/>
      <w:szCs w:val="32"/>
    </w:rPr>
  </w:style>
  <w:style w:type="paragraph" w:customStyle="1" w:styleId="810">
    <w:name w:val="_Style 1"/>
    <w:basedOn w:val="1"/>
    <w:qFormat/>
    <w:uiPriority w:val="0"/>
    <w:pPr>
      <w:ind w:firstLine="420" w:firstLineChars="200"/>
    </w:pPr>
    <w:rPr>
      <w:rFonts w:ascii="Times New Roman" w:hAnsi="Times New Roman" w:eastAsia="宋体" w:cs="Times New Roman"/>
    </w:rPr>
  </w:style>
  <w:style w:type="paragraph" w:customStyle="1" w:styleId="811">
    <w:name w:val="标书 正文"/>
    <w:basedOn w:val="1"/>
    <w:qFormat/>
    <w:uiPriority w:val="0"/>
    <w:pPr>
      <w:adjustRightInd w:val="0"/>
      <w:snapToGrid w:val="0"/>
      <w:spacing w:line="360" w:lineRule="auto"/>
      <w:ind w:firstLine="200" w:firstLineChars="200"/>
    </w:pPr>
    <w:rPr>
      <w:rFonts w:ascii="宋体" w:hAnsi="Times New Roman" w:eastAsia="宋体" w:cs="Times New Roman"/>
      <w:sz w:val="24"/>
      <w:szCs w:val="24"/>
    </w:rPr>
  </w:style>
  <w:style w:type="paragraph" w:customStyle="1" w:styleId="812">
    <w:name w:val="图片字"/>
    <w:basedOn w:val="1"/>
    <w:qFormat/>
    <w:uiPriority w:val="0"/>
    <w:pPr>
      <w:jc w:val="center"/>
    </w:pPr>
    <w:rPr>
      <w:rFonts w:ascii="Times New Roman" w:hAnsi="Times New Roman" w:eastAsia="宋体" w:cs="Times New Roman"/>
      <w:b/>
      <w:szCs w:val="21"/>
    </w:rPr>
  </w:style>
  <w:style w:type="paragraph" w:customStyle="1" w:styleId="813">
    <w:name w:val="_Style 14"/>
    <w:basedOn w:val="1"/>
    <w:qFormat/>
    <w:uiPriority w:val="0"/>
    <w:pPr>
      <w:ind w:firstLine="420" w:firstLineChars="200"/>
    </w:pPr>
    <w:rPr>
      <w:rFonts w:ascii="Times New Roman" w:hAnsi="Times New Roman" w:eastAsia="宋体" w:cs="Times New Roman"/>
    </w:rPr>
  </w:style>
  <w:style w:type="paragraph" w:customStyle="1" w:styleId="814">
    <w:name w:val="样式 标题 2 + 宋体"/>
    <w:basedOn w:val="4"/>
    <w:qFormat/>
    <w:uiPriority w:val="0"/>
    <w:pPr>
      <w:adjustRightInd/>
      <w:snapToGrid/>
      <w:spacing w:line="360" w:lineRule="auto"/>
      <w:jc w:val="both"/>
    </w:pPr>
    <w:rPr>
      <w:rFonts w:ascii="宋体" w:hAnsi="宋体" w:eastAsia="宋体" w:cs="Times New Roman"/>
      <w:kern w:val="0"/>
    </w:rPr>
  </w:style>
  <w:style w:type="paragraph" w:customStyle="1" w:styleId="815">
    <w:name w:val="Z-标题2"/>
    <w:basedOn w:val="1"/>
    <w:qFormat/>
    <w:uiPriority w:val="0"/>
    <w:pPr>
      <w:keepNext/>
      <w:widowControl/>
      <w:spacing w:beforeLines="100" w:afterLines="100" w:line="360" w:lineRule="auto"/>
      <w:jc w:val="left"/>
      <w:outlineLvl w:val="0"/>
    </w:pPr>
    <w:rPr>
      <w:rFonts w:ascii="Calibri" w:hAnsi="Calibri" w:eastAsia="宋体" w:cs="Times New Roman"/>
      <w:b/>
      <w:bCs/>
      <w:kern w:val="32"/>
      <w:sz w:val="30"/>
      <w:szCs w:val="32"/>
    </w:rPr>
  </w:style>
  <w:style w:type="paragraph" w:customStyle="1" w:styleId="816">
    <w:name w:val="Z-标题3"/>
    <w:basedOn w:val="1"/>
    <w:qFormat/>
    <w:uiPriority w:val="0"/>
    <w:pPr>
      <w:keepNext/>
      <w:widowControl/>
      <w:spacing w:beforeLines="50" w:afterLines="50" w:line="360" w:lineRule="auto"/>
      <w:ind w:firstLine="200" w:firstLineChars="200"/>
      <w:jc w:val="left"/>
      <w:outlineLvl w:val="2"/>
    </w:pPr>
    <w:rPr>
      <w:rFonts w:ascii="仿宋_GB2312" w:hAnsi="Calibri" w:eastAsia="宋体" w:cs="Times New Roman"/>
      <w:b/>
      <w:bCs/>
      <w:kern w:val="32"/>
      <w:sz w:val="28"/>
      <w:szCs w:val="24"/>
    </w:rPr>
  </w:style>
  <w:style w:type="paragraph" w:customStyle="1" w:styleId="817">
    <w:name w:val="图样式"/>
    <w:basedOn w:val="1"/>
    <w:qFormat/>
    <w:uiPriority w:val="0"/>
    <w:pPr>
      <w:keepNext/>
      <w:widowControl/>
      <w:autoSpaceDE w:val="0"/>
      <w:autoSpaceDN w:val="0"/>
      <w:adjustRightInd w:val="0"/>
      <w:spacing w:before="80" w:after="80" w:line="360" w:lineRule="auto"/>
      <w:ind w:firstLine="200" w:firstLineChars="200"/>
      <w:jc w:val="center"/>
    </w:pPr>
    <w:rPr>
      <w:rFonts w:ascii="FrutigerNext LT Regular" w:hAnsi="FrutigerNext LT Regular" w:eastAsia="宋体" w:cs="Times New Roman"/>
      <w:snapToGrid w:val="0"/>
      <w:kern w:val="0"/>
      <w:szCs w:val="21"/>
    </w:rPr>
  </w:style>
  <w:style w:type="table" w:customStyle="1" w:styleId="818">
    <w:name w:val="40% - 强调文字颜色 4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819">
    <w:name w:val="60% - 强调文字颜色 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820">
    <w:name w:val="好_中心通讯录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21">
    <w:name w:val="60% - 强调文字颜色 4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822">
    <w:name w:val="60% - 强调文字颜色 2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823">
    <w:name w:val="输出1"/>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824">
    <w:name w:val="Currency [0]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25">
    <w:name w:val="常规 2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26">
    <w:name w:val="20% - 强调文字颜色 2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827">
    <w:name w:val="常规_署机关1"/>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828">
    <w:name w:val="20% - 强调文字颜色 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829">
    <w:name w:val="Hyperlink1"/>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830">
    <w:name w:val="40% - 强调文字颜色 5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831">
    <w:name w:val="Normal1"/>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832">
    <w:name w:val="网格型1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3">
    <w:name w:val="警告文本1"/>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834">
    <w:name w:val="Comma [0]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35">
    <w:name w:val="差_通讯录1234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36">
    <w:name w:val="差_工程管理中心通讯录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37">
    <w:name w:val="60% - 强调文字颜色 5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38">
    <w:name w:val="强调文字颜色 2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839">
    <w:name w:val="适中1"/>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840">
    <w:name w:val="好_中心通讯录713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41">
    <w:name w:val="强调文字颜色 4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842">
    <w:name w:val="差_通讯录333333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43">
    <w:name w:val="强调文字颜色 3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844">
    <w:name w:val="60% - 强调文字颜色 3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845">
    <w:name w:val="Comma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46">
    <w:name w:val="差_中心通讯录713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47">
    <w:name w:val="差_复件+中心通讯录123455667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48">
    <w:name w:val="Currency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49">
    <w:name w:val="标题 31"/>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50">
    <w:name w:val="强调文字颜色 6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851">
    <w:name w:val="强调文字颜色 5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52">
    <w:name w:val="标题 21"/>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53">
    <w:name w:val="Percent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54">
    <w:name w:val="20% - 强调文字颜色 3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855">
    <w:name w:val="60% - 强调文字颜色 6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856">
    <w:name w:val="标题1"/>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857">
    <w:name w:val="40% - 强调文字颜色 4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858">
    <w:name w:val="60% - 强调文字颜色 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859">
    <w:name w:val="标题 11"/>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60">
    <w:name w:val="40% - 强调文字颜色 3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861">
    <w:name w:val="40% - 强调文字颜色 2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862">
    <w:name w:val="差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63">
    <w:name w:val="好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64">
    <w:name w:val="差_通讯录1234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65">
    <w:name w:val="好_通讯录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66">
    <w:name w:val="60% - 强调文字颜色 5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67">
    <w:name w:val="解释性文本1"/>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868">
    <w:name w:val="适中11"/>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869">
    <w:name w:val="40% - 强调文字颜色 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870">
    <w:name w:val="强调文字颜色 4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871">
    <w:name w:val="差_通讯录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72">
    <w:name w:val="强调文字颜色 3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873">
    <w:name w:val="网格型3"/>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4">
    <w:name w:val="60% - 强调文字颜色 3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875">
    <w:name w:val="20% - 强调文字颜色 5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876">
    <w:name w:val="Comma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77">
    <w:name w:val="注释1"/>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878">
    <w:name w:val="差_中心通讯录713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79">
    <w:name w:val="差_中心通讯录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80">
    <w:name w:val="差_复件+中心通讯录123455667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81">
    <w:name w:val="强调文字颜色 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882">
    <w:name w:val="Currency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83">
    <w:name w:val="20% - 强调文字颜色 6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884">
    <w:name w:val="标题 311"/>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85">
    <w:name w:val="标题 41"/>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886">
    <w:name w:val="强调文字颜色 6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887">
    <w:name w:val="好_通讯录1234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88">
    <w:name w:val="强调文字颜色 5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89">
    <w:name w:val="20% - 强调文字颜色 4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890">
    <w:name w:val="标题 211"/>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91">
    <w:name w:val="好_复件+中心通讯录123455667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92">
    <w:name w:val="Percent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93">
    <w:name w:val="Followed Hyperlink1"/>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894">
    <w:name w:val="20% - 强调文字颜色 3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895">
    <w:name w:val="40% - 强调文字颜色 6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896">
    <w:name w:val="60% - 强调文字颜色 6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897">
    <w:name w:val="好_工程管理中心通讯录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98">
    <w:name w:val="标题11"/>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899">
    <w:name w:val="好_通讯录333333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00">
    <w:name w:val="标题 111"/>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01">
    <w:name w:val="计算1"/>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02">
    <w:name w:val="40% - 强调文字颜色 3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903">
    <w:name w:val="输入1"/>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904">
    <w:name w:val="40% - 强调文字颜色 2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905">
    <w:name w:val="链接单元格1"/>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06">
    <w:name w:val="差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07">
    <w:name w:val="汇总1"/>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08">
    <w:name w:val="检查单元格1"/>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09">
    <w:name w:val="网格型4"/>
    <w:basedOn w:val="8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10">
    <w:name w:val="输出11"/>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11">
    <w:name w:val="常规 2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12">
    <w:name w:val="常规_署机关11"/>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913">
    <w:name w:val="Hyperlink11"/>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914">
    <w:name w:val="Normal11"/>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915">
    <w:name w:val="警告文本11"/>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916">
    <w:name w:val="20% - 强调文字颜色 5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917">
    <w:name w:val="计算11"/>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18">
    <w:name w:val="好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19">
    <w:name w:val="注释12"/>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920">
    <w:name w:val="输入11"/>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921">
    <w:name w:val="60% - 强调文字颜色 4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922">
    <w:name w:val="差_中心通讯录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23">
    <w:name w:val="链接单元格13"/>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24">
    <w:name w:val="强调文字颜色 5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925">
    <w:name w:val="链接单元格11"/>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26">
    <w:name w:val="60% - 强调文字颜色 2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927">
    <w:name w:val="强调文字颜色 1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928">
    <w:name w:val="汇总13"/>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29">
    <w:name w:val="标题 212"/>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30">
    <w:name w:val="汇总11"/>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31">
    <w:name w:val="Currency [0]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32">
    <w:name w:val="20% - 强调文字颜色 6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933">
    <w:name w:val="检查单元格13"/>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34">
    <w:name w:val="Percent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35">
    <w:name w:val="检查单元格11"/>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36">
    <w:name w:val="20% - 强调文字颜色 2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937">
    <w:name w:val="标题 412"/>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938">
    <w:name w:val="20% - 强调文字颜色 3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939">
    <w:name w:val="网格型5"/>
    <w:basedOn w:val="8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40">
    <w:name w:val="20% - 强调文字颜色 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941">
    <w:name w:val="好_通讯录1234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42">
    <w:name w:val="60% - 强调文字颜色 6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943">
    <w:name w:val="输出12"/>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44">
    <w:name w:val="40% - 强调文字颜色 5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945">
    <w:name w:val="20% - 强调文字颜色 4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946">
    <w:name w:val="标题12"/>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947">
    <w:name w:val="常规 2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48">
    <w:name w:val="Comma [0]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49">
    <w:name w:val="好_复件+中心通讯录123455667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50">
    <w:name w:val="40% - 强调文字颜色 4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951">
    <w:name w:val="常规_署机关12"/>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952">
    <w:name w:val="差_工程管理中心通讯录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53">
    <w:name w:val="Followed Hyperlink12"/>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954">
    <w:name w:val="60% - 强调文字颜色 1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955">
    <w:name w:val="Hyperlink12"/>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956">
    <w:name w:val="强调文字颜色 2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957">
    <w:name w:val="40% - 强调文字颜色 6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958">
    <w:name w:val="标题 112"/>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59">
    <w:name w:val="Normal12"/>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960">
    <w:name w:val="好_中心通讯录713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1">
    <w:name w:val="好_工程管理中心通讯录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2">
    <w:name w:val="40% - 强调文字颜色 3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963">
    <w:name w:val="警告文本12"/>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964">
    <w:name w:val="差_通讯录333333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65">
    <w:name w:val="好_通讯录333333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6">
    <w:name w:val="40% - 强调文字颜色 2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967">
    <w:name w:val="差_通讯录1234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68">
    <w:name w:val="好_通讯录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9">
    <w:name w:val="网格型22"/>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0">
    <w:name w:val="差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71">
    <w:name w:val="60% - 强调文字颜色 5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972">
    <w:name w:val="解释性文本11"/>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973">
    <w:name w:val="好_中心通讯录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74">
    <w:name w:val="好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75">
    <w:name w:val="适中12"/>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976">
    <w:name w:val="40% - 强调文字颜色 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977">
    <w:name w:val="计算12"/>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78">
    <w:name w:val="60% - 强调文字颜色 4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979">
    <w:name w:val="强调文字颜色 4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980">
    <w:name w:val="差_通讯录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81">
    <w:name w:val="输入12"/>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982">
    <w:name w:val="60% - 强调文字颜色 2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983">
    <w:name w:val="强调文字颜色 3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984">
    <w:name w:val="网格型31"/>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5">
    <w:name w:val="链接单元格12"/>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86">
    <w:name w:val="Currency [0]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87">
    <w:name w:val="60% - 强调文字颜色 3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988">
    <w:name w:val="20% - 强调文字颜色 5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989">
    <w:name w:val="汇总12"/>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90">
    <w:name w:val="20% - 强调文字颜色 2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991">
    <w:name w:val="Comma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92">
    <w:name w:val="注释11"/>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993">
    <w:name w:val="检查单元格12"/>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94">
    <w:name w:val="20% - 强调文字颜色 1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995">
    <w:name w:val="差_中心通讯录713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96">
    <w:name w:val="差_中心通讯录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97">
    <w:name w:val="网格型41"/>
    <w:basedOn w:val="8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98">
    <w:name w:val="40% - 强调文字颜色 5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999">
    <w:name w:val="差_复件+中心通讯录123455667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00">
    <w:name w:val="强调文字颜色 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1001">
    <w:name w:val="输出111"/>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002">
    <w:name w:val="网格型12"/>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3">
    <w:name w:val="Currency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04">
    <w:name w:val="20% - 强调文字颜色 6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1005">
    <w:name w:val="常规 2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06">
    <w:name w:val="Comma [0]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07">
    <w:name w:val="标题 312"/>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08">
    <w:name w:val="标题 411"/>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1009">
    <w:name w:val="常规_署机关111"/>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1010">
    <w:name w:val="差_工程管理中心通讯录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11">
    <w:name w:val="强调文字颜色 6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1012">
    <w:name w:val="好_通讯录1234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13">
    <w:name w:val="Hyperlink111"/>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1014">
    <w:name w:val="强调文字颜色 2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1015">
    <w:name w:val="20% - 强调文字颜色 4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016">
    <w:name w:val="Normal111"/>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1017">
    <w:name w:val="好_中心通讯录713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18">
    <w:name w:val="好_复件+中心通讯录123455667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19">
    <w:name w:val="差_通讯录333333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20">
    <w:name w:val="Followed Hyperlink11"/>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1021">
    <w:name w:val="好_通讯录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22">
    <w:name w:val="40% - 强调文字颜色 6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1023">
    <w:name w:val="解释性文本12"/>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1024">
    <w:name w:val="好_工程管理中心通讯录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25">
    <w:name w:val="40% - 强调文字颜色 1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26">
    <w:name w:val="好_通讯录333333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27">
    <w:name w:val="差_通讯录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28">
    <w:name w:val="网格型2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9">
    <w:name w:val="网格型32"/>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0">
    <w:name w:val="好_中心通讯录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31">
    <w:name w:val="警告文本111"/>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1032">
    <w:name w:val="网格型21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3">
    <w:name w:val="40% - 强调文字颜色 5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34">
    <w:name w:val="网格型11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5">
    <w:name w:val="差_通讯录1234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36">
    <w:name w:val="好_中心通讯录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37">
    <w:name w:val="网格型13"/>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8">
    <w:name w:val="Comma [0]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39">
    <w:name w:val="60% - 强调文字颜色 5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040">
    <w:name w:val="计算111"/>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041">
    <w:name w:val="差_工程管理中心通讯录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42">
    <w:name w:val="差_工程管理中心通讯录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43">
    <w:name w:val="适中111"/>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1044">
    <w:name w:val="输入111"/>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1045">
    <w:name w:val="强调文字颜色 2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1046">
    <w:name w:val="强调文字颜色 2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1047">
    <w:name w:val="强调文字颜色 4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048">
    <w:name w:val="链接单元格111"/>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49">
    <w:name w:val="好_中心通讯录713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0">
    <w:name w:val="好_中心通讯录713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1">
    <w:name w:val="强调文字颜色 3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1052">
    <w:name w:val="汇总111"/>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53">
    <w:name w:val="差_通讯录333333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54">
    <w:name w:val="差_通讯录333333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55">
    <w:name w:val="60% - 强调文字颜色 3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1056">
    <w:name w:val="检查单元格111"/>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1057">
    <w:name w:val="好_通讯录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8">
    <w:name w:val="好_通讯录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9">
    <w:name w:val="Comma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60">
    <w:name w:val="输出13"/>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061">
    <w:name w:val="解释性文本13"/>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1062">
    <w:name w:val="解释性文本111"/>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1063">
    <w:name w:val="差_中心通讯录713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64">
    <w:name w:val="警告文本13"/>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1065">
    <w:name w:val="40% - 强调文字颜色 1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66">
    <w:name w:val="40% - 强调文字颜色 1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67">
    <w:name w:val="差_复件+中心通讯录123455667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68">
    <w:name w:val="差_通讯录1234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69">
    <w:name w:val="差_通讯录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70">
    <w:name w:val="差_通讯录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71">
    <w:name w:val="Currency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72">
    <w:name w:val="60% - 强调文字颜色 5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073">
    <w:name w:val="20% - 强调文字颜色 5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1074">
    <w:name w:val="网格型311"/>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5">
    <w:name w:val="标题 3111"/>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76">
    <w:name w:val="适中13"/>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1077">
    <w:name w:val="差_中心通讯录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78">
    <w:name w:val="20% - 强调文字颜色 5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1079">
    <w:name w:val="强调文字颜色 6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1080">
    <w:name w:val="强调文字颜色 4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081">
    <w:name w:val="强调文字颜色 1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1082">
    <w:name w:val="注释111"/>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1083">
    <w:name w:val="强调文字颜色 5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084">
    <w:name w:val="强调文字颜色 3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1085">
    <w:name w:val="20% - 强调文字颜色 6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1086">
    <w:name w:val="差_中心通讯录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87">
    <w:name w:val="标题 2111"/>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88">
    <w:name w:val="60% - 强调文字颜色 3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1089">
    <w:name w:val="标题 413"/>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1090">
    <w:name w:val="强调文字颜色 1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1091">
    <w:name w:val="Percent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92">
    <w:name w:val="差_中心通讯录713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93">
    <w:name w:val="好_通讯录1234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94">
    <w:name w:val="20% - 强调文字颜色 6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1095">
    <w:name w:val="20% - 强调文字颜色 3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1096">
    <w:name w:val="差_复件+中心通讯录123455667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97">
    <w:name w:val="20% - 强调文字颜色 4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098">
    <w:name w:val="标题 4111"/>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1099">
    <w:name w:val="60% - 强调文字颜色 6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1100">
    <w:name w:val="标题 313"/>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101">
    <w:name w:val="好_复件+中心通讯录123455667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2">
    <w:name w:val="好_通讯录1234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3">
    <w:name w:val="40% - 强调文字颜色 6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1104">
    <w:name w:val="20% - 强调文字颜色 4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105">
    <w:name w:val="强调文字颜色 6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1106">
    <w:name w:val="标题111"/>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1107">
    <w:name w:val="好_工程管理中心通讯录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8">
    <w:name w:val="好_复件+中心通讯录123455667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9">
    <w:name w:val="强调文字颜色 5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110">
    <w:name w:val="40% - 强调文字颜色 4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111">
    <w:name w:val="好_通讯录333333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12">
    <w:name w:val="Followed Hyperlink111"/>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1113">
    <w:name w:val="20% - 强调文字颜色 3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1114">
    <w:name w:val="60% - 强调文字颜色 1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1115">
    <w:name w:val="好_中心通讯录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16">
    <w:name w:val="40% - 强调文字颜色 6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1117">
    <w:name w:val="60% - 强调文字颜色 6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1118">
    <w:name w:val="标题 1111"/>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119">
    <w:name w:val="计算13"/>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120">
    <w:name w:val="好_工程管理中心通讯录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21">
    <w:name w:val="40% - 强调文字颜色 4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122">
    <w:name w:val="40% - 强调文字颜色 3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1123">
    <w:name w:val="输入13"/>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1124">
    <w:name w:val="好_通讯录333333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25">
    <w:name w:val="60% - 强调文字颜色 1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1126">
    <w:name w:val="40% - 强调文字颜色 2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1127">
    <w:name w:val="40% - 强调文字颜色 3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1128">
    <w:name w:val="差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129">
    <w:name w:val="40% - 强调文字颜色 2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1130">
    <w:name w:val="好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31">
    <w:name w:val="差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132">
    <w:name w:val="60% - 强调文字颜色 4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133">
    <w:name w:val="好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34">
    <w:name w:val="60% - 强调文字颜色 2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1135">
    <w:name w:val="60% - 强调文字颜色 4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136">
    <w:name w:val="Currency [0]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137">
    <w:name w:val="60% - 强调文字颜色 2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1138">
    <w:name w:val="20% - 强调文字颜色 2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1139">
    <w:name w:val="20% - 强调文字颜色 2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1140">
    <w:name w:val="20% - 强调文字颜色 1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1141">
    <w:name w:val="20% - 强调文字颜色 1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1142">
    <w:name w:val="40% - 强调文字颜色 5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paragraph" w:customStyle="1" w:styleId="1143">
    <w:name w:val="附录表标题"/>
    <w:next w:val="1"/>
    <w:qFormat/>
    <w:uiPriority w:val="0"/>
    <w:pPr>
      <w:ind w:left="1109" w:hanging="360"/>
      <w:jc w:val="center"/>
      <w:textAlignment w:val="baseline"/>
    </w:pPr>
    <w:rPr>
      <w:rFonts w:ascii="黑体" w:hAnsi="Times New Roman" w:eastAsia="黑体" w:cs="黑体"/>
      <w:kern w:val="21"/>
      <w:sz w:val="21"/>
      <w:szCs w:val="21"/>
      <w:lang w:val="en-US" w:eastAsia="zh-CN" w:bidi="ar-SA"/>
    </w:rPr>
  </w:style>
  <w:style w:type="paragraph" w:customStyle="1" w:styleId="1144">
    <w:name w:val="列出段落5"/>
    <w:basedOn w:val="1"/>
    <w:qFormat/>
    <w:uiPriority w:val="0"/>
    <w:pPr>
      <w:ind w:firstLine="420" w:firstLineChars="200"/>
    </w:pPr>
    <w:rPr>
      <w:rFonts w:ascii="Calibri" w:hAnsi="Calibri" w:eastAsia="宋体" w:cs="Times New Roman"/>
    </w:rPr>
  </w:style>
  <w:style w:type="character" w:customStyle="1" w:styleId="1145">
    <w:name w:val="普通(网站) Char"/>
    <w:qFormat/>
    <w:locked/>
    <w:uiPriority w:val="0"/>
    <w:rPr>
      <w:sz w:val="22"/>
    </w:rPr>
  </w:style>
  <w:style w:type="paragraph" w:customStyle="1" w:styleId="1146">
    <w:name w:val="_Style 2"/>
    <w:basedOn w:val="1"/>
    <w:qFormat/>
    <w:uiPriority w:val="0"/>
    <w:pPr>
      <w:ind w:firstLine="420" w:firstLineChars="200"/>
    </w:pPr>
    <w:rPr>
      <w:rFonts w:ascii="Calibri" w:hAnsi="Calibri" w:eastAsia="宋体" w:cs="Times New Roman"/>
    </w:rPr>
  </w:style>
  <w:style w:type="character" w:customStyle="1" w:styleId="1147">
    <w:name w:val="普通文字 Char1"/>
    <w:basedOn w:val="131"/>
    <w:qFormat/>
    <w:uiPriority w:val="0"/>
    <w:rPr>
      <w:rFonts w:ascii="宋体" w:hAnsi="Courier New" w:eastAsia="宋体" w:cs="Courier New"/>
      <w:kern w:val="2"/>
      <w:sz w:val="21"/>
      <w:szCs w:val="21"/>
      <w:lang w:val="en-US" w:eastAsia="zh-CN" w:bidi="ar-SA"/>
    </w:rPr>
  </w:style>
  <w:style w:type="character" w:customStyle="1" w:styleId="1148">
    <w:name w:val="标题 8题注(表格) Char"/>
    <w:basedOn w:val="131"/>
    <w:qFormat/>
    <w:uiPriority w:val="0"/>
    <w:rPr>
      <w:rFonts w:ascii="Arial" w:hAnsi="Arial" w:eastAsia="黑体"/>
      <w:kern w:val="2"/>
      <w:sz w:val="24"/>
      <w:lang w:val="en-US" w:eastAsia="zh-CN" w:bidi="ar-SA"/>
    </w:rPr>
  </w:style>
  <w:style w:type="character" w:customStyle="1" w:styleId="1149">
    <w:name w:val="（1） Char Char"/>
    <w:basedOn w:val="131"/>
    <w:qFormat/>
    <w:uiPriority w:val="0"/>
    <w:rPr>
      <w:rFonts w:eastAsia="宋体"/>
      <w:b/>
      <w:kern w:val="2"/>
      <w:sz w:val="24"/>
      <w:lang w:val="en-US" w:eastAsia="zh-CN" w:bidi="ar-SA"/>
    </w:rPr>
  </w:style>
  <w:style w:type="character" w:customStyle="1" w:styleId="1150">
    <w:name w:val="5 Char"/>
    <w:basedOn w:val="131"/>
    <w:qFormat/>
    <w:uiPriority w:val="0"/>
    <w:rPr>
      <w:rFonts w:eastAsia="宋体"/>
      <w:b/>
      <w:kern w:val="2"/>
      <w:sz w:val="28"/>
      <w:lang w:val="en-US" w:eastAsia="zh-CN" w:bidi="ar-SA"/>
    </w:rPr>
  </w:style>
  <w:style w:type="character" w:customStyle="1" w:styleId="1151">
    <w:name w:val="1、 Char"/>
    <w:basedOn w:val="131"/>
    <w:qFormat/>
    <w:uiPriority w:val="0"/>
    <w:rPr>
      <w:rFonts w:ascii="黑体" w:eastAsia="黑体"/>
      <w:b/>
      <w:kern w:val="2"/>
      <w:sz w:val="21"/>
      <w:szCs w:val="24"/>
    </w:rPr>
  </w:style>
  <w:style w:type="character" w:customStyle="1" w:styleId="1152">
    <w:name w:val="正文文字 2 Char Char"/>
    <w:basedOn w:val="131"/>
    <w:qFormat/>
    <w:uiPriority w:val="0"/>
    <w:rPr>
      <w:rFonts w:eastAsia="宋体"/>
      <w:color w:val="000000"/>
      <w:kern w:val="2"/>
      <w:sz w:val="21"/>
      <w:szCs w:val="24"/>
      <w:lang w:val="en-US" w:eastAsia="zh-CN" w:bidi="ar-SA"/>
    </w:rPr>
  </w:style>
  <w:style w:type="character" w:customStyle="1" w:styleId="1153">
    <w:name w:val="标题 1.1 Char Char1"/>
    <w:basedOn w:val="131"/>
    <w:qFormat/>
    <w:uiPriority w:val="0"/>
    <w:rPr>
      <w:rFonts w:ascii="Arial" w:hAnsi="Arial" w:eastAsia="黑体"/>
      <w:b/>
      <w:kern w:val="2"/>
      <w:sz w:val="32"/>
      <w:lang w:val="en-US" w:eastAsia="zh-CN" w:bidi="ar-SA"/>
    </w:rPr>
  </w:style>
  <w:style w:type="character" w:customStyle="1" w:styleId="1154">
    <w:name w:val="(1) Char"/>
    <w:basedOn w:val="131"/>
    <w:qFormat/>
    <w:uiPriority w:val="0"/>
    <w:rPr>
      <w:rFonts w:ascii="Arial" w:hAnsi="Arial" w:eastAsia="黑体"/>
      <w:b/>
      <w:kern w:val="2"/>
      <w:sz w:val="24"/>
      <w:lang w:val="en-US" w:eastAsia="zh-CN" w:bidi="ar-SA"/>
    </w:rPr>
  </w:style>
  <w:style w:type="character" w:customStyle="1" w:styleId="1155">
    <w:name w:val="合同标题 Char1"/>
    <w:qFormat/>
    <w:uiPriority w:val="0"/>
    <w:rPr>
      <w:rFonts w:ascii="黑体" w:eastAsia="黑体"/>
      <w:b/>
      <w:kern w:val="2"/>
      <w:sz w:val="32"/>
    </w:rPr>
  </w:style>
  <w:style w:type="paragraph" w:customStyle="1" w:styleId="1156">
    <w:name w:val="ggwenhao1"/>
    <w:basedOn w:val="1"/>
    <w:qFormat/>
    <w:uiPriority w:val="0"/>
    <w:pPr>
      <w:widowControl/>
      <w:spacing w:before="100" w:beforeAutospacing="1" w:after="100" w:afterAutospacing="1" w:line="330" w:lineRule="atLeast"/>
      <w:jc w:val="left"/>
    </w:pPr>
    <w:rPr>
      <w:rFonts w:ascii="宋体" w:hAnsi="宋体" w:eastAsia="宋体" w:cs="Times New Roman"/>
      <w:kern w:val="0"/>
      <w:sz w:val="23"/>
      <w:szCs w:val="23"/>
    </w:rPr>
  </w:style>
  <w:style w:type="paragraph" w:customStyle="1" w:styleId="1157">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0"/>
      <w:szCs w:val="20"/>
    </w:rPr>
  </w:style>
  <w:style w:type="paragraph" w:customStyle="1" w:styleId="1158">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1159">
    <w:name w:val="xl6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160">
    <w:name w:val="pa-1"/>
    <w:basedOn w:val="1"/>
    <w:qFormat/>
    <w:uiPriority w:val="0"/>
    <w:pPr>
      <w:widowControl/>
      <w:spacing w:line="340" w:lineRule="atLeast"/>
      <w:jc w:val="left"/>
    </w:pPr>
    <w:rPr>
      <w:rFonts w:ascii="宋体" w:hAnsi="宋体" w:eastAsia="宋体" w:cs="宋体"/>
      <w:kern w:val="0"/>
      <w:sz w:val="24"/>
      <w:szCs w:val="24"/>
    </w:rPr>
  </w:style>
  <w:style w:type="paragraph" w:customStyle="1" w:styleId="1161">
    <w:name w:val="样式 正文文本 2正文文字 2 + 宋体 黑色 首行缩进:  0.95 厘米 段后: 0 磅 行距: 1.5 倍行距"/>
    <w:basedOn w:val="74"/>
    <w:qFormat/>
    <w:uiPriority w:val="0"/>
    <w:pPr>
      <w:spacing w:after="0" w:line="240" w:lineRule="auto"/>
    </w:pPr>
    <w:rPr>
      <w:rFonts w:ascii="宋体" w:hAnsi="宋体" w:eastAsia="宋体" w:cs="宋体"/>
      <w:kern w:val="0"/>
      <w:szCs w:val="21"/>
      <w:u w:val="single"/>
      <w:lang w:val="zh-CN"/>
    </w:rPr>
  </w:style>
  <w:style w:type="paragraph" w:customStyle="1" w:styleId="1162">
    <w:name w:val="ISS_Normal1"/>
    <w:basedOn w:val="1"/>
    <w:qFormat/>
    <w:uiPriority w:val="0"/>
    <w:pPr>
      <w:spacing w:afterLines="50"/>
      <w:ind w:firstLine="200" w:firstLineChars="200"/>
    </w:pPr>
    <w:rPr>
      <w:rFonts w:ascii="Tahoma" w:hAnsi="Tahoma" w:eastAsia="宋体" w:cs="Times New Roman"/>
      <w:szCs w:val="24"/>
    </w:rPr>
  </w:style>
  <w:style w:type="paragraph" w:customStyle="1" w:styleId="1163">
    <w:name w:val="样式 宋体 小四 行距: 固定值 24 磅"/>
    <w:basedOn w:val="1"/>
    <w:qFormat/>
    <w:uiPriority w:val="0"/>
    <w:pPr>
      <w:spacing w:line="480" w:lineRule="exact"/>
      <w:ind w:firstLine="438" w:firstLineChars="200"/>
    </w:pPr>
    <w:rPr>
      <w:rFonts w:ascii="宋体" w:hAnsi="Times New Roman" w:eastAsia="宋体" w:cs="宋体"/>
      <w:sz w:val="24"/>
      <w:szCs w:val="20"/>
    </w:rPr>
  </w:style>
  <w:style w:type="paragraph" w:customStyle="1" w:styleId="1164">
    <w:name w:val="Char5"/>
    <w:basedOn w:val="1"/>
    <w:qFormat/>
    <w:uiPriority w:val="0"/>
    <w:pPr>
      <w:tabs>
        <w:tab w:val="left" w:pos="360"/>
      </w:tabs>
    </w:pPr>
    <w:rPr>
      <w:rFonts w:ascii="Times New Roman" w:hAnsi="Times New Roman" w:eastAsia="宋体" w:cs="Times New Roman"/>
      <w:sz w:val="24"/>
      <w:szCs w:val="24"/>
    </w:rPr>
  </w:style>
  <w:style w:type="paragraph" w:customStyle="1" w:styleId="1165">
    <w:name w:val="Report Text Char"/>
    <w:basedOn w:val="1"/>
    <w:qFormat/>
    <w:uiPriority w:val="0"/>
    <w:pPr>
      <w:widowControl/>
      <w:spacing w:after="138"/>
      <w:ind w:left="1080"/>
      <w:jc w:val="left"/>
    </w:pPr>
    <w:rPr>
      <w:rFonts w:ascii="Times New Roman" w:hAnsi="Times New Roman" w:eastAsia="PMingLiU" w:cs="Times New Roman"/>
      <w:kern w:val="0"/>
      <w:sz w:val="22"/>
      <w:szCs w:val="20"/>
      <w:lang w:val="en-GB" w:eastAsia="zh-TW"/>
    </w:rPr>
  </w:style>
  <w:style w:type="paragraph" w:customStyle="1" w:styleId="1166">
    <w:name w:val="(符号)标书正文"/>
    <w:basedOn w:val="1"/>
    <w:qFormat/>
    <w:uiPriority w:val="0"/>
    <w:pPr>
      <w:spacing w:line="460" w:lineRule="exact"/>
      <w:ind w:left="535" w:leftChars="255" w:right="210"/>
    </w:pPr>
    <w:rPr>
      <w:rFonts w:ascii="宋体" w:hAnsi="宋体" w:eastAsia="宋体" w:cs="宋体"/>
      <w:spacing w:val="-4"/>
      <w:sz w:val="28"/>
      <w:szCs w:val="28"/>
    </w:rPr>
  </w:style>
  <w:style w:type="paragraph" w:customStyle="1" w:styleId="1167">
    <w:name w:val="正文文本 22"/>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1168">
    <w:name w:val="Char3"/>
    <w:basedOn w:val="1"/>
    <w:qFormat/>
    <w:uiPriority w:val="0"/>
    <w:pPr>
      <w:tabs>
        <w:tab w:val="left" w:pos="360"/>
      </w:tabs>
    </w:pPr>
    <w:rPr>
      <w:rFonts w:ascii="Times New Roman" w:hAnsi="Times New Roman" w:eastAsia="宋体" w:cs="Times New Roman"/>
      <w:sz w:val="24"/>
      <w:szCs w:val="24"/>
    </w:rPr>
  </w:style>
  <w:style w:type="paragraph" w:customStyle="1" w:styleId="1169">
    <w:name w:val="LJNNormal"/>
    <w:basedOn w:val="1"/>
    <w:qFormat/>
    <w:uiPriority w:val="0"/>
    <w:pPr>
      <w:widowControl/>
      <w:tabs>
        <w:tab w:val="left" w:pos="900"/>
      </w:tabs>
      <w:spacing w:beforeLines="50"/>
      <w:ind w:left="900" w:hanging="420"/>
      <w:jc w:val="left"/>
    </w:pPr>
    <w:rPr>
      <w:rFonts w:ascii="Futura Bk" w:hAnsi="Futura Bk" w:eastAsia="宋体" w:cs="Times New Roman"/>
      <w:kern w:val="0"/>
      <w:szCs w:val="21"/>
      <w:lang w:val="en-GB"/>
    </w:rPr>
  </w:style>
  <w:style w:type="paragraph" w:customStyle="1" w:styleId="1170">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0"/>
    </w:rPr>
  </w:style>
  <w:style w:type="paragraph" w:customStyle="1" w:styleId="1171">
    <w:name w:val="批注主题1"/>
    <w:basedOn w:val="26"/>
    <w:next w:val="26"/>
    <w:qFormat/>
    <w:uiPriority w:val="0"/>
    <w:rPr>
      <w:rFonts w:ascii="Times New Roman" w:hAnsi="Times New Roman"/>
      <w:b/>
      <w:kern w:val="0"/>
      <w:sz w:val="20"/>
      <w:szCs w:val="20"/>
    </w:rPr>
  </w:style>
  <w:style w:type="paragraph" w:customStyle="1" w:styleId="1172">
    <w:name w:val="方案正文"/>
    <w:basedOn w:val="1"/>
    <w:qFormat/>
    <w:uiPriority w:val="0"/>
    <w:pPr>
      <w:spacing w:line="360" w:lineRule="auto"/>
      <w:ind w:firstLine="200" w:firstLineChars="200"/>
      <w:jc w:val="left"/>
    </w:pPr>
    <w:rPr>
      <w:rFonts w:ascii="隶书" w:hAnsi="宋体" w:eastAsia="宋体" w:cs="Times New Roman"/>
      <w:kern w:val="0"/>
      <w:sz w:val="24"/>
      <w:szCs w:val="20"/>
    </w:rPr>
  </w:style>
  <w:style w:type="paragraph" w:customStyle="1" w:styleId="1173">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17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Times New Roman" w:eastAsia="宋体" w:cs="Times New Roman"/>
      <w:color w:val="000000"/>
      <w:kern w:val="0"/>
      <w:sz w:val="24"/>
      <w:szCs w:val="20"/>
    </w:rPr>
  </w:style>
  <w:style w:type="paragraph" w:customStyle="1" w:styleId="1175">
    <w:name w:val="样式 段后: 0.25 行"/>
    <w:basedOn w:val="1"/>
    <w:qFormat/>
    <w:uiPriority w:val="0"/>
    <w:pPr>
      <w:spacing w:afterLines="25" w:line="300" w:lineRule="auto"/>
      <w:ind w:firstLine="420" w:firstLineChars="200"/>
    </w:pPr>
    <w:rPr>
      <w:rFonts w:hint="eastAsia" w:ascii="Arial" w:hAnsi="Arial" w:eastAsia="宋体" w:cs="Times New Roman"/>
      <w:szCs w:val="20"/>
    </w:rPr>
  </w:style>
  <w:style w:type="paragraph" w:customStyle="1" w:styleId="1176">
    <w:name w:val="p15"/>
    <w:basedOn w:val="1"/>
    <w:qFormat/>
    <w:uiPriority w:val="0"/>
    <w:pPr>
      <w:widowControl/>
      <w:ind w:firstLine="420"/>
    </w:pPr>
    <w:rPr>
      <w:rFonts w:ascii="Times New Roman" w:hAnsi="Times New Roman" w:eastAsia="宋体" w:cs="Times New Roman"/>
      <w:kern w:val="0"/>
      <w:szCs w:val="20"/>
    </w:rPr>
  </w:style>
  <w:style w:type="paragraph" w:customStyle="1" w:styleId="1177">
    <w:name w:val="二级条标题"/>
    <w:basedOn w:val="1"/>
    <w:next w:val="396"/>
    <w:qFormat/>
    <w:uiPriority w:val="0"/>
    <w:pPr>
      <w:widowControl/>
      <w:tabs>
        <w:tab w:val="left" w:pos="1680"/>
        <w:tab w:val="left" w:pos="1980"/>
      </w:tabs>
      <w:ind w:left="1980" w:hanging="720"/>
      <w:jc w:val="left"/>
      <w:outlineLvl w:val="3"/>
    </w:pPr>
    <w:rPr>
      <w:rFonts w:ascii="Times New Roman" w:hAnsi="Times New Roman" w:eastAsia="黑体" w:cs="Times New Roman"/>
      <w:kern w:val="0"/>
      <w:szCs w:val="20"/>
    </w:rPr>
  </w:style>
  <w:style w:type="paragraph" w:customStyle="1" w:styleId="1178">
    <w:name w:val="页眉2"/>
    <w:basedOn w:val="1"/>
    <w:qFormat/>
    <w:uiPriority w:val="0"/>
    <w:pPr>
      <w:pBdr>
        <w:bottom w:val="single" w:color="auto" w:sz="6" w:space="1"/>
      </w:pBdr>
      <w:tabs>
        <w:tab w:val="center" w:pos="4153"/>
        <w:tab w:val="right" w:pos="8306"/>
      </w:tabs>
      <w:snapToGrid w:val="0"/>
      <w:ind w:firstLine="425"/>
      <w:jc w:val="center"/>
    </w:pPr>
    <w:rPr>
      <w:rFonts w:hint="eastAsia" w:ascii="Times New Roman" w:hAnsi="Times New Roman" w:eastAsia="宋体" w:cs="Times New Roman"/>
      <w:sz w:val="18"/>
      <w:szCs w:val="20"/>
    </w:rPr>
  </w:style>
  <w:style w:type="paragraph" w:customStyle="1" w:styleId="1179">
    <w:name w:val="普通(网站)1"/>
    <w:basedOn w:val="1"/>
    <w:qFormat/>
    <w:uiPriority w:val="0"/>
    <w:pPr>
      <w:widowControl/>
      <w:spacing w:before="100" w:beforeAutospacing="1" w:after="100" w:afterAutospacing="1" w:line="440" w:lineRule="atLeast"/>
      <w:jc w:val="left"/>
    </w:pPr>
    <w:rPr>
      <w:rFonts w:hint="eastAsia" w:ascii="宋体" w:hAnsi="宋体" w:eastAsia="宋体" w:cs="Times New Roman"/>
      <w:color w:val="000000"/>
      <w:sz w:val="30"/>
      <w:szCs w:val="20"/>
    </w:rPr>
  </w:style>
  <w:style w:type="paragraph" w:customStyle="1" w:styleId="1180">
    <w:name w:val="批注框文本1"/>
    <w:basedOn w:val="1"/>
    <w:qFormat/>
    <w:uiPriority w:val="0"/>
    <w:rPr>
      <w:rFonts w:ascii="Times New Roman" w:hAnsi="Times New Roman" w:eastAsia="宋体" w:cs="Times New Roman"/>
      <w:sz w:val="18"/>
      <w:szCs w:val="20"/>
    </w:rPr>
  </w:style>
  <w:style w:type="paragraph" w:customStyle="1" w:styleId="1181">
    <w:name w:val="xl22"/>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18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1183">
    <w:name w:val="正文文本缩进1"/>
    <w:basedOn w:val="1"/>
    <w:qFormat/>
    <w:uiPriority w:val="0"/>
    <w:pPr>
      <w:spacing w:line="360" w:lineRule="auto"/>
      <w:ind w:left="30" w:firstLine="420"/>
    </w:pPr>
    <w:rPr>
      <w:rFonts w:hint="eastAsia" w:ascii="宋体" w:hAnsi="Times New Roman" w:eastAsia="宋体" w:cs="Times New Roman"/>
      <w:sz w:val="24"/>
      <w:szCs w:val="20"/>
      <w:shd w:val="pct10" w:color="auto" w:fill="FFFFFF"/>
    </w:rPr>
  </w:style>
  <w:style w:type="paragraph" w:customStyle="1" w:styleId="1184">
    <w:name w:val="Char1 Char Char Char2"/>
    <w:basedOn w:val="24"/>
    <w:qFormat/>
    <w:uiPriority w:val="0"/>
    <w:pPr>
      <w:adjustRightInd w:val="0"/>
      <w:spacing w:line="436" w:lineRule="exact"/>
      <w:ind w:left="357"/>
      <w:jc w:val="left"/>
      <w:outlineLvl w:val="3"/>
    </w:pPr>
    <w:rPr>
      <w:rFonts w:hint="eastAsia" w:ascii="Tahoma" w:hAnsi="Tahoma" w:eastAsia="宋体" w:cs="Times New Roman"/>
      <w:b/>
      <w:sz w:val="24"/>
      <w:shd w:val="clear" w:color="auto" w:fill="auto"/>
    </w:rPr>
  </w:style>
  <w:style w:type="paragraph" w:customStyle="1" w:styleId="1185">
    <w:name w:val="Char2"/>
    <w:basedOn w:val="1"/>
    <w:qFormat/>
    <w:uiPriority w:val="0"/>
    <w:pPr>
      <w:tabs>
        <w:tab w:val="left" w:pos="360"/>
      </w:tabs>
    </w:pPr>
    <w:rPr>
      <w:rFonts w:ascii="Times New Roman" w:hAnsi="Times New Roman" w:eastAsia="宋体" w:cs="Times New Roman"/>
      <w:sz w:val="24"/>
      <w:szCs w:val="24"/>
    </w:rPr>
  </w:style>
  <w:style w:type="paragraph" w:customStyle="1" w:styleId="1186">
    <w:name w:val="Char1 Char Char Char1"/>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paragraph" w:customStyle="1" w:styleId="1187">
    <w:name w:val="2册标题3"/>
    <w:basedOn w:val="1"/>
    <w:next w:val="1"/>
    <w:qFormat/>
    <w:uiPriority w:val="0"/>
    <w:pPr>
      <w:spacing w:before="120" w:afterLines="25"/>
      <w:ind w:left="10" w:leftChars="-14" w:hanging="39" w:hangingChars="16"/>
      <w:outlineLvl w:val="2"/>
    </w:pPr>
    <w:rPr>
      <w:rFonts w:ascii="宋体" w:hAnsi="宋体" w:eastAsia="宋体" w:cs="Arial"/>
      <w:b/>
      <w:color w:val="000000"/>
      <w:sz w:val="24"/>
      <w:szCs w:val="24"/>
      <w:lang w:val="en-GB"/>
    </w:rPr>
  </w:style>
  <w:style w:type="paragraph" w:customStyle="1" w:styleId="1188">
    <w:name w:val="Char1 Char Char Char4"/>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paragraph" w:customStyle="1" w:styleId="1189">
    <w:name w:val="正文文本 23"/>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1190">
    <w:name w:val="Char4"/>
    <w:basedOn w:val="1"/>
    <w:qFormat/>
    <w:uiPriority w:val="0"/>
    <w:pPr>
      <w:tabs>
        <w:tab w:val="left" w:pos="360"/>
      </w:tabs>
    </w:pPr>
    <w:rPr>
      <w:rFonts w:ascii="Times New Roman" w:hAnsi="Times New Roman" w:eastAsia="宋体" w:cs="Times New Roman"/>
      <w:sz w:val="24"/>
      <w:szCs w:val="24"/>
    </w:rPr>
  </w:style>
  <w:style w:type="paragraph" w:customStyle="1" w:styleId="1191">
    <w:name w:val="正文文本 24"/>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1192">
    <w:name w:val="Char1 Char Char Char3"/>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character" w:customStyle="1" w:styleId="1193">
    <w:name w:val="Char Char Char2"/>
    <w:qFormat/>
    <w:uiPriority w:val="0"/>
    <w:rPr>
      <w:rFonts w:ascii="Arial" w:hAnsi="Arial" w:eastAsia="黑体"/>
      <w:b/>
      <w:bCs/>
      <w:kern w:val="2"/>
      <w:sz w:val="32"/>
      <w:szCs w:val="32"/>
      <w:lang w:val="en-US" w:eastAsia="zh-CN" w:bidi="ar-SA"/>
    </w:rPr>
  </w:style>
  <w:style w:type="paragraph" w:customStyle="1" w:styleId="1194">
    <w:name w:val="Char Char Char Char Char Char Char2"/>
    <w:basedOn w:val="1"/>
    <w:qFormat/>
    <w:uiPriority w:val="0"/>
    <w:pPr>
      <w:ind w:left="-96" w:leftChars="-40"/>
      <w:jc w:val="center"/>
    </w:pPr>
    <w:rPr>
      <w:rFonts w:ascii="宋体" w:hAnsi="宋体" w:eastAsia="宋体" w:cs="Times New Roman"/>
      <w:sz w:val="24"/>
      <w:szCs w:val="24"/>
    </w:rPr>
  </w:style>
  <w:style w:type="paragraph" w:customStyle="1" w:styleId="1195">
    <w:name w:val="正文表标题"/>
    <w:next w:val="1"/>
    <w:qFormat/>
    <w:uiPriority w:val="0"/>
    <w:pPr>
      <w:tabs>
        <w:tab w:val="left" w:pos="2565"/>
      </w:tabs>
      <w:ind w:left="2565" w:hanging="1065"/>
      <w:jc w:val="center"/>
    </w:pPr>
    <w:rPr>
      <w:rFonts w:ascii="黑体" w:hAnsi="Times New Roman" w:eastAsia="黑体" w:cs="黑体"/>
      <w:sz w:val="21"/>
      <w:szCs w:val="21"/>
      <w:lang w:val="en-US" w:eastAsia="zh-CN" w:bidi="ar-SA"/>
    </w:rPr>
  </w:style>
  <w:style w:type="paragraph" w:customStyle="1" w:styleId="1196">
    <w:name w:val="新样式"/>
    <w:basedOn w:val="1"/>
    <w:qFormat/>
    <w:uiPriority w:val="0"/>
    <w:pPr>
      <w:snapToGrid w:val="0"/>
      <w:spacing w:line="440" w:lineRule="atLeast"/>
      <w:ind w:firstLine="527"/>
    </w:pPr>
    <w:rPr>
      <w:rFonts w:ascii="Times New Roman" w:hAnsi="Times New Roman" w:eastAsia="楷体_GB2312" w:cs="Times New Roman"/>
      <w:kern w:val="16"/>
      <w:sz w:val="28"/>
      <w:szCs w:val="20"/>
      <w:lang w:bidi="he-IL"/>
    </w:rPr>
  </w:style>
  <w:style w:type="paragraph" w:customStyle="1" w:styleId="1197">
    <w:name w:val="Char2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98">
    <w:name w:val="样式 标题 3条标题1.1.1节，一一3 bullet2head:3#Head 3título 3(1.1.1..."/>
    <w:basedOn w:val="5"/>
    <w:qFormat/>
    <w:uiPriority w:val="0"/>
    <w:pPr>
      <w:spacing w:before="0" w:after="0" w:line="480" w:lineRule="exact"/>
    </w:pPr>
    <w:rPr>
      <w:rFonts w:ascii="宋体" w:hAnsi="宋体" w:eastAsia="宋体" w:cs="宋体"/>
      <w:bCs w:val="0"/>
      <w:kern w:val="0"/>
      <w:sz w:val="24"/>
      <w:szCs w:val="20"/>
    </w:rPr>
  </w:style>
  <w:style w:type="paragraph" w:customStyle="1" w:styleId="1199">
    <w:name w:val="p9"/>
    <w:basedOn w:val="1"/>
    <w:qFormat/>
    <w:uiPriority w:val="0"/>
    <w:pPr>
      <w:widowControl/>
      <w:spacing w:before="100" w:beforeAutospacing="1" w:after="100" w:afterAutospacing="1"/>
      <w:jc w:val="left"/>
    </w:pPr>
    <w:rPr>
      <w:rFonts w:ascii="Calibri" w:hAnsi="Calibri" w:eastAsia="Arial Unicode MS" w:cs="Times New Roman"/>
      <w:color w:val="000000"/>
      <w:kern w:val="0"/>
      <w:sz w:val="18"/>
      <w:szCs w:val="20"/>
    </w:rPr>
  </w:style>
  <w:style w:type="paragraph" w:customStyle="1" w:styleId="1200">
    <w:name w:val="图片"/>
    <w:basedOn w:val="1"/>
    <w:next w:val="20"/>
    <w:qFormat/>
    <w:uiPriority w:val="0"/>
    <w:pPr>
      <w:widowControl/>
      <w:spacing w:beforeLines="100" w:line="300" w:lineRule="auto"/>
      <w:jc w:val="left"/>
    </w:pPr>
    <w:rPr>
      <w:rFonts w:ascii="Arial" w:hAnsi="Arial" w:eastAsia="华文细黑" w:cs="Times New Roman"/>
      <w:spacing w:val="-5"/>
      <w:kern w:val="0"/>
      <w:sz w:val="22"/>
      <w:szCs w:val="20"/>
    </w:rPr>
  </w:style>
  <w:style w:type="paragraph" w:customStyle="1" w:styleId="1201">
    <w:name w:val="Char Char Char Char Char Char1 Char1"/>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202">
    <w:name w:val="ca-21"/>
    <w:qFormat/>
    <w:uiPriority w:val="0"/>
    <w:rPr>
      <w:rFonts w:hint="default" w:ascii="Times New Roman" w:hAnsi="Times New Roman" w:cs="Times New Roman"/>
      <w:sz w:val="10"/>
      <w:szCs w:val="10"/>
    </w:rPr>
  </w:style>
  <w:style w:type="character" w:customStyle="1" w:styleId="1203">
    <w:name w:val="ca-11"/>
    <w:qFormat/>
    <w:uiPriority w:val="0"/>
    <w:rPr>
      <w:rFonts w:hint="default" w:ascii="Times New Roman" w:hAnsi="Times New Roman" w:cs="Times New Roman"/>
      <w:sz w:val="21"/>
      <w:szCs w:val="21"/>
    </w:rPr>
  </w:style>
  <w:style w:type="character" w:customStyle="1" w:styleId="1204">
    <w:name w:val="Char Char12"/>
    <w:qFormat/>
    <w:uiPriority w:val="0"/>
    <w:rPr>
      <w:rFonts w:ascii="Arial" w:hAnsi="Arial" w:eastAsia="黑体" w:cs="Times New Roman"/>
      <w:b/>
      <w:sz w:val="32"/>
      <w:szCs w:val="20"/>
    </w:rPr>
  </w:style>
  <w:style w:type="character" w:customStyle="1" w:styleId="1205">
    <w:name w:val="ca-01"/>
    <w:qFormat/>
    <w:uiPriority w:val="0"/>
    <w:rPr>
      <w:rFonts w:hint="eastAsia" w:ascii="宋体" w:hAnsi="宋体" w:eastAsia="宋体"/>
      <w:sz w:val="21"/>
      <w:szCs w:val="21"/>
    </w:rPr>
  </w:style>
  <w:style w:type="paragraph" w:customStyle="1" w:styleId="1206">
    <w:name w:val="pa-0"/>
    <w:basedOn w:val="1"/>
    <w:qFormat/>
    <w:uiPriority w:val="0"/>
    <w:pPr>
      <w:widowControl/>
      <w:spacing w:line="240" w:lineRule="atLeast"/>
      <w:ind w:firstLine="420"/>
    </w:pPr>
    <w:rPr>
      <w:rFonts w:ascii="宋体" w:hAnsi="宋体" w:eastAsia="宋体" w:cs="宋体"/>
      <w:kern w:val="0"/>
      <w:sz w:val="24"/>
      <w:szCs w:val="24"/>
    </w:rPr>
  </w:style>
  <w:style w:type="paragraph" w:customStyle="1" w:styleId="1207">
    <w:name w:val="01.正文（首行缩进）"/>
    <w:basedOn w:val="1"/>
    <w:qFormat/>
    <w:uiPriority w:val="0"/>
    <w:pPr>
      <w:autoSpaceDE w:val="0"/>
      <w:autoSpaceDN w:val="0"/>
      <w:adjustRightInd w:val="0"/>
      <w:spacing w:beforeLines="50" w:afterLines="50" w:line="360" w:lineRule="auto"/>
      <w:ind w:firstLine="200" w:firstLineChars="200"/>
      <w:jc w:val="left"/>
    </w:pPr>
    <w:rPr>
      <w:rFonts w:ascii="Times New Roman" w:hAnsi="Times New Roman" w:eastAsia="宋体" w:cs="Times New Roman"/>
      <w:kern w:val="0"/>
      <w:szCs w:val="21"/>
    </w:rPr>
  </w:style>
  <w:style w:type="paragraph" w:customStyle="1" w:styleId="1208">
    <w:name w:val="正文 + 黑色"/>
    <w:basedOn w:val="2"/>
    <w:qFormat/>
    <w:uiPriority w:val="0"/>
    <w:pPr>
      <w:spacing w:line="360" w:lineRule="auto"/>
      <w:ind w:firstLine="0"/>
    </w:pPr>
    <w:rPr>
      <w:rFonts w:ascii="Times New Roman" w:hAnsi="Times New Roman" w:eastAsia="宋体" w:cs="Times New Roman"/>
      <w:color w:val="000000"/>
      <w:szCs w:val="20"/>
    </w:rPr>
  </w:style>
  <w:style w:type="paragraph" w:customStyle="1" w:styleId="1209">
    <w:name w:val="font10"/>
    <w:basedOn w:val="1"/>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1210">
    <w:name w:val="font11"/>
    <w:basedOn w:val="1"/>
    <w:qFormat/>
    <w:uiPriority w:val="0"/>
    <w:pPr>
      <w:widowControl/>
      <w:spacing w:before="100" w:beforeAutospacing="1" w:after="100" w:afterAutospacing="1"/>
      <w:jc w:val="left"/>
    </w:pPr>
    <w:rPr>
      <w:rFonts w:ascii="Times New Roman" w:hAnsi="Times New Roman" w:eastAsia="宋体" w:cs="Times New Roman"/>
      <w:kern w:val="0"/>
      <w:sz w:val="40"/>
      <w:szCs w:val="40"/>
    </w:rPr>
  </w:style>
  <w:style w:type="paragraph" w:customStyle="1" w:styleId="1211">
    <w:name w:val="正文（首行缩进两字）"/>
    <w:basedOn w:val="1"/>
    <w:qFormat/>
    <w:uiPriority w:val="0"/>
    <w:rPr>
      <w:rFonts w:ascii="Times New Roman" w:hAnsi="Times New Roman" w:eastAsia="宋体" w:cs="Times New Roman"/>
      <w:szCs w:val="24"/>
    </w:rPr>
  </w:style>
  <w:style w:type="paragraph" w:customStyle="1" w:styleId="1212">
    <w:name w:val="2册标题1"/>
    <w:basedOn w:val="1"/>
    <w:next w:val="1"/>
    <w:qFormat/>
    <w:uiPriority w:val="0"/>
    <w:pPr>
      <w:spacing w:beforeLines="50" w:afterLines="50"/>
      <w:jc w:val="center"/>
      <w:outlineLvl w:val="0"/>
    </w:pPr>
    <w:rPr>
      <w:rFonts w:ascii="Arial" w:hAnsi="Arial" w:eastAsia="黑体" w:cs="Times New Roman"/>
      <w:sz w:val="36"/>
      <w:szCs w:val="32"/>
    </w:rPr>
  </w:style>
  <w:style w:type="paragraph" w:customStyle="1" w:styleId="1213">
    <w:name w:val="Char1 Char Char Char Char Char Char Char Char Char"/>
    <w:basedOn w:val="1"/>
    <w:qFormat/>
    <w:uiPriority w:val="0"/>
    <w:pPr>
      <w:adjustRightInd w:val="0"/>
    </w:pPr>
    <w:rPr>
      <w:rFonts w:ascii="Times New Roman" w:hAnsi="Times New Roman" w:eastAsia="宋体" w:cs="Times New Roman"/>
      <w:kern w:val="0"/>
      <w:sz w:val="24"/>
      <w:szCs w:val="20"/>
    </w:rPr>
  </w:style>
  <w:style w:type="paragraph" w:customStyle="1" w:styleId="1214">
    <w:name w:val="样式 标题 2H2主標題第一章 标题 2Heading 2 HiddenHeading 2 CCBSheading ..."/>
    <w:basedOn w:val="4"/>
    <w:qFormat/>
    <w:uiPriority w:val="0"/>
    <w:pPr>
      <w:keepLines w:val="0"/>
      <w:tabs>
        <w:tab w:val="left" w:pos="737"/>
      </w:tabs>
      <w:spacing w:beforeLines="50" w:afterLines="50" w:line="240" w:lineRule="atLeast"/>
      <w:ind w:left="1474" w:hanging="737"/>
    </w:pPr>
    <w:rPr>
      <w:rFonts w:ascii="宋体" w:hAnsi="Arial" w:eastAsia="宋体" w:cs="宋体"/>
      <w:color w:val="000000"/>
      <w:kern w:val="0"/>
      <w:szCs w:val="20"/>
    </w:rPr>
  </w:style>
  <w:style w:type="paragraph" w:customStyle="1" w:styleId="1215">
    <w:name w:val="Pa3"/>
    <w:basedOn w:val="301"/>
    <w:next w:val="301"/>
    <w:qFormat/>
    <w:uiPriority w:val="0"/>
    <w:pPr>
      <w:spacing w:before="40" w:after="60" w:line="181" w:lineRule="atLeast"/>
    </w:pPr>
    <w:rPr>
      <w:rFonts w:ascii="Myriad Pro" w:hAnsi="Myriad Pro" w:eastAsia="宋体" w:cs="Myriad Pro"/>
      <w:color w:val="auto"/>
      <w:kern w:val="0"/>
    </w:rPr>
  </w:style>
  <w:style w:type="character" w:customStyle="1" w:styleId="1216">
    <w:name w:val="正文1 Char"/>
    <w:qFormat/>
    <w:locked/>
    <w:uiPriority w:val="0"/>
    <w:rPr>
      <w:rFonts w:ascii="宋体" w:hAnsi="宋体"/>
      <w:szCs w:val="24"/>
    </w:rPr>
  </w:style>
  <w:style w:type="paragraph" w:customStyle="1" w:styleId="121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218">
    <w:name w:val="样式 标题 2 + 段前: 1 行 段后: 1 行"/>
    <w:basedOn w:val="4"/>
    <w:qFormat/>
    <w:uiPriority w:val="0"/>
    <w:pPr>
      <w:keepLines w:val="0"/>
      <w:tabs>
        <w:tab w:val="left" w:pos="747"/>
      </w:tabs>
      <w:adjustRightInd/>
      <w:spacing w:beforeLines="100" w:afterLines="100"/>
      <w:ind w:left="747" w:right="210" w:hanging="567"/>
      <w:textAlignment w:val="baseline"/>
    </w:pPr>
    <w:rPr>
      <w:rFonts w:ascii="宋体" w:hAnsi="宋体" w:eastAsia="宋体" w:cs="Arial"/>
      <w:color w:val="000000"/>
      <w:kern w:val="0"/>
      <w:sz w:val="28"/>
      <w:szCs w:val="28"/>
    </w:rPr>
  </w:style>
  <w:style w:type="paragraph" w:customStyle="1" w:styleId="1219">
    <w:name w:val="7"/>
    <w:basedOn w:val="1"/>
    <w:next w:val="32"/>
    <w:qFormat/>
    <w:uiPriority w:val="0"/>
    <w:pPr>
      <w:autoSpaceDE w:val="0"/>
      <w:autoSpaceDN w:val="0"/>
      <w:adjustRightInd w:val="0"/>
      <w:spacing w:line="360" w:lineRule="auto"/>
    </w:pPr>
    <w:rPr>
      <w:rFonts w:ascii="仿宋_GB2312" w:hAnsi="Times New Roman" w:eastAsia="仿宋_GB2312" w:cs="Times New Roman"/>
      <w:sz w:val="20"/>
      <w:szCs w:val="20"/>
    </w:rPr>
  </w:style>
  <w:style w:type="paragraph" w:customStyle="1" w:styleId="1220">
    <w:name w:val="6"/>
    <w:basedOn w:val="1"/>
    <w:next w:val="32"/>
    <w:qFormat/>
    <w:uiPriority w:val="0"/>
    <w:pPr>
      <w:autoSpaceDE w:val="0"/>
      <w:autoSpaceDN w:val="0"/>
      <w:adjustRightInd w:val="0"/>
      <w:spacing w:line="360" w:lineRule="auto"/>
    </w:pPr>
    <w:rPr>
      <w:rFonts w:ascii="仿宋_GB2312" w:hAnsi="Times New Roman" w:eastAsia="仿宋_GB2312" w:cs="Times New Roman"/>
      <w:sz w:val="20"/>
      <w:szCs w:val="20"/>
    </w:rPr>
  </w:style>
  <w:style w:type="paragraph" w:customStyle="1" w:styleId="1221">
    <w:name w:val="a14"/>
    <w:basedOn w:val="1"/>
    <w:qFormat/>
    <w:uiPriority w:val="0"/>
    <w:pPr>
      <w:widowControl/>
      <w:spacing w:before="100" w:beforeAutospacing="1" w:after="100" w:afterAutospacing="1" w:line="400" w:lineRule="atLeast"/>
      <w:ind w:firstLine="500"/>
      <w:jc w:val="left"/>
    </w:pPr>
    <w:rPr>
      <w:rFonts w:ascii="Arial Unicode MS" w:hAnsi="Arial Unicode MS" w:eastAsia="Arial Unicode MS" w:cs="Times New Roman"/>
      <w:kern w:val="0"/>
      <w:sz w:val="28"/>
      <w:szCs w:val="28"/>
    </w:rPr>
  </w:style>
  <w:style w:type="paragraph" w:customStyle="1" w:styleId="1222">
    <w:name w:val="正文2"/>
    <w:basedOn w:val="1"/>
    <w:qFormat/>
    <w:uiPriority w:val="0"/>
    <w:pPr>
      <w:adjustRightInd w:val="0"/>
      <w:spacing w:line="480" w:lineRule="atLeast"/>
      <w:ind w:firstLine="560"/>
      <w:textAlignment w:val="baseline"/>
    </w:pPr>
    <w:rPr>
      <w:rFonts w:ascii="CG Times" w:hAnsi="CG Times" w:eastAsia="楷体_GB2312" w:cs="Times New Roman"/>
      <w:color w:val="000000"/>
      <w:kern w:val="0"/>
      <w:sz w:val="28"/>
      <w:szCs w:val="20"/>
    </w:rPr>
  </w:style>
  <w:style w:type="paragraph" w:customStyle="1" w:styleId="1223">
    <w:name w:val="表格内容"/>
    <w:basedOn w:val="32"/>
    <w:qFormat/>
    <w:uiPriority w:val="0"/>
    <w:pPr>
      <w:suppressLineNumbers/>
      <w:suppressAutoHyphens/>
      <w:jc w:val="left"/>
    </w:pPr>
    <w:rPr>
      <w:rFonts w:ascii="Thorndale" w:hAnsi="Thorndale" w:eastAsia="方正宋体" w:cs="Times New Roman"/>
      <w:sz w:val="24"/>
      <w:szCs w:val="20"/>
    </w:rPr>
  </w:style>
  <w:style w:type="paragraph" w:customStyle="1" w:styleId="1224">
    <w:name w:val="4"/>
    <w:basedOn w:val="1"/>
    <w:next w:val="43"/>
    <w:qFormat/>
    <w:uiPriority w:val="0"/>
    <w:rPr>
      <w:rFonts w:ascii="宋体" w:hAnsi="Courier New" w:eastAsia="宋体" w:cs="Times New Roman"/>
      <w:sz w:val="28"/>
      <w:szCs w:val="20"/>
    </w:rPr>
  </w:style>
  <w:style w:type="paragraph" w:customStyle="1" w:styleId="1225">
    <w:name w:val="pbu1_bullet1"/>
    <w:basedOn w:val="1"/>
    <w:qFormat/>
    <w:uiPriority w:val="0"/>
    <w:pPr>
      <w:widowControl/>
      <w:spacing w:after="210"/>
      <w:jc w:val="left"/>
    </w:pPr>
    <w:rPr>
      <w:rFonts w:ascii="Arial" w:hAnsi="Arial" w:eastAsia="宋体" w:cs="Arial"/>
      <w:color w:val="000000"/>
      <w:kern w:val="0"/>
      <w:sz w:val="18"/>
      <w:szCs w:val="18"/>
    </w:rPr>
  </w:style>
  <w:style w:type="paragraph" w:customStyle="1" w:styleId="1226">
    <w:name w:val="表项"/>
    <w:next w:val="1227"/>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227">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22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1229">
    <w:name w:val="项符&gt;"/>
    <w:basedOn w:val="1"/>
    <w:qFormat/>
    <w:uiPriority w:val="0"/>
    <w:pPr>
      <w:spacing w:line="360" w:lineRule="auto"/>
    </w:pPr>
    <w:rPr>
      <w:rFonts w:hint="eastAsia" w:ascii="宋体" w:hAnsi="宋体" w:eastAsia="宋体" w:cs="Times New Roman"/>
      <w:sz w:val="24"/>
      <w:szCs w:val="30"/>
    </w:rPr>
  </w:style>
  <w:style w:type="paragraph" w:customStyle="1" w:styleId="1230">
    <w:name w:val="a3"/>
    <w:basedOn w:val="1"/>
    <w:qFormat/>
    <w:uiPriority w:val="0"/>
    <w:pPr>
      <w:widowControl/>
      <w:spacing w:line="300" w:lineRule="atLeast"/>
      <w:jc w:val="left"/>
    </w:pPr>
    <w:rPr>
      <w:rFonts w:ascii="宋体" w:hAnsi="宋体" w:eastAsia="宋体" w:cs="宋体"/>
      <w:kern w:val="0"/>
      <w:sz w:val="18"/>
      <w:szCs w:val="18"/>
    </w:rPr>
  </w:style>
  <w:style w:type="paragraph" w:customStyle="1" w:styleId="1231">
    <w:name w:val="Char1 Char Char Char Char Char Char"/>
    <w:basedOn w:val="1"/>
    <w:qFormat/>
    <w:uiPriority w:val="0"/>
    <w:rPr>
      <w:rFonts w:ascii="Tahoma" w:hAnsi="Tahoma" w:eastAsia="宋体" w:cs="Times New Roman"/>
      <w:sz w:val="24"/>
      <w:szCs w:val="20"/>
    </w:rPr>
  </w:style>
  <w:style w:type="paragraph" w:customStyle="1" w:styleId="1232">
    <w:name w:val="默认段落字体 Para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233">
    <w:name w:val="1册标题2"/>
    <w:basedOn w:val="4"/>
    <w:next w:val="1"/>
    <w:qFormat/>
    <w:uiPriority w:val="0"/>
    <w:pPr>
      <w:keepNext w:val="0"/>
      <w:keepLines w:val="0"/>
      <w:adjustRightInd/>
      <w:spacing w:beforeLines="50" w:after="0" w:line="312" w:lineRule="auto"/>
      <w:jc w:val="center"/>
      <w:textAlignment w:val="baseline"/>
      <w:outlineLvl w:val="9"/>
    </w:pPr>
    <w:rPr>
      <w:rFonts w:ascii="宋体" w:hAnsi="宋体" w:eastAsia="宋体" w:cs="Times New Roman"/>
      <w:kern w:val="0"/>
      <w:szCs w:val="21"/>
    </w:rPr>
  </w:style>
  <w:style w:type="paragraph" w:customStyle="1" w:styleId="1234">
    <w:name w:val="Table Heading"/>
    <w:qFormat/>
    <w:uiPriority w:val="0"/>
    <w:pPr>
      <w:keepNext/>
      <w:snapToGrid w:val="0"/>
      <w:spacing w:before="80" w:after="80"/>
      <w:jc w:val="center"/>
    </w:pPr>
    <w:rPr>
      <w:rFonts w:ascii="Arial" w:hAnsi="Arial" w:eastAsia="黑体" w:cs="Times New Roman"/>
      <w:sz w:val="21"/>
      <w:lang w:val="en-US" w:eastAsia="zh-CN" w:bidi="ar-SA"/>
    </w:rPr>
  </w:style>
  <w:style w:type="paragraph" w:customStyle="1" w:styleId="1235">
    <w:name w:val="CM43"/>
    <w:basedOn w:val="1"/>
    <w:next w:val="1"/>
    <w:qFormat/>
    <w:uiPriority w:val="0"/>
    <w:pPr>
      <w:autoSpaceDE w:val="0"/>
      <w:autoSpaceDN w:val="0"/>
      <w:adjustRightInd w:val="0"/>
      <w:spacing w:after="325"/>
      <w:jc w:val="left"/>
    </w:pPr>
    <w:rPr>
      <w:rFonts w:ascii=".." w:hAnsi="Times New Roman" w:eastAsia=".." w:cs=".."/>
      <w:kern w:val="0"/>
      <w:sz w:val="24"/>
      <w:szCs w:val="24"/>
    </w:rPr>
  </w:style>
  <w:style w:type="paragraph" w:customStyle="1" w:styleId="1236">
    <w:name w:val="2册标题5"/>
    <w:basedOn w:val="1"/>
    <w:next w:val="1"/>
    <w:qFormat/>
    <w:uiPriority w:val="0"/>
    <w:pPr>
      <w:spacing w:beforeLines="50" w:afterLines="50" w:line="300" w:lineRule="auto"/>
      <w:ind w:left="300" w:leftChars="300"/>
      <w:outlineLvl w:val="4"/>
    </w:pPr>
    <w:rPr>
      <w:rFonts w:ascii="Arial" w:hAnsi="Arial" w:eastAsia="楷体_GB2312" w:cs="Times New Roman"/>
      <w:b/>
      <w:sz w:val="24"/>
      <w:szCs w:val="24"/>
    </w:rPr>
  </w:style>
  <w:style w:type="character" w:customStyle="1" w:styleId="1237">
    <w:name w:val="引用 Char2"/>
    <w:link w:val="1238"/>
    <w:qFormat/>
    <w:uiPriority w:val="0"/>
    <w:rPr>
      <w:i/>
      <w:iCs/>
      <w:color w:val="000000"/>
      <w:sz w:val="24"/>
    </w:rPr>
  </w:style>
  <w:style w:type="paragraph" w:styleId="1238">
    <w:name w:val="Quote"/>
    <w:basedOn w:val="1"/>
    <w:next w:val="1"/>
    <w:link w:val="1237"/>
    <w:qFormat/>
    <w:uiPriority w:val="0"/>
    <w:pPr>
      <w:widowControl/>
      <w:spacing w:after="200" w:line="276" w:lineRule="auto"/>
      <w:jc w:val="left"/>
    </w:pPr>
    <w:rPr>
      <w:rFonts w:ascii="Calibri" w:hAnsi="Calibri" w:eastAsia="宋体" w:cs="Calibri"/>
      <w:i/>
      <w:iCs/>
      <w:color w:val="000000"/>
      <w:kern w:val="0"/>
      <w:sz w:val="24"/>
      <w:szCs w:val="20"/>
    </w:rPr>
  </w:style>
  <w:style w:type="character" w:customStyle="1" w:styleId="1239">
    <w:name w:val="引用 Char3"/>
    <w:basedOn w:val="131"/>
    <w:semiHidden/>
    <w:qFormat/>
    <w:uiPriority w:val="99"/>
    <w:rPr>
      <w:rFonts w:asciiTheme="minorHAnsi" w:hAnsiTheme="minorHAnsi" w:eastAsiaTheme="minorEastAsia" w:cstheme="minorBidi"/>
      <w:i/>
      <w:iCs/>
      <w:color w:val="000000" w:themeColor="text1"/>
      <w:kern w:val="2"/>
      <w:sz w:val="21"/>
      <w:szCs w:val="22"/>
      <w14:textFill>
        <w14:solidFill>
          <w14:schemeClr w14:val="tx1"/>
        </w14:solidFill>
      </w14:textFill>
    </w:rPr>
  </w:style>
  <w:style w:type="character" w:customStyle="1" w:styleId="1240">
    <w:name w:val="引用 字符1"/>
    <w:basedOn w:val="131"/>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241">
    <w:name w:val="明显引用 Char2"/>
    <w:link w:val="1242"/>
    <w:qFormat/>
    <w:uiPriority w:val="0"/>
    <w:rPr>
      <w:b/>
      <w:bCs/>
      <w:i/>
      <w:iCs/>
      <w:color w:val="4F81BD"/>
      <w:sz w:val="24"/>
    </w:rPr>
  </w:style>
  <w:style w:type="paragraph" w:styleId="1242">
    <w:name w:val="Intense Quote"/>
    <w:basedOn w:val="1"/>
    <w:next w:val="1"/>
    <w:link w:val="1241"/>
    <w:qFormat/>
    <w:uiPriority w:val="0"/>
    <w:pPr>
      <w:widowControl/>
      <w:pBdr>
        <w:bottom w:val="single" w:color="4F81BD" w:sz="4" w:space="4"/>
      </w:pBdr>
      <w:spacing w:before="200" w:after="280" w:line="276" w:lineRule="auto"/>
      <w:ind w:left="936" w:right="936"/>
      <w:jc w:val="left"/>
    </w:pPr>
    <w:rPr>
      <w:rFonts w:ascii="Calibri" w:hAnsi="Calibri" w:eastAsia="宋体" w:cs="Calibri"/>
      <w:b/>
      <w:bCs/>
      <w:i/>
      <w:iCs/>
      <w:color w:val="4F81BD"/>
      <w:kern w:val="0"/>
      <w:sz w:val="24"/>
      <w:szCs w:val="20"/>
    </w:rPr>
  </w:style>
  <w:style w:type="character" w:customStyle="1" w:styleId="1243">
    <w:name w:val="明显引用 Char3"/>
    <w:basedOn w:val="131"/>
    <w:semiHidden/>
    <w:qFormat/>
    <w:uiPriority w:val="99"/>
    <w:rPr>
      <w:rFonts w:asciiTheme="minorHAnsi" w:hAnsiTheme="minorHAnsi" w:eastAsiaTheme="minorEastAsia" w:cstheme="minorBidi"/>
      <w:b/>
      <w:bCs/>
      <w:i/>
      <w:iCs/>
      <w:color w:val="4F81BD" w:themeColor="accent1"/>
      <w:kern w:val="2"/>
      <w:sz w:val="21"/>
      <w:szCs w:val="22"/>
      <w14:textFill>
        <w14:solidFill>
          <w14:schemeClr w14:val="accent1"/>
        </w14:solidFill>
      </w14:textFill>
    </w:rPr>
  </w:style>
  <w:style w:type="character" w:customStyle="1" w:styleId="1244">
    <w:name w:val="明显引用 字符1"/>
    <w:basedOn w:val="131"/>
    <w:qFormat/>
    <w:uiPriority w:val="30"/>
    <w:rPr>
      <w:rFonts w:ascii="Calibri" w:hAnsi="Calibri" w:eastAsia="宋体" w:cs="Times New Roman"/>
      <w:i/>
      <w:iCs/>
      <w:color w:val="4F81BD" w:themeColor="accent1"/>
      <w14:textFill>
        <w14:solidFill>
          <w14:schemeClr w14:val="accent1"/>
        </w14:solidFill>
      </w14:textFill>
    </w:rPr>
  </w:style>
  <w:style w:type="character" w:customStyle="1" w:styleId="1245">
    <w:name w:val="不明显参考2"/>
    <w:qFormat/>
    <w:uiPriority w:val="0"/>
    <w:rPr>
      <w:rFonts w:eastAsia="宋体"/>
      <w:smallCaps/>
      <w:color w:val="C0504D"/>
      <w:sz w:val="24"/>
      <w:u w:val="single"/>
      <w:lang w:val="en-US" w:eastAsia="zh-CN" w:bidi="ar-SA"/>
    </w:rPr>
  </w:style>
  <w:style w:type="character" w:customStyle="1" w:styleId="1246">
    <w:name w:val="明显参考2"/>
    <w:qFormat/>
    <w:uiPriority w:val="0"/>
    <w:rPr>
      <w:rFonts w:eastAsia="宋体"/>
      <w:b/>
      <w:bCs/>
      <w:smallCaps/>
      <w:color w:val="C0504D"/>
      <w:spacing w:val="5"/>
      <w:sz w:val="24"/>
      <w:u w:val="single"/>
      <w:lang w:val="en-US" w:eastAsia="zh-CN" w:bidi="ar-SA"/>
    </w:rPr>
  </w:style>
  <w:style w:type="character" w:customStyle="1" w:styleId="1247">
    <w:name w:val="书籍标题3"/>
    <w:qFormat/>
    <w:uiPriority w:val="0"/>
    <w:rPr>
      <w:rFonts w:eastAsia="宋体"/>
      <w:b/>
      <w:bCs/>
      <w:smallCaps/>
      <w:spacing w:val="5"/>
      <w:sz w:val="24"/>
      <w:lang w:val="en-US" w:eastAsia="zh-CN" w:bidi="ar-SA"/>
    </w:rPr>
  </w:style>
  <w:style w:type="paragraph" w:customStyle="1" w:styleId="1248">
    <w:name w:val="样式4"/>
    <w:basedOn w:val="1"/>
    <w:qFormat/>
    <w:uiPriority w:val="0"/>
    <w:pPr>
      <w:widowControl/>
      <w:tabs>
        <w:tab w:val="left" w:pos="360"/>
        <w:tab w:val="left" w:pos="1290"/>
      </w:tabs>
      <w:spacing w:after="200" w:line="360" w:lineRule="auto"/>
      <w:ind w:left="360" w:hanging="360"/>
      <w:jc w:val="left"/>
    </w:pPr>
    <w:rPr>
      <w:rFonts w:ascii="Calibri" w:hAnsi="Calibri" w:eastAsia="宋体" w:cs="Times New Roman"/>
      <w:kern w:val="0"/>
      <w:sz w:val="24"/>
      <w:lang w:eastAsia="en-US" w:bidi="en-US"/>
    </w:rPr>
  </w:style>
  <w:style w:type="paragraph" w:customStyle="1" w:styleId="1249">
    <w:name w:val="text1"/>
    <w:basedOn w:val="1"/>
    <w:qFormat/>
    <w:uiPriority w:val="0"/>
    <w:pPr>
      <w:widowControl/>
      <w:spacing w:before="100" w:beforeAutospacing="1" w:after="100" w:afterAutospacing="1" w:line="276" w:lineRule="auto"/>
      <w:jc w:val="left"/>
    </w:pPr>
    <w:rPr>
      <w:rFonts w:ascii="宋体" w:hAnsi="宋体" w:eastAsia="宋体" w:cs="宋体"/>
      <w:kern w:val="0"/>
      <w:sz w:val="24"/>
      <w:lang w:eastAsia="en-US" w:bidi="en-US"/>
    </w:rPr>
  </w:style>
  <w:style w:type="paragraph" w:customStyle="1" w:styleId="1250">
    <w:name w:val="(符号)五标题1.1.1"/>
    <w:basedOn w:val="1"/>
    <w:qFormat/>
    <w:uiPriority w:val="0"/>
    <w:pPr>
      <w:tabs>
        <w:tab w:val="left" w:pos="1709"/>
      </w:tabs>
      <w:spacing w:line="500" w:lineRule="exact"/>
      <w:ind w:left="1709" w:hanging="1000"/>
    </w:pPr>
    <w:rPr>
      <w:rFonts w:ascii="宋体" w:hAnsi="宋体" w:eastAsia="宋体" w:cs="宋体"/>
      <w:color w:val="000000"/>
      <w:sz w:val="24"/>
      <w:szCs w:val="20"/>
    </w:rPr>
  </w:style>
  <w:style w:type="paragraph" w:customStyle="1" w:styleId="1251">
    <w:name w:val="正文文本 25"/>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character" w:customStyle="1" w:styleId="1252">
    <w:name w:val="postratings"/>
    <w:qFormat/>
    <w:uiPriority w:val="0"/>
  </w:style>
  <w:style w:type="character" w:customStyle="1" w:styleId="1253">
    <w:name w:val="dota1"/>
    <w:qFormat/>
    <w:uiPriority w:val="0"/>
    <w:rPr>
      <w:vanish/>
    </w:rPr>
  </w:style>
  <w:style w:type="character" w:customStyle="1" w:styleId="1254">
    <w:name w:val="exlove1"/>
    <w:qFormat/>
    <w:uiPriority w:val="0"/>
    <w:rPr>
      <w:vanish/>
    </w:rPr>
  </w:style>
  <w:style w:type="character" w:customStyle="1" w:styleId="1255">
    <w:name w:val="marrget1"/>
    <w:qFormat/>
    <w:uiPriority w:val="0"/>
    <w:rPr>
      <w:vanish/>
    </w:rPr>
  </w:style>
  <w:style w:type="paragraph" w:customStyle="1" w:styleId="1256">
    <w:name w:val="纯文本2"/>
    <w:basedOn w:val="1"/>
    <w:qFormat/>
    <w:uiPriority w:val="0"/>
    <w:rPr>
      <w:rFonts w:hint="eastAsia" w:ascii="宋体" w:hAnsi="Courier New" w:eastAsia="宋体" w:cs="Times New Roman"/>
      <w:szCs w:val="20"/>
    </w:rPr>
  </w:style>
  <w:style w:type="character" w:customStyle="1" w:styleId="1257">
    <w:name w:val="标题-2 Char Char"/>
    <w:qFormat/>
    <w:uiPriority w:val="0"/>
    <w:rPr>
      <w:rFonts w:ascii="宋体" w:hAnsi="宋体"/>
      <w:b/>
      <w:bCs/>
      <w:sz w:val="30"/>
      <w:szCs w:val="32"/>
    </w:rPr>
  </w:style>
  <w:style w:type="character" w:customStyle="1" w:styleId="1258">
    <w:name w:val="普通文字 Char Char1"/>
    <w:qFormat/>
    <w:uiPriority w:val="0"/>
    <w:rPr>
      <w:rFonts w:ascii="宋体" w:hAnsi="Courier New" w:eastAsia="宋体" w:cs="Courier New"/>
      <w:szCs w:val="21"/>
    </w:rPr>
  </w:style>
  <w:style w:type="paragraph" w:customStyle="1" w:styleId="1259">
    <w:name w:val="[Normal]"/>
    <w:qFormat/>
    <w:uiPriority w:val="0"/>
    <w:pPr>
      <w:widowControl w:val="0"/>
    </w:pPr>
    <w:rPr>
      <w:rFonts w:ascii="宋体" w:hAnsi="宋体" w:eastAsia="宋体" w:cs="宋体"/>
      <w:sz w:val="24"/>
      <w:lang w:val="en-US" w:eastAsia="en-US" w:bidi="ar-SA"/>
    </w:rPr>
  </w:style>
  <w:style w:type="character" w:customStyle="1" w:styleId="1260">
    <w:name w:val="Char Char7"/>
    <w:qFormat/>
    <w:uiPriority w:val="0"/>
    <w:rPr>
      <w:rFonts w:ascii="宋体" w:hAnsi="Times New Roman" w:eastAsia="宋体" w:cs="Times New Roman"/>
      <w:szCs w:val="20"/>
    </w:rPr>
  </w:style>
  <w:style w:type="character" w:customStyle="1" w:styleId="1261">
    <w:name w:val="正文1 Char Char"/>
    <w:qFormat/>
    <w:uiPriority w:val="0"/>
    <w:rPr>
      <w:rFonts w:ascii="宋体" w:hAnsi="宋体"/>
      <w:szCs w:val="24"/>
    </w:rPr>
  </w:style>
  <w:style w:type="paragraph" w:customStyle="1" w:styleId="1262">
    <w:name w:val="！正文"/>
    <w:basedOn w:val="380"/>
    <w:qFormat/>
    <w:uiPriority w:val="0"/>
    <w:pPr>
      <w:spacing w:line="360" w:lineRule="auto"/>
      <w:ind w:firstLine="200"/>
    </w:pPr>
    <w:rPr>
      <w:rFonts w:eastAsia="Calibri" w:cs="宋体"/>
      <w:sz w:val="24"/>
    </w:rPr>
  </w:style>
  <w:style w:type="paragraph" w:customStyle="1" w:styleId="1263">
    <w:name w:val="正文文本缩进 21"/>
    <w:basedOn w:val="380"/>
    <w:qFormat/>
    <w:uiPriority w:val="0"/>
    <w:pPr>
      <w:spacing w:line="360" w:lineRule="auto"/>
      <w:ind w:left="1260"/>
    </w:pPr>
    <w:rPr>
      <w:rFonts w:ascii="宋体" w:hAnsi="宋体"/>
      <w:sz w:val="20"/>
    </w:rPr>
  </w:style>
  <w:style w:type="paragraph" w:customStyle="1" w:styleId="1264">
    <w:name w:val="普通(网站)2"/>
    <w:basedOn w:val="1"/>
    <w:qFormat/>
    <w:uiPriority w:val="0"/>
    <w:pPr>
      <w:widowControl/>
      <w:spacing w:before="100" w:beforeAutospacing="1" w:after="100" w:afterAutospacing="1" w:line="440" w:lineRule="atLeast"/>
      <w:jc w:val="left"/>
    </w:pPr>
    <w:rPr>
      <w:rFonts w:ascii="宋体" w:hAnsi="宋体" w:eastAsia="宋体" w:cs="Times New Roman"/>
      <w:color w:val="000000"/>
      <w:kern w:val="0"/>
      <w:sz w:val="30"/>
      <w:szCs w:val="30"/>
    </w:rPr>
  </w:style>
  <w:style w:type="character" w:customStyle="1" w:styleId="1265">
    <w:name w:val="awspan"/>
    <w:basedOn w:val="131"/>
    <w:qFormat/>
    <w:uiPriority w:val="0"/>
  </w:style>
  <w:style w:type="paragraph" w:customStyle="1" w:styleId="1266">
    <w:name w:val="批注文字1"/>
    <w:basedOn w:val="1"/>
    <w:next w:val="26"/>
    <w:qFormat/>
    <w:uiPriority w:val="0"/>
    <w:pPr>
      <w:jc w:val="left"/>
    </w:pPr>
    <w:rPr>
      <w:rFonts w:ascii="Times New Roman" w:hAnsi="Times New Roman"/>
      <w:szCs w:val="24"/>
    </w:rPr>
  </w:style>
  <w:style w:type="paragraph" w:customStyle="1" w:styleId="1267">
    <w:name w:val="正文文本 31"/>
    <w:basedOn w:val="1"/>
    <w:next w:val="29"/>
    <w:qFormat/>
    <w:uiPriority w:val="0"/>
    <w:pPr>
      <w:widowControl/>
      <w:jc w:val="left"/>
    </w:pPr>
    <w:rPr>
      <w:rFonts w:ascii="宋体" w:hAnsi="宋体"/>
      <w:caps/>
      <w:szCs w:val="21"/>
    </w:rPr>
  </w:style>
  <w:style w:type="paragraph" w:customStyle="1" w:styleId="1268">
    <w:name w:val="TOC 标题21"/>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269">
    <w:name w:val="正文文本 3 Char2"/>
    <w:basedOn w:val="131"/>
    <w:semiHidden/>
    <w:qFormat/>
    <w:uiPriority w:val="99"/>
    <w:rPr>
      <w:sz w:val="16"/>
      <w:szCs w:val="16"/>
    </w:rPr>
  </w:style>
  <w:style w:type="character" w:customStyle="1" w:styleId="1270">
    <w:name w:val="HTML 预设格式 Char2"/>
    <w:basedOn w:val="131"/>
    <w:semiHidden/>
    <w:qFormat/>
    <w:uiPriority w:val="99"/>
    <w:rPr>
      <w:rFonts w:ascii="Courier New" w:hAnsi="Courier New" w:cs="Courier New"/>
      <w:sz w:val="20"/>
      <w:szCs w:val="20"/>
    </w:rPr>
  </w:style>
  <w:style w:type="paragraph" w:customStyle="1" w:styleId="1271">
    <w:name w:val="正文3"/>
    <w:qFormat/>
    <w:uiPriority w:val="0"/>
    <w:pPr>
      <w:jc w:val="both"/>
    </w:pPr>
    <w:rPr>
      <w:rFonts w:ascii="Calibri" w:hAnsi="Calibri" w:eastAsia="宋体" w:cs="Calibri"/>
      <w:kern w:val="2"/>
      <w:sz w:val="21"/>
      <w:szCs w:val="21"/>
      <w:lang w:val="en-US" w:eastAsia="zh-CN" w:bidi="ar-SA"/>
    </w:rPr>
  </w:style>
  <w:style w:type="paragraph" w:customStyle="1" w:styleId="1272">
    <w:name w:val="列出段落6"/>
    <w:basedOn w:val="1"/>
    <w:qFormat/>
    <w:uiPriority w:val="0"/>
    <w:pPr>
      <w:ind w:firstLine="420" w:firstLineChars="200"/>
    </w:pPr>
    <w:rPr>
      <w:rFonts w:ascii="Calibri" w:hAnsi="Calibri" w:eastAsia="宋体" w:cs="Times New Roman"/>
      <w:szCs w:val="21"/>
    </w:rPr>
  </w:style>
  <w:style w:type="character" w:customStyle="1" w:styleId="1273">
    <w:name w:val="标题 6 字符"/>
    <w:qFormat/>
    <w:uiPriority w:val="0"/>
    <w:rPr>
      <w:rFonts w:ascii="Arial" w:hAnsi="Arial" w:eastAsia="黑体" w:cs="Times New Roman"/>
      <w:b/>
      <w:bCs/>
      <w:kern w:val="0"/>
      <w:sz w:val="24"/>
      <w:szCs w:val="24"/>
    </w:rPr>
  </w:style>
  <w:style w:type="paragraph" w:customStyle="1" w:styleId="1274">
    <w:name w:val="Normal_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5">
    <w:name w:val="修订8"/>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76">
    <w:name w:val="未处理的提及1"/>
    <w:basedOn w:val="131"/>
    <w:semiHidden/>
    <w:unhideWhenUsed/>
    <w:qFormat/>
    <w:uiPriority w:val="99"/>
    <w:rPr>
      <w:color w:val="605E5C"/>
      <w:shd w:val="clear" w:color="auto" w:fill="E1DFDD"/>
    </w:rPr>
  </w:style>
  <w:style w:type="character" w:styleId="1277">
    <w:name w:val="Placeholder Text"/>
    <w:basedOn w:val="131"/>
    <w:semiHidden/>
    <w:qFormat/>
    <w:uiPriority w:val="99"/>
    <w:rPr>
      <w:color w:val="808080"/>
    </w:rPr>
  </w:style>
  <w:style w:type="paragraph" w:customStyle="1" w:styleId="1278">
    <w:name w:val="修订9"/>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79">
    <w:name w:val="修订10"/>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80">
    <w:name w:val="Normal_3_1"/>
    <w:qFormat/>
    <w:uiPriority w:val="0"/>
    <w:rPr>
      <w:rFonts w:ascii="宋体" w:hAnsi="宋体" w:eastAsia="宋体" w:cs="宋体"/>
      <w:sz w:val="24"/>
      <w:szCs w:val="24"/>
      <w:lang w:val="en-US" w:eastAsia="zh-CN" w:bidi="ar-SA"/>
    </w:rPr>
  </w:style>
  <w:style w:type="paragraph" w:customStyle="1" w:styleId="1281">
    <w:name w:val="Heading 3_0"/>
    <w:basedOn w:val="1282"/>
    <w:next w:val="1282"/>
    <w:qFormat/>
    <w:uiPriority w:val="0"/>
    <w:pPr>
      <w:spacing w:before="240" w:after="240"/>
      <w:ind w:left="720" w:hanging="432"/>
      <w:outlineLvl w:val="2"/>
    </w:pPr>
    <w:rPr>
      <w:b/>
      <w:kern w:val="0"/>
      <w:sz w:val="24"/>
    </w:rPr>
  </w:style>
  <w:style w:type="paragraph" w:customStyle="1" w:styleId="1282">
    <w:name w:val="Normal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EE696-05EE-4AAB-92E6-6FDFFB9AC282}">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134</Pages>
  <Words>36903</Words>
  <Characters>37574</Characters>
  <Lines>1052</Lines>
  <Paragraphs>296</Paragraphs>
  <TotalTime>18</TotalTime>
  <ScaleCrop>false</ScaleCrop>
  <LinksUpToDate>false</LinksUpToDate>
  <CharactersWithSpaces>37989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2022-06-15T10:31:00Z</dcterms:created>
  <dc:creator>市造价站</dc:creator>
  <cp:lastModifiedBy>高工</cp:lastModifiedBy>
  <cp:lastPrinted>2018-08-02T07:18:00Z</cp:lastPrinted>
  <dcterms:modified xsi:type="dcterms:W3CDTF">2025-11-24T07:35:30Z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5D639C99FCB6441B8FA94128C1F81A2F_13</vt:lpwstr>
  </property>
  <property fmtid="{D5CDD505-2E9C-101B-9397-08002B2CF9AE}" pid="4" name="KSOTemplateDocerSaveRecord">
    <vt:lpwstr>eyJoZGlkIjoiNzc0OTc3NmRmNGM3Mjg1MmI1ZGU1MWU0OTM3ZTRkZjYiLCJ1c2VySWQiOiIzMTAzMDg1NjcifQ==</vt:lpwstr>
  </property>
</Properties>
</file>