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BB05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2" w:name="_GoBack"/>
      <w:bookmarkEnd w:id="2"/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附件1</w:t>
      </w:r>
    </w:p>
    <w:p w14:paraId="3C21983A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投标文件要求一览表</w:t>
      </w:r>
    </w:p>
    <w:tbl>
      <w:tblPr>
        <w:tblStyle w:val="11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 w14:paraId="040E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0ED13C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 w14:paraId="0BEC4A5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FF0F48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有关要求或说明</w:t>
            </w:r>
          </w:p>
        </w:tc>
      </w:tr>
      <w:tr w14:paraId="4567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30C03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 w14:paraId="6C1A48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6A1D32B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 w14:paraId="1804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B430C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52650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资审</w:t>
            </w:r>
          </w:p>
          <w:p w14:paraId="7B3B3F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67D01B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8F75C41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 w14:paraId="312D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07633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C59012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DA3D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</w:t>
            </w:r>
          </w:p>
          <w:p w14:paraId="19C349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4D325A5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法定代表人证明书原件盖公章，身份证复印件盖公章。</w:t>
            </w:r>
          </w:p>
        </w:tc>
      </w:tr>
      <w:tr w14:paraId="5E60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15E48A6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EB44C2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1FD78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53F0E201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法人授权投标负责人办理本投标事宜，授权委托书原件盖公章，身份证复印件盖公章。</w:t>
            </w:r>
          </w:p>
        </w:tc>
      </w:tr>
      <w:tr w14:paraId="6C6D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61313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99EAD9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3D22FE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294D73">
            <w:pPr>
              <w:adjustRightInd w:val="0"/>
              <w:snapToGrid w:val="0"/>
              <w:spacing w:line="440" w:lineRule="exact"/>
              <w:rPr>
                <w:rFonts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原件盖公章，格式详见“附件1.1”。</w:t>
            </w:r>
          </w:p>
        </w:tc>
      </w:tr>
      <w:tr w14:paraId="01F9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3E681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793F1F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11FBF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63E31C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投标保证金转账记录截图</w:t>
            </w:r>
          </w:p>
        </w:tc>
      </w:tr>
      <w:tr w14:paraId="3F99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37DD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23AD91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DA3152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EAF3C5F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原件盖公章，格式详见“附件1.2”。</w:t>
            </w:r>
          </w:p>
        </w:tc>
      </w:tr>
      <w:tr w14:paraId="5A3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2B09A0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28729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20439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企业同类工程业绩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6B40399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40B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B30E8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405E3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966EB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拟派项目团队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E7F1463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22ED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5D73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889B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D5FB78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供应商认证情况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2CE8035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7E54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65967C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303" w:type="dxa"/>
            <w:vAlign w:val="center"/>
          </w:tcPr>
          <w:p w14:paraId="1F43E8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7309E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E5083EB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</w:tbl>
    <w:p w14:paraId="19BE7A1A">
      <w:pPr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4"/>
        </w:rPr>
      </w:pPr>
    </w:p>
    <w:p w14:paraId="380EAD28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bCs/>
        </w:rPr>
        <w:br w:type="page"/>
      </w:r>
    </w:p>
    <w:p w14:paraId="0B4701AA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附件1.1</w:t>
      </w:r>
    </w:p>
    <w:p w14:paraId="06F9A71E">
      <w:pPr>
        <w:adjustRightInd w:val="0"/>
        <w:snapToGrid w:val="0"/>
        <w:spacing w:after="312" w:afterLines="100"/>
        <w:ind w:firstLine="3373" w:firstLineChars="1200"/>
      </w:pPr>
      <w:r>
        <w:rPr>
          <w:rFonts w:hint="eastAsia" w:ascii="仿宋" w:hAnsi="仿宋" w:eastAsia="仿宋" w:cs="仿宋"/>
          <w:b/>
          <w:sz w:val="28"/>
          <w:szCs w:val="28"/>
        </w:rPr>
        <w:t>投标报价函</w:t>
      </w:r>
    </w:p>
    <w:p w14:paraId="3D7C6E4D">
      <w:pPr>
        <w:pStyle w:val="8"/>
        <w:spacing w:line="560" w:lineRule="exact"/>
        <w:rPr>
          <w:rFonts w:hint="eastAsia" w:ascii="仿宋" w:hAnsi="仿宋" w:eastAsia="仿宋" w:cs="仿宋"/>
          <w:color w:val="auto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致招标人: </w:t>
      </w:r>
      <w:r>
        <w:rPr>
          <w:rFonts w:hint="eastAsia" w:ascii="仿宋" w:hAnsi="仿宋" w:eastAsia="仿宋" w:cs="仿宋"/>
          <w:color w:val="auto"/>
          <w:sz w:val="24"/>
          <w:szCs w:val="22"/>
        </w:rPr>
        <w:t>深圳市龙华建设发展集团有限公司</w:t>
      </w:r>
    </w:p>
    <w:p w14:paraId="522FEE01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2"/>
        </w:rPr>
        <w:t>汇隆商务中心北塔写字楼23、24楼地面大理石石材养护服务采购遴选公告的所有内容及要求</w:t>
      </w:r>
      <w:r>
        <w:rPr>
          <w:rFonts w:hint="eastAsia" w:ascii="仿宋" w:hAnsi="仿宋" w:eastAsia="仿宋" w:cs="仿宋"/>
          <w:sz w:val="24"/>
          <w:szCs w:val="22"/>
        </w:rPr>
        <w:t>，为此作出如下承诺：</w:t>
      </w:r>
    </w:p>
    <w:p w14:paraId="3CB679CA">
      <w:pPr>
        <w:pStyle w:val="8"/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根据企业自身情况，理性报价，不会以低于成本的报价竞争，并愿以总价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2"/>
        </w:rPr>
        <w:t>万元按招标人要求承包本项目工作。结算时按遴选公告原则办理结算。</w:t>
      </w:r>
    </w:p>
    <w:p w14:paraId="06214CBA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一旦我方中选，将与委托单位友好合作，依约履行委托合同，自觉接受委托单位的日常监管和履约评价，为委托单位提供优质、高效服务。</w:t>
      </w:r>
    </w:p>
    <w:p w14:paraId="51DDA466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4F5C2A9F">
      <w:pPr>
        <w:pStyle w:val="10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269A840C">
      <w:pPr>
        <w:pStyle w:val="10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3E5170CD">
      <w:pPr>
        <w:pStyle w:val="10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67C998FB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承诺单位（盖章）：</w:t>
      </w:r>
    </w:p>
    <w:p w14:paraId="34DB1B90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法定代表人或授权委托人（签字或盖私章）：</w:t>
      </w:r>
    </w:p>
    <w:p w14:paraId="58B30B26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签署日期：    年    月    日</w:t>
      </w:r>
    </w:p>
    <w:p w14:paraId="1A46A45A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5395CCC3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65D32355">
      <w:pPr>
        <w:spacing w:line="600" w:lineRule="exact"/>
        <w:rPr>
          <w:rFonts w:hint="eastAsia" w:ascii="仿宋" w:hAnsi="仿宋" w:eastAsia="仿宋" w:cs="仿宋"/>
          <w:sz w:val="24"/>
          <w:szCs w:val="22"/>
        </w:rPr>
      </w:pPr>
    </w:p>
    <w:p w14:paraId="58D3607A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64AA58C4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附件1.2</w:t>
      </w:r>
    </w:p>
    <w:p w14:paraId="0737118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1" w:name="定性评审法"/>
      <w:r>
        <w:rPr>
          <w:rFonts w:hint="eastAsia" w:ascii="仿宋" w:hAnsi="仿宋" w:eastAsia="仿宋" w:cs="仿宋"/>
          <w:b/>
          <w:sz w:val="28"/>
          <w:szCs w:val="28"/>
        </w:rPr>
        <w:t>投标承诺函</w:t>
      </w:r>
    </w:p>
    <w:p w14:paraId="36996A7D">
      <w:pPr>
        <w:pStyle w:val="8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致招标人:</w:t>
      </w:r>
      <w:r>
        <w:rPr>
          <w:rFonts w:hint="eastAsia" w:ascii="仿宋" w:hAnsi="仿宋" w:eastAsia="仿宋" w:cs="仿宋"/>
          <w:color w:val="auto"/>
          <w:sz w:val="24"/>
          <w:szCs w:val="22"/>
          <w:u w:val="single"/>
        </w:rPr>
        <w:t>深圳市龙华建设发展集团有限公司</w:t>
      </w:r>
    </w:p>
    <w:p w14:paraId="4E93566E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汇隆商务中心北塔写字楼23、24楼地面大理石石材养护服务采购</w:t>
      </w:r>
      <w:r>
        <w:rPr>
          <w:rFonts w:hint="eastAsia" w:ascii="仿宋" w:hAnsi="仿宋" w:eastAsia="仿宋" w:cs="仿宋"/>
          <w:bCs/>
          <w:sz w:val="24"/>
          <w:szCs w:val="24"/>
        </w:rPr>
        <w:t>公告的所有内容及要求，为此作出如下承诺：</w:t>
      </w:r>
    </w:p>
    <w:p w14:paraId="2CF0B28D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1、我方接受《遴选公告》中确定的计价方式，根据企业自身情况，理性报价，不会以低于成本的报价竞争。</w:t>
      </w:r>
    </w:p>
    <w:p w14:paraId="32E994BA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 w14:paraId="1316E217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44C7CE6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4、如果违反本承诺书中任何条款，我方愿意接受：</w:t>
      </w:r>
    </w:p>
    <w:p w14:paraId="2FB59892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（1）视作我方单方面违约，并按照合同规定向贵方支付违约金或解除合同；</w:t>
      </w:r>
    </w:p>
    <w:p w14:paraId="648A49BB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（2）履约评价评定为合格及以下；</w:t>
      </w:r>
    </w:p>
    <w:p w14:paraId="1C04EE3E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（3）贵方今后可拒绝我方参与投标；</w:t>
      </w:r>
    </w:p>
    <w:p w14:paraId="59A3E62B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（4）建设行政主管部门或相关主管部门的不良行为记录、行政处罚。</w:t>
      </w:r>
    </w:p>
    <w:p w14:paraId="754AE211">
      <w:pPr>
        <w:spacing w:line="600" w:lineRule="exact"/>
        <w:rPr>
          <w:rFonts w:hint="eastAsia" w:ascii="仿宋" w:hAnsi="仿宋" w:eastAsia="仿宋" w:cs="仿宋"/>
          <w:bCs/>
          <w:sz w:val="24"/>
          <w:szCs w:val="24"/>
        </w:rPr>
      </w:pPr>
    </w:p>
    <w:p w14:paraId="2D11C7C9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承诺单位（盖章）：</w:t>
      </w:r>
    </w:p>
    <w:p w14:paraId="1CB4DBAC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 w14:paraId="138CB33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p w14:paraId="3EE76BB9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5615B84F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附件1.3</w:t>
      </w:r>
    </w:p>
    <w:p w14:paraId="399B6206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企业同类工程业绩一览表</w:t>
      </w:r>
    </w:p>
    <w:tbl>
      <w:tblPr>
        <w:tblStyle w:val="11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1C8B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A9E31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F556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483A3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0335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1F7D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707AF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 w14:paraId="7B4C5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9DE97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0057B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62E4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AD8F7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5DCCA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59419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8510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5C6D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3AE35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186F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67940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A94AA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834A5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F12F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38EA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118B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5EB36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2194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7474E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68E17B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B9EB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5CF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ED212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CBA7B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92065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CE12D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C3F7E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AB2C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1CB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DB6B2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891D0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6D16B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637F9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2874F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0A87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E8B2E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DE4F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EF529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C74AB3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4F5CE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FC5B1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504D78D3">
      <w:pPr>
        <w:adjustRightInd w:val="0"/>
        <w:snapToGrid w:val="0"/>
        <w:spacing w:before="156" w:beforeLines="50" w:after="16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5D78DE4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注：相关扫描件后附，投标人将合同中项目名称、同类工程对应的合同额、工程内容、签订时间等主要信息进行标记，以便招标人审核。</w:t>
      </w:r>
    </w:p>
    <w:p w14:paraId="5B929F9D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521197E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附件1.4</w:t>
      </w:r>
    </w:p>
    <w:p w14:paraId="72E420F8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拟派项目团队主要管理人员一览表</w:t>
      </w:r>
    </w:p>
    <w:tbl>
      <w:tblPr>
        <w:tblStyle w:val="11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 w14:paraId="08667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08936D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49BB09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3E092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28E71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696F42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47DD0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</w:tr>
      <w:tr w14:paraId="7C4EF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764B10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6EB2B8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25BF71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2F51A9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D12E8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F5387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F47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87044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333A7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C3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A5E3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8C69F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2E83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A6D42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62854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BC34C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EAA8C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4A1B8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193A51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28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58351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B63B5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574CF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987C8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5AAA9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C316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45739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E7D87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017D0A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201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A75A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FCFB3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C730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2ACF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534F1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DEC72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A5078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BA0B9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8A85D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4B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7D95A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1F0AB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CA818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AA414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72955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B5DE6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170F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CDB20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E8C2E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6E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68C9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1F2FE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040E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A8AEA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53ACE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CAA4E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DB8D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7B45E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5ADBD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95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E280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3F5E4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6001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54780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AD853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DB192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78DF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EC042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2F1D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70A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1093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8725B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9C5AE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EB69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B8927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E099F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68FB8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34D71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D07BE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D9C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53621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38F97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2BD46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6D3DF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8FB37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2D8A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55138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49A65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10F32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474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7E6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77FB3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6908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06279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0619D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6E4B9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E8AA4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3DC3F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9A5EE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271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58816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A8AA3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39EE0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C13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0F970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4E4E9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5505F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EB84A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729CD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35F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8714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ECD12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8D7FE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6C52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445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092E6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E671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32FFA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629D6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bookmarkEnd w:id="1"/>
    </w:tbl>
    <w:p w14:paraId="07D937C1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注：拟派项目团队主要管理人员应附资格证书、学历证书等扫描件，及在本单位至投标截止日期前3个月的社保证明文件。</w:t>
      </w:r>
    </w:p>
    <w:p w14:paraId="548FFE8F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DB85EE">
      <w:pPr>
        <w:pStyle w:val="5"/>
        <w:rPr>
          <w:rFonts w:hint="eastAsia"/>
          <w:lang w:eastAsia="zh-CN"/>
        </w:rPr>
      </w:pPr>
    </w:p>
    <w:p w14:paraId="51996B6F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0D03FD6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附件1.5</w:t>
      </w:r>
    </w:p>
    <w:p w14:paraId="4904F2E4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供应商认证情况</w:t>
      </w:r>
    </w:p>
    <w:p w14:paraId="5D7553EE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格式由投标人自拟。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DE0C9B-EFCB-4721-AF93-980E923E46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756B59-5029-4489-BCA9-53739AE48F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WE1N2E3ZDc3YjhmZGMyMTY0NjQ1ZmY0NzJmNjcifQ=="/>
  </w:docVars>
  <w:rsids>
    <w:rsidRoot w:val="6140578B"/>
    <w:rsid w:val="00534C24"/>
    <w:rsid w:val="005648AC"/>
    <w:rsid w:val="006E23D9"/>
    <w:rsid w:val="00F36529"/>
    <w:rsid w:val="04620439"/>
    <w:rsid w:val="0745615D"/>
    <w:rsid w:val="0A8B4109"/>
    <w:rsid w:val="0AAA2219"/>
    <w:rsid w:val="0B673356"/>
    <w:rsid w:val="0B8476E9"/>
    <w:rsid w:val="0C222551"/>
    <w:rsid w:val="126F6B43"/>
    <w:rsid w:val="135669FF"/>
    <w:rsid w:val="13B60E31"/>
    <w:rsid w:val="13C91893"/>
    <w:rsid w:val="140D6614"/>
    <w:rsid w:val="14602C29"/>
    <w:rsid w:val="19D60B3D"/>
    <w:rsid w:val="1C9E4B44"/>
    <w:rsid w:val="1EC05030"/>
    <w:rsid w:val="1F3C1B5B"/>
    <w:rsid w:val="21CE7186"/>
    <w:rsid w:val="22CF2CE6"/>
    <w:rsid w:val="23F73BFF"/>
    <w:rsid w:val="260E20BA"/>
    <w:rsid w:val="264A3677"/>
    <w:rsid w:val="26555BFF"/>
    <w:rsid w:val="28F65471"/>
    <w:rsid w:val="290B0DAB"/>
    <w:rsid w:val="29F8292A"/>
    <w:rsid w:val="2A6B1546"/>
    <w:rsid w:val="2AF629EB"/>
    <w:rsid w:val="2E9A4A0C"/>
    <w:rsid w:val="32222313"/>
    <w:rsid w:val="33BF02E8"/>
    <w:rsid w:val="344D340E"/>
    <w:rsid w:val="358540E5"/>
    <w:rsid w:val="3727713D"/>
    <w:rsid w:val="37694B0E"/>
    <w:rsid w:val="37E34930"/>
    <w:rsid w:val="38221285"/>
    <w:rsid w:val="38341296"/>
    <w:rsid w:val="38361230"/>
    <w:rsid w:val="3BB024C0"/>
    <w:rsid w:val="3BFD2427"/>
    <w:rsid w:val="3D0F48FB"/>
    <w:rsid w:val="3D7D3613"/>
    <w:rsid w:val="3F0A496B"/>
    <w:rsid w:val="3FA24079"/>
    <w:rsid w:val="419E68EB"/>
    <w:rsid w:val="43F80BBA"/>
    <w:rsid w:val="475A2C17"/>
    <w:rsid w:val="498E7188"/>
    <w:rsid w:val="4AFA1A7E"/>
    <w:rsid w:val="4B320132"/>
    <w:rsid w:val="4C8C3872"/>
    <w:rsid w:val="4E93713A"/>
    <w:rsid w:val="4EF164D7"/>
    <w:rsid w:val="4FE86450"/>
    <w:rsid w:val="50317CDC"/>
    <w:rsid w:val="52EA6E09"/>
    <w:rsid w:val="54700D38"/>
    <w:rsid w:val="56AB6FEB"/>
    <w:rsid w:val="58AE691E"/>
    <w:rsid w:val="59162E41"/>
    <w:rsid w:val="597AB2C9"/>
    <w:rsid w:val="598D117D"/>
    <w:rsid w:val="59F44805"/>
    <w:rsid w:val="5A3821AF"/>
    <w:rsid w:val="5B48305A"/>
    <w:rsid w:val="5BF14D74"/>
    <w:rsid w:val="5D7078C1"/>
    <w:rsid w:val="5E052661"/>
    <w:rsid w:val="6140578B"/>
    <w:rsid w:val="62323534"/>
    <w:rsid w:val="63C45248"/>
    <w:rsid w:val="69D87C9F"/>
    <w:rsid w:val="6A20004C"/>
    <w:rsid w:val="6AAFBFFB"/>
    <w:rsid w:val="6B7860F5"/>
    <w:rsid w:val="6BC176FD"/>
    <w:rsid w:val="6F3C2A7E"/>
    <w:rsid w:val="70EB475C"/>
    <w:rsid w:val="71076500"/>
    <w:rsid w:val="71A97FE3"/>
    <w:rsid w:val="72131692"/>
    <w:rsid w:val="72F761B0"/>
    <w:rsid w:val="74B436AA"/>
    <w:rsid w:val="769767EC"/>
    <w:rsid w:val="772B7660"/>
    <w:rsid w:val="77C47B8E"/>
    <w:rsid w:val="793C0C34"/>
    <w:rsid w:val="799534B7"/>
    <w:rsid w:val="7A0A79F9"/>
    <w:rsid w:val="7AD02D12"/>
    <w:rsid w:val="7B0C222B"/>
    <w:rsid w:val="7B230514"/>
    <w:rsid w:val="7BAD0F8C"/>
    <w:rsid w:val="7C8C332B"/>
    <w:rsid w:val="7CB24380"/>
    <w:rsid w:val="7E714391"/>
    <w:rsid w:val="7F761B63"/>
    <w:rsid w:val="B7DA9D5F"/>
    <w:rsid w:val="BBDE0A1C"/>
    <w:rsid w:val="D7EFB1A8"/>
    <w:rsid w:val="D7FDBD3C"/>
    <w:rsid w:val="DF1F2EBC"/>
    <w:rsid w:val="E9AF7296"/>
    <w:rsid w:val="F73C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6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Body Text First Indent 2"/>
    <w:basedOn w:val="7"/>
    <w:unhideWhenUsed/>
    <w:qFormat/>
    <w:uiPriority w:val="99"/>
    <w:pPr>
      <w:spacing w:after="120"/>
      <w:ind w:left="420" w:leftChars="200"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8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2874</Words>
  <Characters>3018</Characters>
  <Lines>116</Lines>
  <Paragraphs>99</Paragraphs>
  <TotalTime>22</TotalTime>
  <ScaleCrop>false</ScaleCrop>
  <LinksUpToDate>false</LinksUpToDate>
  <CharactersWithSpaces>3075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2023-04-07T04:03:00Z</dcterms:created>
  <dc:creator>456</dc:creator>
  <cp:lastModifiedBy></cp:lastModifiedBy>
  <cp:lastPrinted>2025-10-22T06:27:00Z</cp:lastPrinted>
  <dcterms:modified xsi:type="dcterms:W3CDTF">2025-12-17T10:20:14Z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48057F2F52964D35A8863A2FFD7A7FFE_13</vt:lpwstr>
  </property>
  <property fmtid="{D5CDD505-2E9C-101B-9397-08002B2CF9AE}" pid="4" name="KSOTemplateDocerSaveRecord">
    <vt:lpwstr>eyJoZGlkIjoiMDFhZGQ5YTM2ZGJiZDRlZmMxZDNmZDlhMjQxMGU5YjQiLCJ1c2VySWQiOiIzMzExNzAxODIifQ==</vt:lpwstr>
  </property>
</Properties>
</file>