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  <w:t>大浪街道城市管家项目园林苗木（2025-2026年度）采购公开遴选方案</w:t>
      </w:r>
    </w:p>
    <w:p w14:paraId="183AFAB0">
      <w:pPr>
        <w:pStyle w:val="5"/>
        <w:rPr>
          <w:rFonts w:hint="eastAsia"/>
          <w:lang w:val="en-US" w:eastAsia="zh-CN"/>
        </w:rPr>
      </w:pPr>
    </w:p>
    <w:p w14:paraId="3FFD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一、评标细则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94"/>
        <w:gridCol w:w="896"/>
        <w:gridCol w:w="6377"/>
      </w:tblGrid>
      <w:tr w14:paraId="0143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gridSpan w:val="3"/>
          </w:tcPr>
          <w:p w14:paraId="2470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价格部分</w:t>
            </w:r>
          </w:p>
        </w:tc>
        <w:tc>
          <w:tcPr>
            <w:tcW w:w="6377" w:type="dxa"/>
          </w:tcPr>
          <w:p w14:paraId="54C8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30分</w:t>
            </w:r>
          </w:p>
        </w:tc>
      </w:tr>
      <w:tr w14:paraId="07A6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gridSpan w:val="3"/>
            <w:vAlign w:val="center"/>
          </w:tcPr>
          <w:p w14:paraId="19D9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报价</w:t>
            </w:r>
          </w:p>
        </w:tc>
        <w:tc>
          <w:tcPr>
            <w:tcW w:w="6377" w:type="dxa"/>
            <w:vAlign w:val="center"/>
          </w:tcPr>
          <w:p w14:paraId="77E1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投标人按折扣率进行报价，填报的“折扣率”须满足“0＜折扣率≤1”（最多保留小数点后两位），未按此要求填写将作投标无效处理；（比如投标人报9折，则投标报价一览表中的“投标折扣率”填写0.9，不得小于0.5）。</w:t>
            </w:r>
          </w:p>
          <w:p w14:paraId="3A9F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本项最高得30分。</w:t>
            </w:r>
          </w:p>
          <w:p w14:paraId="1C56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报价分统一采用低价优先法计算，即满足招标文件要求且折扣率最高者其报价为满分（即基准折扣率）其他投标人的价格分统一按照下列公式计算：</w:t>
            </w:r>
          </w:p>
          <w:p w14:paraId="7165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投标报价得分=基准折扣率/投标折扣率×30×100%</w:t>
            </w:r>
          </w:p>
        </w:tc>
      </w:tr>
      <w:tr w14:paraId="1D1C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gridSpan w:val="3"/>
          </w:tcPr>
          <w:p w14:paraId="30C3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商务部分</w:t>
            </w:r>
          </w:p>
        </w:tc>
        <w:tc>
          <w:tcPr>
            <w:tcW w:w="6377" w:type="dxa"/>
          </w:tcPr>
          <w:p w14:paraId="2180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40分</w:t>
            </w:r>
          </w:p>
        </w:tc>
      </w:tr>
      <w:tr w14:paraId="1FB2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</w:tcPr>
          <w:p w14:paraId="14E0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序</w:t>
            </w:r>
          </w:p>
          <w:p w14:paraId="52F3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894" w:type="dxa"/>
          </w:tcPr>
          <w:p w14:paraId="2B4A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评分</w:t>
            </w:r>
          </w:p>
          <w:p w14:paraId="6CE2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内容</w:t>
            </w:r>
          </w:p>
        </w:tc>
        <w:tc>
          <w:tcPr>
            <w:tcW w:w="896" w:type="dxa"/>
          </w:tcPr>
          <w:p w14:paraId="6BA0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分</w:t>
            </w:r>
          </w:p>
          <w:p w14:paraId="41EB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值</w:t>
            </w:r>
          </w:p>
        </w:tc>
        <w:tc>
          <w:tcPr>
            <w:tcW w:w="6377" w:type="dxa"/>
            <w:vAlign w:val="center"/>
          </w:tcPr>
          <w:p w14:paraId="4802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评分细则</w:t>
            </w:r>
          </w:p>
        </w:tc>
      </w:tr>
      <w:tr w14:paraId="2F80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94" w:type="dxa"/>
            <w:vAlign w:val="center"/>
          </w:tcPr>
          <w:p w14:paraId="4734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94" w:type="dxa"/>
            <w:vAlign w:val="center"/>
          </w:tcPr>
          <w:p w14:paraId="1B44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同类项目</w:t>
            </w:r>
          </w:p>
          <w:p w14:paraId="1A0B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业绩</w:t>
            </w:r>
          </w:p>
        </w:tc>
        <w:tc>
          <w:tcPr>
            <w:tcW w:w="896" w:type="dxa"/>
            <w:vAlign w:val="center"/>
          </w:tcPr>
          <w:p w14:paraId="12E1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6377" w:type="dxa"/>
            <w:vAlign w:val="top"/>
          </w:tcPr>
          <w:p w14:paraId="6297BF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评分内容：</w:t>
            </w:r>
          </w:p>
          <w:p w14:paraId="699494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投标人近三年内（自2022年12月1日至投标截止日，以合同签订时间为准）承担过同类项目业绩（同类项目是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园林绿化工程、管养等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相关表述的项目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），以客户为单位，每提供1个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副省级（或以上）城市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客户单位或国有企业或行政机关或事业单位业绩案例得5分，本项满分得15分。</w:t>
            </w:r>
          </w:p>
          <w:p w14:paraId="0F05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二、评分依据：</w:t>
            </w:r>
          </w:p>
          <w:p w14:paraId="6DC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要求同时提供项目中标通知书或合同关键页（应包含但不限于合同甲乙双方名称、服务项目名称、涉及业绩的服务内容、服务期限、签订合同时间、甲乙双方公章等关键信息）扫描件及合同履行期间三个月的流水佐证材料（如发票扫描件），如开标日上一个月的流水材料因结算原因暂时无法取得，则可以往前顺延一个月，原件备查。</w:t>
            </w:r>
          </w:p>
          <w:p w14:paraId="4F62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2.通过合同关键信息无法判断是否得分的，还须同时提供能证明得分的其他证明资料，如合同甲方出具的证明文件等。</w:t>
            </w:r>
          </w:p>
          <w:p w14:paraId="0F77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40" w:lineRule="exact"/>
              <w:ind w:left="0" w:right="0"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3.未按要求提供相关材料，或因证明材料提供不清晰、信息存在缺漏等情况导致专家无法凭所提供资料判断是否得分的，一律作不得分处理。</w:t>
            </w:r>
          </w:p>
        </w:tc>
      </w:tr>
      <w:tr w14:paraId="72F8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6CB1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1A1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拟投入本项目使用的车辆情况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5D2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756E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一、评分内容：</w:t>
            </w:r>
          </w:p>
          <w:p w14:paraId="688836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投标人拟使用于本项目的核定载质量1.4吨或以上货车（车辆类型为轻型厢式货车）不少于1台。上述车辆为自有或者租赁车辆。本项最高得5分。</w:t>
            </w:r>
          </w:p>
          <w:p w14:paraId="7C1F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二、评分依据：</w:t>
            </w:r>
          </w:p>
          <w:p w14:paraId="66D2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40" w:lineRule="exact"/>
              <w:ind w:left="0" w:right="0" w:firstLine="56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1.自有车辆需提供车辆行驶证及购置发票复印件，所有权必须属于投标人；租赁车辆需提供车辆行驶证、租赁合同及租赁发票（提供近三个月，即2025年8月至2025年10月）；</w:t>
            </w:r>
          </w:p>
        </w:tc>
      </w:tr>
      <w:tr w14:paraId="5A37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9" w:hRule="atLeast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4FFB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C89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苗木储备基地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D8E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13EB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一、评分内容:</w:t>
            </w:r>
          </w:p>
          <w:p w14:paraId="3B615D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投标人具有累计自有或租赁（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若为租赁，使用期限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从投标截止之日起计不低于1年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）的苗木储备基地。在满足以上条件的基础上，对苗木储备基地面积进行评分，本项最高得8分:</w:t>
            </w:r>
          </w:p>
          <w:p w14:paraId="05736D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1.面积＞300亩，得8分；</w:t>
            </w:r>
          </w:p>
          <w:p w14:paraId="16EA98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2.300亩≥面积＞200亩，得6分；</w:t>
            </w:r>
          </w:p>
          <w:p w14:paraId="5E12EA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3.200亩≥面积＞100亩，得4分；</w:t>
            </w:r>
          </w:p>
          <w:p w14:paraId="2A39C6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4.100亩＜面积，得2分。</w:t>
            </w:r>
          </w:p>
          <w:p w14:paraId="579A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40" w:lineRule="exact"/>
              <w:ind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二、评分依据:</w:t>
            </w:r>
          </w:p>
          <w:p w14:paraId="6673F8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1.投标人需提供土地自有产权证明或租赁合同。</w:t>
            </w:r>
          </w:p>
          <w:p w14:paraId="080A51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在本项目遴选结果公示期间，若采购单位对苗木基地的真实性存在疑问的，有权组织对中标单位投标文件中提供的苗木基地进行现场勘察，中标单位必须积极配合，发现中标单位实际基地面积和基地内所有内容并非自有的，将取消其中标资格并按照虚假投标进行相应处理。</w:t>
            </w:r>
          </w:p>
          <w:p w14:paraId="60AB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3.以上资料未提供的不得分。</w:t>
            </w:r>
          </w:p>
        </w:tc>
      </w:tr>
      <w:tr w14:paraId="78C1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atLeast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135A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A3D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拟安排的项目负责人情况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B56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2FE2B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一、评分内容：</w:t>
            </w:r>
          </w:p>
          <w:p w14:paraId="6001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拟安排的项目负责人（1人）需为投标人自有员工，否则本项不得分，在此基础上：</w:t>
            </w:r>
          </w:p>
          <w:p w14:paraId="37DCF5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1.具备林业或园林景观或园艺相关专业专科（或以上）学历的，此单项最高得3分；</w:t>
            </w:r>
          </w:p>
          <w:p w14:paraId="4A19CD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  <w:t>2、具有同类项目经验，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此单项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分。</w:t>
            </w:r>
          </w:p>
          <w:p w14:paraId="26B58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二、评分依据：</w:t>
            </w:r>
          </w:p>
          <w:p w14:paraId="313C9E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拟安排的项目负责人需为投标人自有员工，提供相关人员开标日前由投标人为其缴交的载有政府部门公章的近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三个月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社保缴交证明材料，如开标日上一个月的社保材料因政府部门原因暂时无法取得，则可以往前顺延一个月；社保资料必须至少显示缴交医疗保险信息，未显示该信息的该社保资料则不符合要求，原件备查。</w:t>
            </w:r>
          </w:p>
          <w:p w14:paraId="6F1773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学历证书、项目经验证明提供清晰扫描件附于投标文件并加盖投标人的公章；学历证书，需同步提交学信网截图，否则不得分。</w:t>
            </w:r>
          </w:p>
          <w:p w14:paraId="68B9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2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3、投标人未提供证明资料或无法凭所提供资料判断是否得分的情况，一律作不得分处理。</w:t>
            </w:r>
          </w:p>
        </w:tc>
      </w:tr>
      <w:tr w14:paraId="726E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5DCB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875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拟安排的项目团队情况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B9E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102788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一、评分内容：</w:t>
            </w:r>
          </w:p>
          <w:p w14:paraId="77FA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拟安排的项目团队人员需为投标人自有员工，否则本项不得分，在此基础上：</w:t>
            </w:r>
          </w:p>
          <w:p w14:paraId="5D583D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1.具备国家机关或事业单位或行业协会（学会）颁发的林业或园林或园艺相关专业中级（或以上）职称的，提供一人得2分，此小项最高得4分；</w:t>
            </w:r>
          </w:p>
          <w:p w14:paraId="12699A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2.具备国家机关或事业单位或行业协会（学会）颁发的初级（或以上）有害生物防制员证书的，每提供一人得2分，此小项最高得2分；</w:t>
            </w:r>
          </w:p>
          <w:p w14:paraId="30041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二、评分依据：</w:t>
            </w:r>
          </w:p>
          <w:p w14:paraId="46412E2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拟安排的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项目团队人员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需为投标人自有员工，提供相关人员开标日前由投标人为其缴交的载有政府部门公章的近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三个月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社保缴交证明材料，如开标日上一个月的社保材料因政府部门原因暂时无法取得，则可以往前顺延一个月；社保资料必须至少显示缴交医疗保险信息，未显示该信息的该社保资料则不符合要求，原件备查。</w:t>
            </w:r>
          </w:p>
          <w:p w14:paraId="619E93E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提供清晰证书扫描件附于投标文件并加盖投标人的公章。</w:t>
            </w:r>
          </w:p>
          <w:p w14:paraId="19CE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0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3、投标人未提供证明资料或无法凭所提供资料判断是否得分的情况，一律作不得分处理。</w:t>
            </w:r>
          </w:p>
        </w:tc>
      </w:tr>
      <w:tr w14:paraId="36A5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gridSpan w:val="3"/>
            <w:shd w:val="clear" w:color="auto" w:fill="auto"/>
            <w:vAlign w:val="top"/>
          </w:tcPr>
          <w:p w14:paraId="708C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技术部分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03E4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30分</w:t>
            </w:r>
          </w:p>
        </w:tc>
      </w:tr>
      <w:tr w14:paraId="04CD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0DAF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序</w:t>
            </w:r>
          </w:p>
          <w:p w14:paraId="02A8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151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评分</w:t>
            </w:r>
          </w:p>
          <w:p w14:paraId="2799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内容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96D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分</w:t>
            </w:r>
          </w:p>
          <w:p w14:paraId="2F3B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值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1707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评分细则</w:t>
            </w:r>
          </w:p>
        </w:tc>
      </w:tr>
      <w:tr w14:paraId="1D3B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48C2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8CE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项目实施方案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0F0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6AC1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一、评分内容：</w:t>
            </w:r>
          </w:p>
          <w:p w14:paraId="202F96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投标人根据自身园林苗木供应情况，提供项目实施方案，包括以下内容：每包括一项得2分，最高得6分；</w:t>
            </w:r>
          </w:p>
          <w:p w14:paraId="1C7553C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1.项目实施方案；</w:t>
            </w:r>
          </w:p>
          <w:p w14:paraId="1BEB7C6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2.应急响应时效承诺函；</w:t>
            </w:r>
          </w:p>
          <w:p w14:paraId="2295EFD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.应急处理措施。</w:t>
            </w:r>
          </w:p>
          <w:p w14:paraId="067447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在此基础上，根据方案响应情况进一步评审：</w:t>
            </w:r>
          </w:p>
          <w:p w14:paraId="7D642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实施方案内容具体、内容针对性强、内容科学合理、内容可操作性强的，加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分；</w:t>
            </w:r>
          </w:p>
          <w:p w14:paraId="6A0D2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实施方案内容较具体、内容针对性较强、内容较科学合理、内容可操作性较强，加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分；</w:t>
            </w:r>
          </w:p>
          <w:p w14:paraId="66808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实施方案内容具体性一般、内容针对性一般、内容科学合理性一般、内容可操作性一般，加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分；</w:t>
            </w:r>
          </w:p>
          <w:p w14:paraId="084AB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实施方案内容具体性差、内容针对性差、内容科学合理性差、内容可操作性差的，不加分。</w:t>
            </w:r>
          </w:p>
          <w:p w14:paraId="79E1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二、评分依据：</w:t>
            </w:r>
          </w:p>
          <w:p w14:paraId="4551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投标人自拟方案，未提供方案或无法凭所提供资料判断是否得分的情况，一律做不得分处理。</w:t>
            </w:r>
          </w:p>
        </w:tc>
      </w:tr>
      <w:tr w14:paraId="105E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75C3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751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配送与质量保障方案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A28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7835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一、评分内容：</w:t>
            </w:r>
          </w:p>
          <w:p w14:paraId="72F3F4F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560" w:firstLineChars="200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提供配送与质量保障方案；包括以下内容：每包括一项得2分，最高得8分；</w:t>
            </w:r>
          </w:p>
          <w:p w14:paraId="1FE75A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1.苗木质量保证措施；</w:t>
            </w:r>
          </w:p>
          <w:p w14:paraId="5009E5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2.苗木运输及卸车保证措施；</w:t>
            </w:r>
          </w:p>
          <w:p w14:paraId="1075AF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3.园林苗木培育过程及供应过程的安全保障措施；</w:t>
            </w:r>
          </w:p>
          <w:p w14:paraId="59D565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4.提供2个日历天内完成园林苗木配送的承诺书（加盖公章）。</w:t>
            </w:r>
          </w:p>
          <w:p w14:paraId="5ED2E0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在此基础上，评委针对各投标人提供的供货方案进行评审：</w:t>
            </w:r>
          </w:p>
          <w:p w14:paraId="201F94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200" w:firstLine="280" w:firstLineChars="100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在此基础上，根据方案响应情况进一步评审：</w:t>
            </w:r>
          </w:p>
          <w:p w14:paraId="13509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1、实施方案内容具体、内容针对性强、内容科学合理、内容可操作性强的，加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分；</w:t>
            </w:r>
          </w:p>
          <w:p w14:paraId="35AD8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2、实施方案内容较具体、内容针对性较强、内容较科学合理、内容可操作性较强，加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分；</w:t>
            </w:r>
          </w:p>
          <w:p w14:paraId="0208F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3、实施方案内容具体性一般、内容针对性一般、内容科学合理性一般、内容可操作性一般，加</w:t>
            </w: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分；</w:t>
            </w:r>
          </w:p>
          <w:p w14:paraId="45CAE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4、实施方案内容具体性差、内容针对性差、内容科学合理性差、内容可操作性差的，不加分。</w:t>
            </w:r>
          </w:p>
          <w:p w14:paraId="1DAA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二、评分依据：</w:t>
            </w:r>
          </w:p>
          <w:p w14:paraId="2C76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right="0"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投标人自拟方案，未提供方案或无法凭所提供资料判断是否得分的情况，一律做不得分处理。</w:t>
            </w:r>
          </w:p>
        </w:tc>
      </w:tr>
      <w:tr w14:paraId="395C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020B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55E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售后服务方案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FCE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377" w:type="dxa"/>
            <w:shd w:val="clear" w:color="auto" w:fill="auto"/>
            <w:vAlign w:val="top"/>
          </w:tcPr>
          <w:p w14:paraId="3922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一、评分内容</w:t>
            </w:r>
          </w:p>
          <w:p w14:paraId="11B03D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提供售后保障方案；包括以下内容：需承诺以下全部内容，缺一项不得分，最高得5分；</w:t>
            </w:r>
          </w:p>
          <w:p w14:paraId="0C26EA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7天或以上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售后质保承诺书，加盖公章；</w:t>
            </w:r>
          </w:p>
          <w:p w14:paraId="3CC67F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提供2小时响应，24小时内处理承诺书，加盖公章；</w:t>
            </w:r>
          </w:p>
          <w:p w14:paraId="07AD9D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提供合同期满售后保障服务承诺书，加盖公章。</w:t>
            </w:r>
          </w:p>
          <w:p w14:paraId="321E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二、评分依据：</w:t>
            </w:r>
          </w:p>
          <w:p w14:paraId="4B28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80" w:lineRule="exact"/>
              <w:ind w:left="0" w:right="0"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投标人自拟方案，未提供方案或无法凭所提供资料判断是否得分的情况，一律做不得分处理。</w:t>
            </w:r>
          </w:p>
        </w:tc>
      </w:tr>
    </w:tbl>
    <w:p w14:paraId="0032CEB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1096D1A">
      <w:pPr>
        <w:numPr>
          <w:ilvl w:val="0"/>
          <w:numId w:val="0"/>
        </w:numPr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5"/>
          <w:cols w:space="425" w:num="1"/>
          <w:docGrid w:type="lines" w:linePitch="312" w:charSpace="0"/>
        </w:sectPr>
      </w:pPr>
    </w:p>
    <w:p w14:paraId="4C62F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二、投标文件组成要求</w:t>
      </w:r>
    </w:p>
    <w:p w14:paraId="7E73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（一）企业基本情况一览表</w:t>
      </w:r>
    </w:p>
    <w:p w14:paraId="1F65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（二）投标承诺函</w:t>
      </w:r>
    </w:p>
    <w:p w14:paraId="020F2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（三）同类项目业绩一览表</w:t>
      </w:r>
    </w:p>
    <w:p w14:paraId="606C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（四）项目详细报价</w:t>
      </w:r>
    </w:p>
    <w:p w14:paraId="03B5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（五）拟投入本项目使用的车辆情况</w:t>
      </w:r>
    </w:p>
    <w:p w14:paraId="70374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（六）苗木储备基地</w:t>
      </w:r>
    </w:p>
    <w:p w14:paraId="3E13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（七）拟安排的项目负责人情况</w:t>
      </w:r>
    </w:p>
    <w:p w14:paraId="2CF09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（八）拟安排的项目团队情况</w:t>
      </w:r>
    </w:p>
    <w:p w14:paraId="215D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（九）项目实施方案</w:t>
      </w:r>
    </w:p>
    <w:p w14:paraId="712A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（十）配送与质量保障方案</w:t>
      </w:r>
    </w:p>
    <w:p w14:paraId="4854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（十一）售后服务方案</w:t>
      </w:r>
    </w:p>
    <w:p w14:paraId="17F39F49">
      <w:pPr>
        <w:pStyle w:val="5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920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1.企业基本情况一览表</w:t>
      </w:r>
    </w:p>
    <w:tbl>
      <w:tblPr>
        <w:tblStyle w:val="11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438"/>
        <w:gridCol w:w="2265"/>
        <w:gridCol w:w="2438"/>
      </w:tblGrid>
      <w:tr w14:paraId="3E57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5A1FD1D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企业名称</w:t>
            </w:r>
          </w:p>
        </w:tc>
        <w:tc>
          <w:tcPr>
            <w:tcW w:w="2438" w:type="dxa"/>
            <w:noWrap w:val="0"/>
            <w:vAlign w:val="center"/>
          </w:tcPr>
          <w:p w14:paraId="6713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2994A5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企业曾用名（如有）</w:t>
            </w:r>
          </w:p>
        </w:tc>
        <w:tc>
          <w:tcPr>
            <w:tcW w:w="2438" w:type="dxa"/>
            <w:noWrap w:val="0"/>
            <w:vAlign w:val="center"/>
          </w:tcPr>
          <w:p w14:paraId="3939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BC4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7A23499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统一社会信用代码</w:t>
            </w:r>
          </w:p>
        </w:tc>
        <w:tc>
          <w:tcPr>
            <w:tcW w:w="2438" w:type="dxa"/>
            <w:noWrap w:val="0"/>
            <w:vAlign w:val="center"/>
          </w:tcPr>
          <w:p w14:paraId="0E35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C89861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企业性质（民营/国有）</w:t>
            </w:r>
          </w:p>
        </w:tc>
        <w:tc>
          <w:tcPr>
            <w:tcW w:w="2438" w:type="dxa"/>
            <w:noWrap w:val="0"/>
            <w:vAlign w:val="center"/>
          </w:tcPr>
          <w:p w14:paraId="2198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1667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4D51B5C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注册资金（万元）</w:t>
            </w:r>
          </w:p>
        </w:tc>
        <w:tc>
          <w:tcPr>
            <w:tcW w:w="2438" w:type="dxa"/>
            <w:noWrap w:val="0"/>
            <w:vAlign w:val="center"/>
          </w:tcPr>
          <w:p w14:paraId="3B4D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5A6643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注册地址</w:t>
            </w:r>
          </w:p>
        </w:tc>
        <w:tc>
          <w:tcPr>
            <w:tcW w:w="2438" w:type="dxa"/>
            <w:noWrap w:val="0"/>
            <w:vAlign w:val="center"/>
          </w:tcPr>
          <w:p w14:paraId="4FA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3865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5CD412A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企业法定代表人</w:t>
            </w:r>
          </w:p>
        </w:tc>
        <w:tc>
          <w:tcPr>
            <w:tcW w:w="2438" w:type="dxa"/>
            <w:noWrap w:val="0"/>
            <w:vAlign w:val="center"/>
          </w:tcPr>
          <w:p w14:paraId="3244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913659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建立日期</w:t>
            </w:r>
          </w:p>
        </w:tc>
        <w:tc>
          <w:tcPr>
            <w:tcW w:w="2438" w:type="dxa"/>
            <w:noWrap w:val="0"/>
            <w:vAlign w:val="center"/>
          </w:tcPr>
          <w:p w14:paraId="3020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FDD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5C5346F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企业现有资质类别</w:t>
            </w:r>
          </w:p>
          <w:p w14:paraId="0E17F93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及等级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560B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277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665" w:type="dxa"/>
            <w:noWrap w:val="0"/>
            <w:vAlign w:val="center"/>
          </w:tcPr>
          <w:p w14:paraId="36D2CA2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企业简介</w:t>
            </w:r>
          </w:p>
          <w:p w14:paraId="4A47F5E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641F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298E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21D90A5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拟派项目负责人及资质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6AB3F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728D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3C48750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投标联系人及联系方式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2B54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D8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6F69214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其他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7558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B3F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注：相关证书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复印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件应后附，如果表中填写的内容与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人在相关网站查询结果不一致，将视为投标人存在弄虚作假的情形。</w:t>
      </w:r>
    </w:p>
    <w:p w14:paraId="42131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2.投标承诺函</w:t>
      </w:r>
    </w:p>
    <w:p w14:paraId="3C4DAE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投标承诺函</w:t>
      </w:r>
    </w:p>
    <w:p w14:paraId="1386C64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736769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有限公司</w:t>
      </w:r>
    </w:p>
    <w:p w14:paraId="0ECBD6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大浪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街道城市管家项目园林苗木（2025-2026年度）采购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公开遴选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公告的所有内容及要求，为此作出如下承诺：</w:t>
      </w:r>
    </w:p>
    <w:p w14:paraId="248978F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我方接受《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街道城市管家项目园林苗木（2025-2026年度）采购公开遴选公告》中确定的计价方式，根据企业自身情况，理性报价，不会以低于成本的报价竞争。</w:t>
      </w:r>
    </w:p>
    <w:p w14:paraId="7B1C120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一旦我方中选，将与委托单位友好合作，依约履行委托合同，自觉接受委托单位的日常监管和履约评价，为委托单位提供优质、高效服务。</w:t>
      </w:r>
    </w:p>
    <w:p w14:paraId="306417C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29F1B97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如果违反本承诺书中任何条款，我方愿意接受：</w:t>
      </w:r>
    </w:p>
    <w:p w14:paraId="799BCF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（1）视作我方单方面违约，并按照合同规定向贵方支付违约金或解除合同；</w:t>
      </w:r>
    </w:p>
    <w:p w14:paraId="2018E7B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（2）履约评价评定为合格及以下；</w:t>
      </w:r>
    </w:p>
    <w:p w14:paraId="401BE483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（3）贵方今后可拒绝我方参与投标；</w:t>
      </w:r>
    </w:p>
    <w:p w14:paraId="598A580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行政主管部门或相关主管部门的不良行为记录、行政处罚。</w:t>
      </w:r>
    </w:p>
    <w:p w14:paraId="76372423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1EF0342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E0CA5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承诺单位（盖章）：</w:t>
      </w:r>
    </w:p>
    <w:p w14:paraId="49C02F7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法定代表人或授权委托人（签章）：</w:t>
      </w:r>
    </w:p>
    <w:p w14:paraId="4BE530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</w:t>
      </w:r>
    </w:p>
    <w:p w14:paraId="56D0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176C707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3.投标人同类项目业绩</w:t>
      </w:r>
    </w:p>
    <w:p w14:paraId="3F95770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投标人同类项目业绩一览表</w:t>
      </w:r>
    </w:p>
    <w:p w14:paraId="68DABE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10"/>
        <w:tblpPr w:leftFromText="180" w:rightFromText="180" w:vertAnchor="text" w:horzAnchor="page" w:tblpXSpec="center" w:tblpY="132"/>
        <w:tblOverlap w:val="never"/>
        <w:tblW w:w="1023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1701"/>
        <w:gridCol w:w="1593"/>
        <w:gridCol w:w="1531"/>
        <w:gridCol w:w="1984"/>
        <w:gridCol w:w="1077"/>
      </w:tblGrid>
      <w:tr w14:paraId="2AED0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2FF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0BB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甲方名称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6D61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0D79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业绩内容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 w14:paraId="54DE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合同金额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5A1A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合同签订时间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458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备注</w:t>
            </w:r>
          </w:p>
        </w:tc>
      </w:tr>
      <w:tr w14:paraId="5CEAF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39E8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173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719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5B34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 w14:paraId="2D41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47C3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4E70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978D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E06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59D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61EC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0052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 w14:paraId="72A3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4A8B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75CB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79DD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7DC3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B63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2F5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7271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 w14:paraId="1438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6888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8FA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AB38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1DFB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C0D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3BF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6A63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 w14:paraId="4F1F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3E44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7C96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64EA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1CBE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355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220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17AE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 w14:paraId="2C09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4733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2FD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0E58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注：提供合同复印件（包含但不限于合同甲乙双方名称、合同名称、涉及设备的名称等内容、签订合同时间、甲乙双方公章等关键信息），同时，需提供相应的发票复印件，原件备查。同一个客户的多个合同，不重复计算业绩。未提供、显示模糊或资料不符合要求的不得分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有权对投标人提供的资料真实性进行核查。</w:t>
      </w:r>
    </w:p>
    <w:p w14:paraId="1948B738">
      <w:pPr>
        <w:pStyle w:val="5"/>
        <w:rPr>
          <w:rFonts w:hint="default"/>
          <w:lang w:val="en-US" w:eastAsia="zh-CN"/>
        </w:rPr>
      </w:pPr>
    </w:p>
    <w:p w14:paraId="36AA1025">
      <w:pPr>
        <w:pStyle w:val="5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15990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4.投标报价一览表</w:t>
      </w:r>
    </w:p>
    <w:p w14:paraId="06FE5D0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694100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</w:p>
    <w:p w14:paraId="1E604C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大浪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街道城市管家项目园林苗木（2025-2026年度）采购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897"/>
        <w:gridCol w:w="1916"/>
        <w:gridCol w:w="2717"/>
      </w:tblGrid>
      <w:tr w14:paraId="1DB6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108" w:type="dxa"/>
            <w:vAlign w:val="center"/>
          </w:tcPr>
          <w:p w14:paraId="07DF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采购项目</w:t>
            </w:r>
          </w:p>
        </w:tc>
        <w:tc>
          <w:tcPr>
            <w:tcW w:w="1897" w:type="dxa"/>
            <w:vAlign w:val="center"/>
          </w:tcPr>
          <w:p w14:paraId="4653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投标上限价</w:t>
            </w:r>
          </w:p>
          <w:p w14:paraId="69E1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1916" w:type="dxa"/>
            <w:vAlign w:val="center"/>
          </w:tcPr>
          <w:p w14:paraId="37F5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折扣率</w:t>
            </w:r>
          </w:p>
        </w:tc>
        <w:tc>
          <w:tcPr>
            <w:tcW w:w="2717" w:type="dxa"/>
            <w:vAlign w:val="center"/>
          </w:tcPr>
          <w:p w14:paraId="2467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1544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08" w:type="dxa"/>
            <w:vAlign w:val="center"/>
          </w:tcPr>
          <w:p w14:paraId="4C48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大浪街道城市管家项目园林苗木采购</w:t>
            </w:r>
          </w:p>
        </w:tc>
        <w:tc>
          <w:tcPr>
            <w:tcW w:w="1897" w:type="dxa"/>
            <w:vAlign w:val="center"/>
          </w:tcPr>
          <w:p w14:paraId="179A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916" w:type="dxa"/>
            <w:vAlign w:val="center"/>
          </w:tcPr>
          <w:p w14:paraId="2A0F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2717" w:type="dxa"/>
            <w:vMerge w:val="restart"/>
            <w:vAlign w:val="center"/>
          </w:tcPr>
          <w:p w14:paraId="32639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1.据实结算，但支付总价不高于合同价。</w:t>
            </w:r>
          </w:p>
          <w:p w14:paraId="5E659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6274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108" w:type="dxa"/>
            <w:vAlign w:val="center"/>
          </w:tcPr>
          <w:p w14:paraId="138F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897" w:type="dxa"/>
            <w:vAlign w:val="center"/>
          </w:tcPr>
          <w:p w14:paraId="7E79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84万元</w:t>
            </w:r>
          </w:p>
        </w:tc>
        <w:tc>
          <w:tcPr>
            <w:tcW w:w="1916" w:type="dxa"/>
            <w:vAlign w:val="center"/>
          </w:tcPr>
          <w:p w14:paraId="1ADB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2717" w:type="dxa"/>
            <w:vMerge w:val="continue"/>
            <w:vAlign w:val="center"/>
          </w:tcPr>
          <w:p w14:paraId="5BC7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950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108" w:type="dxa"/>
            <w:vAlign w:val="center"/>
          </w:tcPr>
          <w:p w14:paraId="5A56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金额（大写）</w:t>
            </w:r>
          </w:p>
        </w:tc>
        <w:tc>
          <w:tcPr>
            <w:tcW w:w="1897" w:type="dxa"/>
            <w:vAlign w:val="center"/>
          </w:tcPr>
          <w:p w14:paraId="1D14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捌拾肆万元整</w:t>
            </w:r>
          </w:p>
        </w:tc>
        <w:tc>
          <w:tcPr>
            <w:tcW w:w="1916" w:type="dxa"/>
            <w:vAlign w:val="center"/>
          </w:tcPr>
          <w:p w14:paraId="2DDC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2717" w:type="dxa"/>
            <w:vMerge w:val="continue"/>
            <w:vAlign w:val="center"/>
          </w:tcPr>
          <w:p w14:paraId="4B7F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6709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（1)以上价格包括但不限于税费（注明增值税专用发票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%）、苗木运输费用、人工费、运输费（含装卸货、安装）、保险费及其他中标供应商为履行本合同义务所发生的一切费用（单次供苗3000元及以上）；如投标人提供的增值税专用发票税率不同时，则以不含增值税报价为最终评标价格（该评标价格仅作为评标时的依据，不能作为中标价格）。</w:t>
      </w:r>
    </w:p>
    <w:p w14:paraId="673C4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（2）苗木收货地址：深圳市龙华区大浪街道；</w:t>
      </w:r>
    </w:p>
    <w:p w14:paraId="259D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（3）10月1日至次年4月31日为淡季，其余时间为旺季；</w:t>
      </w:r>
    </w:p>
    <w:p w14:paraId="0672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（4）本项目按清单采购，采用据实结算方式，结算单价以投标人折扣率*控制价为准，支付总价不高于合同价。</w:t>
      </w:r>
    </w:p>
    <w:p w14:paraId="0383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公司名称：</w:t>
      </w:r>
    </w:p>
    <w:p w14:paraId="4AED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日期： 年 月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园林苗木限价清单</w:t>
      </w:r>
    </w:p>
    <w:tbl>
      <w:tblPr>
        <w:tblStyle w:val="10"/>
        <w:tblW w:w="9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702"/>
        <w:gridCol w:w="2198"/>
        <w:gridCol w:w="1179"/>
        <w:gridCol w:w="1036"/>
        <w:gridCol w:w="818"/>
        <w:gridCol w:w="634"/>
        <w:gridCol w:w="1106"/>
      </w:tblGrid>
      <w:tr w14:paraId="02A1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19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566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2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7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68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控制价</w:t>
            </w:r>
          </w:p>
          <w:p w14:paraId="33A40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9F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17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折扣率</w:t>
            </w:r>
          </w:p>
        </w:tc>
        <w:tc>
          <w:tcPr>
            <w:tcW w:w="6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41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14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473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8D1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5558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F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(高度×冠幅)</w:t>
            </w:r>
          </w:p>
        </w:tc>
        <w:tc>
          <w:tcPr>
            <w:tcW w:w="11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78B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350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7D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C16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F9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2A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EE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B7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大叶油草（秋冬季）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29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0.8㎡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FB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13.64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C8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6C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28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B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2捆</w:t>
            </w:r>
          </w:p>
        </w:tc>
      </w:tr>
      <w:tr w14:paraId="0B1E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D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35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台湾草（秋冬季）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79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0.8㎡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63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14.64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FB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FB7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809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6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2捆</w:t>
            </w:r>
          </w:p>
        </w:tc>
      </w:tr>
      <w:tr w14:paraId="6871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00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E6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大叶油草（夏季）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9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0.8㎡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A9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7.2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65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036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ABF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1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2捆</w:t>
            </w:r>
          </w:p>
        </w:tc>
      </w:tr>
      <w:tr w14:paraId="546C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DE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F3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台湾草（夏季）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B2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0.8㎡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DC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8.19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0F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A75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EB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40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2捆</w:t>
            </w:r>
          </w:p>
        </w:tc>
      </w:tr>
      <w:tr w14:paraId="3C4F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14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1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鸭脚木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AB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高40-45cm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36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1.58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5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660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00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13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7A3F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15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E1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鸭脚木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01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75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1.09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C8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960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71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7E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56E8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F0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9D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鸢尾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20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20-25×15-20cm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55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1.09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62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637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BC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80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5斤袋</w:t>
            </w:r>
          </w:p>
        </w:tc>
      </w:tr>
      <w:tr w14:paraId="64D2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CB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97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小蚌兰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A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15-20×15-20cm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0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09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FD5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B5E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EC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22AC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27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E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凤仙花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C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25-30×20-25cm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27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1.09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8D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28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D35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4B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64D9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A5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9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一串红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4E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25-30×25-30cm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9D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1.51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51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DE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7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5B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7CFF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E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DD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大红花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92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E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1.01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2E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34E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C12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81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1999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CC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6D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马樱丹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86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高10-15cm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5C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1.01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04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D7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42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6B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643A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3F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2F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蟛蜞菊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80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20-30*25-30cm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E6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0.98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00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5C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CE7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3A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1581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6F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63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海芋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3B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40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1.39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4B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E2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320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EE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567F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4A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5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银边草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E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15-20×15-20cm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C2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15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C0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0D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2F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64DF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59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4B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肾蕨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E4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20-25×15-20cm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EC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1.23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E7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9B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AF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4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789A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F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E6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翠芦莉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DC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35X30cm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C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1.23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49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A1C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AC3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2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7D60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2C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8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九里香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A7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31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1.63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A2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94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CEA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B6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366D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88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AB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红继木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2F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2F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1.63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3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422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22E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6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5D47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5C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42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83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A1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1.54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33E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95F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59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3659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D9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FF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棕竹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56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30-40×20-30cm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4D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1.26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49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F9F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94D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1C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0E37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72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E6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红背桂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BD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5C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1.38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98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82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446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F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39A9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8E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52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南天竹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84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92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1.22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D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36F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203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01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7394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32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0F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满天星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B0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10-15×10-15cm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5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1.05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09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BBF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80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8C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412F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3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AA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金叶女贞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AB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FF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B9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0C7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F6E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7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13D2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D0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F2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金叶假连翘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4E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1B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1.38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F3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107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29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57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1CE2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727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87D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八角金盆</w:t>
            </w:r>
          </w:p>
        </w:tc>
        <w:tc>
          <w:tcPr>
            <w:tcW w:w="21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FB4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30-40×20-30cm</w:t>
            </w:r>
          </w:p>
        </w:tc>
        <w:tc>
          <w:tcPr>
            <w:tcW w:w="11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F83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1.33</w:t>
            </w:r>
          </w:p>
        </w:tc>
        <w:tc>
          <w:tcPr>
            <w:tcW w:w="103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F64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81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8CED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8D01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D40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6CAD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B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8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十大功劳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3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30-40×25-35cm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9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3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F9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15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B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7斤袋</w:t>
            </w:r>
          </w:p>
        </w:tc>
      </w:tr>
      <w:tr w14:paraId="5F89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7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E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C6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B8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C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476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6206F52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拟投入本项目使用的车辆情况</w:t>
      </w:r>
    </w:p>
    <w:p w14:paraId="30B88C9B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（格式内容自拟）</w:t>
      </w:r>
    </w:p>
    <w:p w14:paraId="3867706D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588B9F7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"/>
        </w:rPr>
        <w:t>6.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苗木储备基地</w:t>
      </w:r>
    </w:p>
    <w:p w14:paraId="09236448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（格式内容自拟）</w:t>
      </w:r>
    </w:p>
    <w:p w14:paraId="4024C012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1DA72B4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"/>
        </w:rPr>
        <w:t>7.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拟安排的项目负责人情况</w:t>
      </w:r>
    </w:p>
    <w:p w14:paraId="271FE325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（格式内容自拟）</w:t>
      </w:r>
    </w:p>
    <w:p w14:paraId="27168867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6831DF2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"/>
        </w:rPr>
        <w:t>8.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拟安排的项目团队情况</w:t>
      </w:r>
    </w:p>
    <w:p w14:paraId="69EEBCD9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（格式内容自拟）</w:t>
      </w:r>
    </w:p>
    <w:p w14:paraId="5EFF4246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11BF708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"/>
        </w:rPr>
        <w:t>9.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项目实施方案</w:t>
      </w:r>
    </w:p>
    <w:p w14:paraId="4C044691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（格式内容自拟）</w:t>
      </w:r>
    </w:p>
    <w:p w14:paraId="4A47808F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76A3BDD7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"/>
        </w:rPr>
        <w:t>10.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配送与质量保障方案</w:t>
      </w:r>
    </w:p>
    <w:p w14:paraId="397BE5FD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（格式内容自拟）</w:t>
      </w:r>
    </w:p>
    <w:p w14:paraId="781EE209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7C5F06D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"/>
        </w:rPr>
        <w:t>11.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售后服务方案</w:t>
      </w:r>
    </w:p>
    <w:p w14:paraId="1061870B">
      <w:pPr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（格式内容自拟）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B2D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-168910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3E52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PQr/VAAAACA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3E52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8BAF1"/>
    <w:multiLevelType w:val="singleLevel"/>
    <w:tmpl w:val="D028BA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A5042"/>
    <w:rsid w:val="0AA462D2"/>
    <w:rsid w:val="0C6D3494"/>
    <w:rsid w:val="0C882A07"/>
    <w:rsid w:val="0DC9777B"/>
    <w:rsid w:val="0EC614D5"/>
    <w:rsid w:val="109E3C7A"/>
    <w:rsid w:val="11001706"/>
    <w:rsid w:val="11EC11BE"/>
    <w:rsid w:val="122E1DA9"/>
    <w:rsid w:val="147155C1"/>
    <w:rsid w:val="1497412F"/>
    <w:rsid w:val="14F72B0A"/>
    <w:rsid w:val="163C4FE1"/>
    <w:rsid w:val="18D74D00"/>
    <w:rsid w:val="19E20029"/>
    <w:rsid w:val="1B83540D"/>
    <w:rsid w:val="1E1E31CB"/>
    <w:rsid w:val="1F7A6B27"/>
    <w:rsid w:val="21CC3C08"/>
    <w:rsid w:val="21F229A5"/>
    <w:rsid w:val="22AB3233"/>
    <w:rsid w:val="2443398C"/>
    <w:rsid w:val="2504136D"/>
    <w:rsid w:val="260E1D77"/>
    <w:rsid w:val="261D3F44"/>
    <w:rsid w:val="287C0852"/>
    <w:rsid w:val="29FD33BD"/>
    <w:rsid w:val="2A047719"/>
    <w:rsid w:val="2A0F3757"/>
    <w:rsid w:val="2B6A3EF4"/>
    <w:rsid w:val="2DA01868"/>
    <w:rsid w:val="2F7F4BD5"/>
    <w:rsid w:val="2FF5582D"/>
    <w:rsid w:val="31AA329C"/>
    <w:rsid w:val="33A9542D"/>
    <w:rsid w:val="3735733F"/>
    <w:rsid w:val="38604550"/>
    <w:rsid w:val="38E75137"/>
    <w:rsid w:val="397B72CC"/>
    <w:rsid w:val="3B0345DB"/>
    <w:rsid w:val="3C124EA9"/>
    <w:rsid w:val="3C6978B0"/>
    <w:rsid w:val="3D006466"/>
    <w:rsid w:val="3ECE15C2"/>
    <w:rsid w:val="3EFB1ECC"/>
    <w:rsid w:val="3F1C0DB8"/>
    <w:rsid w:val="40093884"/>
    <w:rsid w:val="405E00F2"/>
    <w:rsid w:val="41960BB9"/>
    <w:rsid w:val="41964445"/>
    <w:rsid w:val="42112A60"/>
    <w:rsid w:val="4283791D"/>
    <w:rsid w:val="43370708"/>
    <w:rsid w:val="441427F7"/>
    <w:rsid w:val="447279A2"/>
    <w:rsid w:val="44956518"/>
    <w:rsid w:val="44FD328B"/>
    <w:rsid w:val="454F3AE7"/>
    <w:rsid w:val="4678706D"/>
    <w:rsid w:val="47251675"/>
    <w:rsid w:val="47A619B8"/>
    <w:rsid w:val="4A4127A5"/>
    <w:rsid w:val="4AE253FD"/>
    <w:rsid w:val="4C177328"/>
    <w:rsid w:val="4CE51561"/>
    <w:rsid w:val="4D881AA6"/>
    <w:rsid w:val="50681F00"/>
    <w:rsid w:val="50DE21C3"/>
    <w:rsid w:val="523F1782"/>
    <w:rsid w:val="52801264"/>
    <w:rsid w:val="53FB308C"/>
    <w:rsid w:val="54462AF0"/>
    <w:rsid w:val="54AF6048"/>
    <w:rsid w:val="569E15E5"/>
    <w:rsid w:val="578A5042"/>
    <w:rsid w:val="579D2DD8"/>
    <w:rsid w:val="5B305D11"/>
    <w:rsid w:val="5BDB3476"/>
    <w:rsid w:val="5C491F51"/>
    <w:rsid w:val="5D891868"/>
    <w:rsid w:val="5E113C64"/>
    <w:rsid w:val="5FBB0524"/>
    <w:rsid w:val="60107EBF"/>
    <w:rsid w:val="607246D5"/>
    <w:rsid w:val="623205C0"/>
    <w:rsid w:val="62B147F7"/>
    <w:rsid w:val="62D92FA9"/>
    <w:rsid w:val="64E12FEB"/>
    <w:rsid w:val="65CA3753"/>
    <w:rsid w:val="666F3B91"/>
    <w:rsid w:val="67CA2480"/>
    <w:rsid w:val="68861B70"/>
    <w:rsid w:val="6B5B0B88"/>
    <w:rsid w:val="6C474E31"/>
    <w:rsid w:val="6DFA4688"/>
    <w:rsid w:val="6E424433"/>
    <w:rsid w:val="70334917"/>
    <w:rsid w:val="72161365"/>
    <w:rsid w:val="73BE57B6"/>
    <w:rsid w:val="75B53010"/>
    <w:rsid w:val="762232C2"/>
    <w:rsid w:val="766A3541"/>
    <w:rsid w:val="7AA17C39"/>
    <w:rsid w:val="7C6A77D1"/>
    <w:rsid w:val="7C6E4C0A"/>
    <w:rsid w:val="7CEA58C8"/>
    <w:rsid w:val="7F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4">
    <w:name w:val="Plain Text"/>
    <w:basedOn w:val="1"/>
    <w:qFormat/>
    <w:uiPriority w:val="0"/>
    <w:rPr>
      <w:rFonts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99"/>
    <w:pPr>
      <w:spacing w:after="120" w:line="240" w:lineRule="auto"/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4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2225</Words>
  <Characters>2297</Characters>
  <Lines>0</Lines>
  <Paragraphs>0</Paragraphs>
  <TotalTime>10</TotalTime>
  <ScaleCrop>false</ScaleCrop>
  <LinksUpToDate>false</LinksUpToDate>
  <CharactersWithSpaces>2297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2025-09-25T02:01:00Z</dcterms:created>
  <dc:creator>WPS_1756952891</dc:creator>
  <cp:lastModifiedBy>WPS_1756952891</cp:lastModifiedBy>
  <dcterms:modified xsi:type="dcterms:W3CDTF">2025-12-19T09:17:35Z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B0F578D73DB648899C5D7823BCBEB6D3</vt:lpwstr>
  </property>
  <property fmtid="{D5CDD505-2E9C-101B-9397-08002B2CF9AE}" pid="4" name="KSOTemplateDocerSaveRecord">
    <vt:lpwstr>eyJoZGlkIjoiZWE3ZjBjMTQ1OTFhYWMyZWIwNzI2ZmRiYzg1YWM3MzkiLCJ1c2VySWQiOiIxNzM3NTg4NjA5In0=</vt:lpwstr>
  </property>
</Properties>
</file>