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3049F">
      <w:pPr>
        <w:pStyle w:val="2"/>
        <w:keepNext w:val="0"/>
        <w:keepLines w:val="0"/>
        <w:pageBreakBefore w:val="0"/>
        <w:widowControl w:val="0"/>
        <w:kinsoku/>
        <w:wordWrap w:val="0"/>
        <w:overflowPunct/>
        <w:topLinePunct w:val="0"/>
        <w:autoSpaceDE/>
        <w:autoSpaceDN/>
        <w:bidi w:val="0"/>
        <w:adjustRightInd/>
        <w:snapToGrid/>
        <w:spacing w:after="0" w:afterLines="0" w:line="560" w:lineRule="exact"/>
        <w:jc w:val="left"/>
        <w:textAlignment w:val="auto"/>
        <w:rPr>
          <w:rFonts w:hint="eastAsia" w:ascii="黑体" w:hAnsi="黑体" w:eastAsia="黑体" w:cs="黑体"/>
          <w:b w:val="0"/>
          <w:bCs w:val="0"/>
          <w:sz w:val="32"/>
          <w:szCs w:val="32"/>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一、投标</w:t>
      </w:r>
      <w:r>
        <w:rPr>
          <w:rFonts w:hint="eastAsia" w:ascii="黑体" w:hAnsi="黑体" w:eastAsia="黑体" w:cs="黑体"/>
          <w:b w:val="0"/>
          <w:bCs w:val="0"/>
          <w:i w:val="0"/>
          <w:iCs w:val="0"/>
          <w:caps w:val="0"/>
          <w:color w:val="333333"/>
          <w:spacing w:val="0"/>
          <w:sz w:val="32"/>
          <w:szCs w:val="32"/>
          <w:lang w:val="en-US" w:eastAsia="zh-CN"/>
        </w:rPr>
        <w:t>报价一览表</w:t>
      </w:r>
    </w:p>
    <w:p w14:paraId="25E4FDD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b/>
          <w:bCs/>
          <w:sz w:val="28"/>
          <w:szCs w:val="28"/>
          <w:highlight w:val="none"/>
          <w:lang w:val="en-US" w:eastAsia="zh-CN"/>
        </w:rPr>
      </w:pPr>
    </w:p>
    <w:tbl>
      <w:tblPr>
        <w:tblStyle w:val="4"/>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415"/>
        <w:gridCol w:w="2179"/>
        <w:gridCol w:w="2182"/>
        <w:gridCol w:w="2337"/>
      </w:tblGrid>
      <w:tr w14:paraId="1BA5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8" w:type="dxa"/>
            <w:shd w:val="clear" w:color="auto" w:fill="auto"/>
            <w:vAlign w:val="center"/>
          </w:tcPr>
          <w:p w14:paraId="19FE83FB">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序号</w:t>
            </w:r>
          </w:p>
        </w:tc>
        <w:tc>
          <w:tcPr>
            <w:tcW w:w="1415" w:type="dxa"/>
            <w:shd w:val="clear" w:color="auto" w:fill="auto"/>
            <w:vAlign w:val="center"/>
          </w:tcPr>
          <w:p w14:paraId="56D79177">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保障项目</w:t>
            </w:r>
          </w:p>
        </w:tc>
        <w:tc>
          <w:tcPr>
            <w:tcW w:w="2179" w:type="dxa"/>
            <w:shd w:val="clear" w:color="auto" w:fill="auto"/>
            <w:vAlign w:val="center"/>
          </w:tcPr>
          <w:p w14:paraId="6B661E9B">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赔偿限额</w:t>
            </w:r>
          </w:p>
        </w:tc>
        <w:tc>
          <w:tcPr>
            <w:tcW w:w="2182" w:type="dxa"/>
            <w:shd w:val="clear" w:color="auto" w:fill="auto"/>
            <w:vAlign w:val="center"/>
          </w:tcPr>
          <w:p w14:paraId="50321273">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b/>
                <w:sz w:val="28"/>
                <w:szCs w:val="28"/>
                <w:highlight w:val="none"/>
                <w:lang w:val="en-US" w:eastAsia="zh-Hans"/>
              </w:rPr>
            </w:pPr>
            <w:r>
              <w:rPr>
                <w:rFonts w:hint="eastAsia" w:ascii="仿宋_GB2312" w:hAnsi="仿宋_GB2312" w:eastAsia="仿宋_GB2312" w:cs="仿宋_GB2312"/>
                <w:b/>
                <w:sz w:val="28"/>
                <w:szCs w:val="28"/>
                <w:highlight w:val="none"/>
                <w:lang w:val="en-US" w:eastAsia="zh-CN"/>
              </w:rPr>
              <w:t>分项保费</w:t>
            </w:r>
            <w:r>
              <w:rPr>
                <w:rFonts w:hint="eastAsia" w:ascii="仿宋_GB2312" w:hAnsi="仿宋_GB2312" w:eastAsia="仿宋_GB2312" w:cs="仿宋_GB2312"/>
                <w:b/>
                <w:sz w:val="28"/>
                <w:szCs w:val="28"/>
                <w:highlight w:val="none"/>
                <w:lang w:val="en-US" w:eastAsia="zh-Hans"/>
              </w:rPr>
              <w:t>单价</w:t>
            </w:r>
          </w:p>
        </w:tc>
        <w:tc>
          <w:tcPr>
            <w:tcW w:w="2337" w:type="dxa"/>
            <w:shd w:val="clear" w:color="auto" w:fill="auto"/>
            <w:vAlign w:val="center"/>
          </w:tcPr>
          <w:p w14:paraId="084F3151">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备注</w:t>
            </w:r>
          </w:p>
        </w:tc>
      </w:tr>
      <w:tr w14:paraId="1EED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shd w:val="clear" w:color="auto" w:fill="auto"/>
            <w:vAlign w:val="center"/>
          </w:tcPr>
          <w:p w14:paraId="77AB028A">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415" w:type="dxa"/>
            <w:shd w:val="clear" w:color="auto" w:fill="auto"/>
            <w:vAlign w:val="center"/>
          </w:tcPr>
          <w:p w14:paraId="3820A833">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lang w:val="en-US" w:eastAsia="zh-CN"/>
              </w:rPr>
              <w:t>意外身故或残疾</w:t>
            </w:r>
          </w:p>
        </w:tc>
        <w:tc>
          <w:tcPr>
            <w:tcW w:w="2179" w:type="dxa"/>
            <w:shd w:val="clear" w:color="auto" w:fill="auto"/>
            <w:vAlign w:val="center"/>
          </w:tcPr>
          <w:p w14:paraId="7975341C">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u w:val="single"/>
                <w:lang w:val="en-US" w:eastAsia="zh-CN"/>
              </w:rPr>
              <w:t xml:space="preserve"> 30 </w:t>
            </w:r>
            <w:r>
              <w:rPr>
                <w:rFonts w:hint="eastAsia" w:ascii="仿宋_GB2312" w:hAnsi="仿宋_GB2312" w:eastAsia="仿宋_GB2312" w:cs="仿宋_GB2312"/>
                <w:sz w:val="28"/>
                <w:szCs w:val="28"/>
                <w:highlight w:val="none"/>
                <w:lang w:val="en-US" w:eastAsia="zh-CN"/>
              </w:rPr>
              <w:t>万元/人/年</w:t>
            </w:r>
          </w:p>
        </w:tc>
        <w:tc>
          <w:tcPr>
            <w:tcW w:w="2182" w:type="dxa"/>
            <w:shd w:val="clear" w:color="auto" w:fill="auto"/>
            <w:vAlign w:val="center"/>
          </w:tcPr>
          <w:p w14:paraId="6BC8472E">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Hans"/>
              </w:rPr>
              <w:t>元/人/年</w:t>
            </w:r>
          </w:p>
        </w:tc>
        <w:tc>
          <w:tcPr>
            <w:tcW w:w="2337" w:type="dxa"/>
            <w:vMerge w:val="restart"/>
            <w:shd w:val="clear" w:color="auto" w:fill="auto"/>
            <w:vAlign w:val="center"/>
          </w:tcPr>
          <w:p w14:paraId="524A2E39">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投标报价总价</w:t>
            </w:r>
            <w:r>
              <w:rPr>
                <w:rFonts w:hint="eastAsia" w:ascii="仿宋_GB2312" w:hAnsi="仿宋_GB2312" w:eastAsia="仿宋_GB2312" w:cs="仿宋_GB2312"/>
                <w:sz w:val="28"/>
                <w:szCs w:val="28"/>
                <w:highlight w:val="none"/>
                <w:lang w:val="en-US" w:eastAsia="zh-CN"/>
              </w:rPr>
              <w:t>为投标人履行本项目所发生的一切费用</w:t>
            </w:r>
          </w:p>
        </w:tc>
      </w:tr>
      <w:tr w14:paraId="6047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shd w:val="clear" w:color="auto" w:fill="auto"/>
            <w:vAlign w:val="center"/>
          </w:tcPr>
          <w:p w14:paraId="7F69D5E3">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p>
        </w:tc>
        <w:tc>
          <w:tcPr>
            <w:tcW w:w="1415" w:type="dxa"/>
            <w:shd w:val="clear" w:color="auto" w:fill="auto"/>
            <w:vAlign w:val="center"/>
          </w:tcPr>
          <w:p w14:paraId="5E0706A2">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lang w:val="en-US" w:eastAsia="zh-CN"/>
              </w:rPr>
              <w:t>猝死</w:t>
            </w:r>
          </w:p>
        </w:tc>
        <w:tc>
          <w:tcPr>
            <w:tcW w:w="2179" w:type="dxa"/>
            <w:shd w:val="clear" w:color="auto" w:fill="auto"/>
            <w:vAlign w:val="center"/>
          </w:tcPr>
          <w:p w14:paraId="436D0465">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u w:val="single"/>
                <w:lang w:val="en-US" w:eastAsia="zh-CN"/>
              </w:rPr>
              <w:t xml:space="preserve"> 5 </w:t>
            </w:r>
            <w:r>
              <w:rPr>
                <w:rFonts w:hint="eastAsia" w:ascii="仿宋_GB2312" w:hAnsi="仿宋_GB2312" w:eastAsia="仿宋_GB2312" w:cs="仿宋_GB2312"/>
                <w:sz w:val="28"/>
                <w:szCs w:val="28"/>
                <w:highlight w:val="none"/>
                <w:lang w:val="en-US" w:eastAsia="zh-CN"/>
              </w:rPr>
              <w:t>万元/人/年</w:t>
            </w:r>
          </w:p>
        </w:tc>
        <w:tc>
          <w:tcPr>
            <w:tcW w:w="2182" w:type="dxa"/>
            <w:shd w:val="clear" w:color="auto" w:fill="auto"/>
            <w:vAlign w:val="center"/>
          </w:tcPr>
          <w:p w14:paraId="73DAB028">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Hans"/>
              </w:rPr>
              <w:t>元/人/年</w:t>
            </w:r>
          </w:p>
        </w:tc>
        <w:tc>
          <w:tcPr>
            <w:tcW w:w="2337" w:type="dxa"/>
            <w:vMerge w:val="continue"/>
            <w:shd w:val="clear" w:color="auto" w:fill="auto"/>
            <w:vAlign w:val="center"/>
          </w:tcPr>
          <w:p w14:paraId="54100DE3">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p>
        </w:tc>
      </w:tr>
      <w:tr w14:paraId="4525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shd w:val="clear" w:color="auto" w:fill="auto"/>
            <w:vAlign w:val="center"/>
          </w:tcPr>
          <w:p w14:paraId="14A0369E">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p>
        </w:tc>
        <w:tc>
          <w:tcPr>
            <w:tcW w:w="1415" w:type="dxa"/>
            <w:shd w:val="clear" w:color="auto" w:fill="auto"/>
            <w:vAlign w:val="center"/>
          </w:tcPr>
          <w:p w14:paraId="025A8EE8">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lang w:val="en-US" w:eastAsia="zh-CN"/>
              </w:rPr>
              <w:t>意外医疗费用</w:t>
            </w:r>
          </w:p>
        </w:tc>
        <w:tc>
          <w:tcPr>
            <w:tcW w:w="2179" w:type="dxa"/>
            <w:shd w:val="clear" w:color="auto" w:fill="auto"/>
            <w:vAlign w:val="center"/>
          </w:tcPr>
          <w:p w14:paraId="53C214F5">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u w:val="single"/>
                <w:lang w:val="en-US" w:eastAsia="zh-CN"/>
              </w:rPr>
              <w:t xml:space="preserve"> 5 </w:t>
            </w:r>
            <w:r>
              <w:rPr>
                <w:rFonts w:hint="eastAsia" w:ascii="仿宋_GB2312" w:hAnsi="仿宋_GB2312" w:eastAsia="仿宋_GB2312" w:cs="仿宋_GB2312"/>
                <w:sz w:val="28"/>
                <w:szCs w:val="28"/>
                <w:highlight w:val="none"/>
                <w:lang w:val="en-US" w:eastAsia="zh-CN"/>
              </w:rPr>
              <w:t>万元/人/年</w:t>
            </w:r>
          </w:p>
        </w:tc>
        <w:tc>
          <w:tcPr>
            <w:tcW w:w="2182" w:type="dxa"/>
            <w:shd w:val="clear" w:color="auto" w:fill="auto"/>
            <w:vAlign w:val="center"/>
          </w:tcPr>
          <w:p w14:paraId="2B66197E">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Hans"/>
              </w:rPr>
              <w:t>元/人/年</w:t>
            </w:r>
          </w:p>
        </w:tc>
        <w:tc>
          <w:tcPr>
            <w:tcW w:w="2337" w:type="dxa"/>
            <w:vMerge w:val="continue"/>
            <w:shd w:val="clear" w:color="auto" w:fill="auto"/>
            <w:vAlign w:val="center"/>
          </w:tcPr>
          <w:p w14:paraId="7056CBFC">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p>
        </w:tc>
      </w:tr>
      <w:tr w14:paraId="51A4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shd w:val="clear" w:color="auto" w:fill="auto"/>
            <w:vAlign w:val="center"/>
          </w:tcPr>
          <w:p w14:paraId="496E5152">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p>
        </w:tc>
        <w:tc>
          <w:tcPr>
            <w:tcW w:w="1415" w:type="dxa"/>
            <w:shd w:val="clear" w:color="auto" w:fill="auto"/>
            <w:vAlign w:val="center"/>
          </w:tcPr>
          <w:p w14:paraId="5CA427BE">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lang w:val="en-US" w:eastAsia="zh-CN"/>
              </w:rPr>
              <w:t>意外住院补贴</w:t>
            </w:r>
          </w:p>
        </w:tc>
        <w:tc>
          <w:tcPr>
            <w:tcW w:w="2179" w:type="dxa"/>
            <w:shd w:val="clear" w:color="auto" w:fill="auto"/>
            <w:vAlign w:val="center"/>
          </w:tcPr>
          <w:p w14:paraId="16982058">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u w:val="single"/>
                <w:lang w:val="en-US" w:eastAsia="zh-CN"/>
              </w:rPr>
              <w:t xml:space="preserve"> 150 </w:t>
            </w:r>
            <w:r>
              <w:rPr>
                <w:rFonts w:hint="eastAsia" w:ascii="仿宋_GB2312" w:hAnsi="仿宋_GB2312" w:eastAsia="仿宋_GB2312" w:cs="仿宋_GB2312"/>
                <w:sz w:val="28"/>
                <w:szCs w:val="28"/>
                <w:highlight w:val="none"/>
                <w:lang w:val="en-US" w:eastAsia="zh-CN"/>
              </w:rPr>
              <w:t>元/人/天</w:t>
            </w:r>
          </w:p>
        </w:tc>
        <w:tc>
          <w:tcPr>
            <w:tcW w:w="2182" w:type="dxa"/>
            <w:shd w:val="clear" w:color="auto" w:fill="auto"/>
            <w:vAlign w:val="center"/>
          </w:tcPr>
          <w:p w14:paraId="078882B3">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Hans"/>
              </w:rPr>
              <w:t>元/人/年</w:t>
            </w:r>
          </w:p>
        </w:tc>
        <w:tc>
          <w:tcPr>
            <w:tcW w:w="2337" w:type="dxa"/>
            <w:vMerge w:val="continue"/>
            <w:shd w:val="clear" w:color="auto" w:fill="auto"/>
            <w:vAlign w:val="center"/>
          </w:tcPr>
          <w:p w14:paraId="6F6E7DA6">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p>
        </w:tc>
      </w:tr>
      <w:tr w14:paraId="6770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674" w:type="dxa"/>
            <w:gridSpan w:val="4"/>
            <w:shd w:val="clear" w:color="auto" w:fill="auto"/>
            <w:vAlign w:val="center"/>
          </w:tcPr>
          <w:p w14:paraId="2B468465">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投标单价：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Hans"/>
              </w:rPr>
              <w:t>元/</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lang w:val="en-US" w:eastAsia="zh-Hans"/>
              </w:rPr>
              <w:t>年</w:t>
            </w:r>
            <w:r>
              <w:rPr>
                <w:rFonts w:hint="eastAsia" w:ascii="仿宋_GB2312" w:hAnsi="仿宋_GB2312" w:eastAsia="仿宋_GB2312" w:cs="仿宋_GB2312"/>
                <w:sz w:val="28"/>
                <w:szCs w:val="28"/>
                <w:highlight w:val="none"/>
                <w:lang w:val="en-US" w:eastAsia="zh-CN"/>
              </w:rPr>
              <w:t>，税率</w:t>
            </w:r>
            <w:r>
              <w:rPr>
                <w:rFonts w:hint="eastAsia" w:ascii="仿宋_GB2312" w:hAnsi="仿宋_GB2312" w:eastAsia="仿宋_GB2312" w:cs="仿宋_GB2312"/>
                <w:sz w:val="28"/>
                <w:szCs w:val="28"/>
                <w:highlight w:val="none"/>
                <w:u w:val="single"/>
                <w:lang w:val="en-US" w:eastAsia="zh-CN"/>
              </w:rPr>
              <w:t xml:space="preserve">  %</w:t>
            </w:r>
          </w:p>
        </w:tc>
        <w:tc>
          <w:tcPr>
            <w:tcW w:w="2337" w:type="dxa"/>
            <w:vMerge w:val="continue"/>
            <w:shd w:val="clear" w:color="auto" w:fill="auto"/>
            <w:vAlign w:val="center"/>
          </w:tcPr>
          <w:p w14:paraId="6296E0F9">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p>
        </w:tc>
      </w:tr>
      <w:tr w14:paraId="08FF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674" w:type="dxa"/>
            <w:gridSpan w:val="4"/>
            <w:shd w:val="clear" w:color="auto" w:fill="auto"/>
            <w:vAlign w:val="center"/>
          </w:tcPr>
          <w:p w14:paraId="536E1218">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投标总价：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Hans"/>
              </w:rPr>
              <w:t>元/年</w:t>
            </w:r>
            <w:r>
              <w:rPr>
                <w:rFonts w:hint="eastAsia" w:ascii="仿宋_GB2312" w:hAnsi="仿宋_GB2312" w:eastAsia="仿宋_GB2312" w:cs="仿宋_GB2312"/>
                <w:sz w:val="28"/>
                <w:szCs w:val="28"/>
                <w:highlight w:val="none"/>
                <w:lang w:val="en-US" w:eastAsia="zh-CN"/>
              </w:rPr>
              <w:t>，税率</w:t>
            </w:r>
            <w:r>
              <w:rPr>
                <w:rFonts w:hint="eastAsia" w:ascii="仿宋_GB2312" w:hAnsi="仿宋_GB2312" w:eastAsia="仿宋_GB2312" w:cs="仿宋_GB2312"/>
                <w:sz w:val="28"/>
                <w:szCs w:val="28"/>
                <w:highlight w:val="none"/>
                <w:u w:val="single"/>
                <w:lang w:val="en-US" w:eastAsia="zh-CN"/>
              </w:rPr>
              <w:t xml:space="preserve">  %</w:t>
            </w:r>
          </w:p>
        </w:tc>
        <w:tc>
          <w:tcPr>
            <w:tcW w:w="2337" w:type="dxa"/>
            <w:shd w:val="clear" w:color="auto" w:fill="auto"/>
            <w:vAlign w:val="center"/>
          </w:tcPr>
          <w:p w14:paraId="5C57E6E7">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总价=单价*人数</w:t>
            </w:r>
          </w:p>
        </w:tc>
      </w:tr>
      <w:tr w14:paraId="286A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11" w:type="dxa"/>
            <w:gridSpan w:val="5"/>
            <w:shd w:val="clear" w:color="auto" w:fill="auto"/>
            <w:vAlign w:val="center"/>
          </w:tcPr>
          <w:p w14:paraId="3D3323CD">
            <w:pPr>
              <w:autoSpaceDE w:val="0"/>
              <w:autoSpaceDN w:val="0"/>
              <w:snapToGrid w:val="0"/>
              <w:spacing w:line="240" w:lineRule="auto"/>
              <w:ind w:left="0" w:leftChars="0" w:right="0" w:righ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注：上述投标报价汇总表经我司法定代表人（负责人）确认无误，我司无其他投标声明</w:t>
            </w:r>
          </w:p>
        </w:tc>
      </w:tr>
    </w:tbl>
    <w:p w14:paraId="732C1FF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备注：</w:t>
      </w:r>
    </w:p>
    <w:p w14:paraId="56324BAA">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如投标人提供的增值税专用发票税率不同时，则以不含增值税报价为最终评标价格（该评标价格仅作为评标时的依据，不能作为中标价格）。</w:t>
      </w:r>
    </w:p>
    <w:p w14:paraId="3E00E39C">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本项目采用固定单价合同，投标报价总价不得超过</w:t>
      </w:r>
      <w:r>
        <w:rPr>
          <w:rFonts w:hint="eastAsia" w:ascii="仿宋_GB2312" w:hAnsi="仿宋_GB2312" w:eastAsia="仿宋_GB2312" w:cs="仿宋_GB2312"/>
          <w:b/>
          <w:bCs/>
          <w:sz w:val="28"/>
          <w:szCs w:val="28"/>
          <w:highlight w:val="none"/>
        </w:rPr>
        <w:t>招标控制价（投标上限价），否则将导致投标被否决，作无效投标处理</w:t>
      </w:r>
      <w:r>
        <w:rPr>
          <w:rFonts w:hint="eastAsia" w:ascii="仿宋_GB2312" w:hAnsi="仿宋_GB2312" w:eastAsia="仿宋_GB2312" w:cs="仿宋_GB2312"/>
          <w:b/>
          <w:bCs/>
          <w:sz w:val="28"/>
          <w:szCs w:val="28"/>
          <w:highlight w:val="none"/>
          <w:lang w:val="en-US" w:eastAsia="zh-CN"/>
        </w:rPr>
        <w:t>。</w:t>
      </w:r>
    </w:p>
    <w:p w14:paraId="26CCF043">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承保人数预估2069人，结算时以确认的实际人数为准，据实结算。</w:t>
      </w:r>
    </w:p>
    <w:p w14:paraId="28D01F46">
      <w:pPr>
        <w:pStyle w:val="2"/>
        <w:rPr>
          <w:rFonts w:hint="eastAsia"/>
          <w:lang w:val="en-US" w:eastAsia="zh-CN"/>
        </w:rPr>
      </w:pPr>
    </w:p>
    <w:p w14:paraId="1256BBDC">
      <w:pPr>
        <w:pStyle w:val="2"/>
        <w:rPr>
          <w:rFonts w:hint="eastAsia" w:ascii="仿宋" w:hAnsi="仿宋" w:eastAsia="仿宋" w:cs="仿宋"/>
          <w:b/>
          <w:bCs/>
          <w:sz w:val="24"/>
          <w:szCs w:val="24"/>
          <w:highlight w:val="none"/>
          <w:lang w:val="en-US" w:eastAsia="zh-CN"/>
        </w:rPr>
      </w:pPr>
    </w:p>
    <w:p w14:paraId="62FB1616">
      <w:pPr>
        <w:pStyle w:val="2"/>
        <w:rPr>
          <w:rFonts w:hint="eastAsia" w:ascii="仿宋" w:hAnsi="仿宋" w:eastAsia="仿宋" w:cs="仿宋"/>
          <w:b/>
          <w:bCs/>
          <w:sz w:val="28"/>
          <w:szCs w:val="28"/>
          <w:highlight w:val="none"/>
          <w:lang w:val="en-US" w:eastAsia="zh-CN"/>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8"/>
          <w:szCs w:val="28"/>
          <w:highlight w:val="none"/>
          <w:lang w:val="en-US" w:eastAsia="zh-CN"/>
        </w:rPr>
        <w:t xml:space="preserve">   公司名称：</w:t>
      </w:r>
    </w:p>
    <w:p w14:paraId="15B2E5CB">
      <w:pPr>
        <w:pStyle w:val="2"/>
        <w:rPr>
          <w:rFonts w:hint="eastAsia" w:ascii="仿宋" w:hAnsi="仿宋" w:eastAsia="仿宋" w:cs="仿宋"/>
          <w:b/>
          <w:bCs/>
          <w:sz w:val="28"/>
          <w:szCs w:val="28"/>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sz w:val="28"/>
          <w:szCs w:val="28"/>
          <w:highlight w:val="none"/>
          <w:lang w:val="en-US" w:eastAsia="zh-CN"/>
        </w:rPr>
        <w:t xml:space="preserve">                                     日    期：   年  月  日</w:t>
      </w:r>
    </w:p>
    <w:p w14:paraId="3C39A36D">
      <w:pPr>
        <w:pStyle w:val="2"/>
        <w:wordWrap w:val="0"/>
        <w:spacing w:before="120" w:after="0" w:afterLines="0" w:line="560" w:lineRule="exact"/>
        <w:jc w:val="left"/>
        <w:outlineLvl w:val="1"/>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报价方案</w:t>
      </w:r>
      <w:r>
        <w:rPr>
          <w:rFonts w:hint="eastAsia" w:ascii="黑体" w:hAnsi="黑体" w:eastAsia="黑体" w:cs="黑体"/>
          <w:b w:val="0"/>
          <w:bCs w:val="0"/>
          <w:sz w:val="32"/>
          <w:szCs w:val="32"/>
          <w:highlight w:val="none"/>
          <w:lang w:eastAsia="zh-CN"/>
        </w:rPr>
        <w:t>响应情况</w:t>
      </w:r>
      <w:r>
        <w:rPr>
          <w:rFonts w:hint="eastAsia" w:ascii="黑体" w:hAnsi="黑体" w:eastAsia="黑体" w:cs="黑体"/>
          <w:b w:val="0"/>
          <w:bCs w:val="0"/>
          <w:sz w:val="32"/>
          <w:szCs w:val="32"/>
          <w:highlight w:val="none"/>
        </w:rPr>
        <w:t>表</w:t>
      </w:r>
    </w:p>
    <w:p w14:paraId="4FDEBFAA">
      <w:pPr>
        <w:jc w:val="center"/>
        <w:rPr>
          <w:rFonts w:ascii="仿宋_GB2312" w:hAnsi="宋体" w:eastAsia="仿宋_GB2312" w:cs="Arial"/>
          <w:b/>
          <w:bCs/>
          <w:sz w:val="32"/>
          <w:szCs w:val="32"/>
        </w:rPr>
      </w:pPr>
      <w:r>
        <w:rPr>
          <w:rFonts w:hint="eastAsia" w:ascii="仿宋_GB2312" w:hAnsi="宋体" w:eastAsia="仿宋_GB2312" w:cs="Arial"/>
          <w:b/>
          <w:bCs/>
          <w:sz w:val="32"/>
          <w:szCs w:val="32"/>
        </w:rPr>
        <w:t>报价方案</w:t>
      </w:r>
      <w:r>
        <w:rPr>
          <w:rFonts w:hint="eastAsia" w:ascii="仿宋_GB2312" w:hAnsi="宋体" w:eastAsia="仿宋_GB2312" w:cs="Arial"/>
          <w:b/>
          <w:bCs/>
          <w:sz w:val="32"/>
          <w:szCs w:val="32"/>
          <w:lang w:eastAsia="zh-CN"/>
        </w:rPr>
        <w:t>响应情况</w:t>
      </w:r>
      <w:r>
        <w:rPr>
          <w:rFonts w:hint="eastAsia" w:ascii="仿宋_GB2312" w:hAnsi="宋体" w:eastAsia="仿宋_GB2312" w:cs="Arial"/>
          <w:b/>
          <w:bCs/>
          <w:sz w:val="32"/>
          <w:szCs w:val="32"/>
        </w:rPr>
        <w:t>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4850"/>
        <w:gridCol w:w="1100"/>
        <w:gridCol w:w="1067"/>
        <w:gridCol w:w="698"/>
      </w:tblGrid>
      <w:tr w14:paraId="2C4F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7" w:type="dxa"/>
            <w:vAlign w:val="center"/>
          </w:tcPr>
          <w:p w14:paraId="4D64CBC0">
            <w:pPr>
              <w:pStyle w:val="7"/>
              <w:spacing w:line="360" w:lineRule="exact"/>
              <w:ind w:firstLine="0" w:firstLineChars="0"/>
              <w:jc w:val="center"/>
              <w:rPr>
                <w:rFonts w:hint="eastAsia" w:ascii="仿宋_GB2312" w:hAnsi="宋体" w:eastAsia="仿宋_GB2312" w:cs="Arial"/>
                <w:b/>
                <w:bCs/>
                <w:kern w:val="2"/>
                <w:sz w:val="24"/>
                <w:szCs w:val="24"/>
              </w:rPr>
            </w:pPr>
            <w:r>
              <w:rPr>
                <w:rFonts w:hint="eastAsia" w:ascii="仿宋_GB2312" w:hAnsi="宋体" w:eastAsia="仿宋_GB2312" w:cs="Arial"/>
                <w:b/>
                <w:bCs/>
                <w:kern w:val="2"/>
                <w:sz w:val="24"/>
                <w:szCs w:val="24"/>
              </w:rPr>
              <w:t>序号</w:t>
            </w:r>
          </w:p>
        </w:tc>
        <w:tc>
          <w:tcPr>
            <w:tcW w:w="4850" w:type="dxa"/>
            <w:vAlign w:val="center"/>
          </w:tcPr>
          <w:p w14:paraId="2EE975F8">
            <w:pPr>
              <w:pStyle w:val="7"/>
              <w:spacing w:line="360" w:lineRule="exact"/>
              <w:ind w:firstLine="0" w:firstLineChars="0"/>
              <w:jc w:val="center"/>
              <w:rPr>
                <w:rFonts w:hint="eastAsia" w:ascii="仿宋_GB2312" w:hAnsi="宋体" w:eastAsia="仿宋_GB2312" w:cs="Arial"/>
                <w:b/>
                <w:bCs/>
                <w:kern w:val="2"/>
                <w:sz w:val="24"/>
                <w:szCs w:val="24"/>
                <w:lang w:val="en-US" w:eastAsia="zh-CN"/>
              </w:rPr>
            </w:pPr>
            <w:r>
              <w:rPr>
                <w:rFonts w:hint="eastAsia" w:ascii="仿宋_GB2312" w:hAnsi="宋体" w:eastAsia="仿宋_GB2312" w:cs="Arial"/>
                <w:b/>
                <w:bCs/>
                <w:kern w:val="2"/>
                <w:sz w:val="24"/>
                <w:szCs w:val="24"/>
                <w:lang w:val="en-US" w:eastAsia="zh-CN"/>
              </w:rPr>
              <w:t>保险方案</w:t>
            </w:r>
          </w:p>
        </w:tc>
        <w:tc>
          <w:tcPr>
            <w:tcW w:w="1100" w:type="dxa"/>
            <w:vAlign w:val="center"/>
          </w:tcPr>
          <w:p w14:paraId="4D5F702D">
            <w:pPr>
              <w:pStyle w:val="7"/>
              <w:spacing w:line="360" w:lineRule="exact"/>
              <w:ind w:firstLine="0" w:firstLineChars="0"/>
              <w:jc w:val="center"/>
              <w:rPr>
                <w:rFonts w:hint="eastAsia" w:ascii="仿宋_GB2312" w:hAnsi="宋体" w:eastAsia="仿宋_GB2312" w:cs="Arial"/>
                <w:b/>
                <w:bCs/>
                <w:kern w:val="2"/>
                <w:sz w:val="24"/>
                <w:szCs w:val="24"/>
              </w:rPr>
            </w:pPr>
            <w:r>
              <w:rPr>
                <w:rFonts w:hint="eastAsia" w:ascii="仿宋_GB2312" w:hAnsi="宋体" w:eastAsia="仿宋_GB2312" w:cs="Arial"/>
                <w:b/>
                <w:bCs/>
                <w:sz w:val="24"/>
              </w:rPr>
              <w:t>投标响应</w:t>
            </w:r>
          </w:p>
        </w:tc>
        <w:tc>
          <w:tcPr>
            <w:tcW w:w="1067" w:type="dxa"/>
          </w:tcPr>
          <w:p w14:paraId="615F5A51">
            <w:pPr>
              <w:pStyle w:val="7"/>
              <w:spacing w:line="360" w:lineRule="exact"/>
              <w:ind w:firstLine="0" w:firstLineChars="0"/>
              <w:jc w:val="center"/>
              <w:rPr>
                <w:rFonts w:hint="eastAsia" w:ascii="仿宋_GB2312" w:hAnsi="宋体" w:eastAsia="仿宋_GB2312" w:cs="Arial"/>
                <w:b/>
                <w:bCs/>
                <w:sz w:val="24"/>
              </w:rPr>
            </w:pPr>
            <w:r>
              <w:rPr>
                <w:rFonts w:hint="eastAsia" w:ascii="仿宋_GB2312" w:hAnsi="宋体" w:eastAsia="仿宋_GB2312" w:cs="Arial"/>
                <w:b/>
                <w:bCs/>
                <w:sz w:val="24"/>
              </w:rPr>
              <w:t>偏离情况</w:t>
            </w:r>
          </w:p>
        </w:tc>
        <w:tc>
          <w:tcPr>
            <w:tcW w:w="698" w:type="dxa"/>
            <w:vAlign w:val="center"/>
          </w:tcPr>
          <w:p w14:paraId="2218CBD1">
            <w:pPr>
              <w:pStyle w:val="7"/>
              <w:spacing w:line="360" w:lineRule="exact"/>
              <w:ind w:firstLine="0" w:firstLineChars="0"/>
              <w:jc w:val="center"/>
              <w:rPr>
                <w:rFonts w:hint="eastAsia" w:ascii="仿宋_GB2312" w:hAnsi="宋体" w:eastAsia="仿宋_GB2312" w:cs="Arial"/>
                <w:b/>
                <w:bCs/>
                <w:kern w:val="2"/>
                <w:sz w:val="24"/>
                <w:szCs w:val="24"/>
              </w:rPr>
            </w:pPr>
            <w:r>
              <w:rPr>
                <w:rFonts w:hint="eastAsia" w:ascii="仿宋_GB2312" w:hAnsi="宋体" w:eastAsia="仿宋_GB2312" w:cs="Arial"/>
                <w:b/>
                <w:bCs/>
                <w:sz w:val="24"/>
              </w:rPr>
              <w:t>说明</w:t>
            </w:r>
          </w:p>
        </w:tc>
      </w:tr>
      <w:tr w14:paraId="0060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jc w:val="center"/>
        </w:trPr>
        <w:tc>
          <w:tcPr>
            <w:tcW w:w="527" w:type="dxa"/>
            <w:vAlign w:val="center"/>
          </w:tcPr>
          <w:p w14:paraId="0B22F59C">
            <w:pPr>
              <w:pStyle w:val="7"/>
              <w:spacing w:line="360" w:lineRule="exact"/>
              <w:ind w:left="0" w:leftChars="0" w:firstLine="0" w:firstLineChars="0"/>
              <w:jc w:val="center"/>
              <w:rPr>
                <w:rFonts w:hint="eastAsia" w:ascii="仿宋_GB2312" w:hAnsi="宋体" w:eastAsia="仿宋_GB2312" w:cs="Arial"/>
                <w:kern w:val="2"/>
                <w:sz w:val="24"/>
                <w:szCs w:val="24"/>
              </w:rPr>
            </w:pPr>
            <w:r>
              <w:rPr>
                <w:rFonts w:hint="eastAsia" w:ascii="仿宋_GB2312" w:hAnsi="宋体" w:eastAsia="仿宋_GB2312" w:cs="Arial"/>
                <w:kern w:val="2"/>
                <w:sz w:val="24"/>
                <w:szCs w:val="24"/>
              </w:rPr>
              <w:t>1</w:t>
            </w:r>
          </w:p>
        </w:tc>
        <w:tc>
          <w:tcPr>
            <w:tcW w:w="4850" w:type="dxa"/>
            <w:vAlign w:val="center"/>
          </w:tcPr>
          <w:p w14:paraId="5735252E">
            <w:pPr>
              <w:pStyle w:val="7"/>
              <w:spacing w:line="360" w:lineRule="exact"/>
              <w:ind w:firstLine="0" w:firstLineChars="0"/>
              <w:jc w:val="left"/>
              <w:rPr>
                <w:rFonts w:hint="eastAsia" w:ascii="仿宋_GB2312" w:hAnsi="宋体" w:eastAsia="仿宋_GB2312" w:cs="Arial"/>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069"/>
              <w:gridCol w:w="795"/>
              <w:gridCol w:w="903"/>
              <w:gridCol w:w="1233"/>
            </w:tblGrid>
            <w:tr w14:paraId="4C5F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77079175">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b w:val="0"/>
                      <w:bCs w:val="0"/>
                      <w:i w:val="0"/>
                      <w:iCs w:val="0"/>
                      <w:kern w:val="2"/>
                      <w:sz w:val="24"/>
                      <w:szCs w:val="24"/>
                      <w:u w:val="none"/>
                      <w:lang w:val="en-US" w:eastAsia="zh-CN" w:bidi="ar"/>
                    </w:rPr>
                    <w:t>保障项目</w:t>
                  </w:r>
                </w:p>
              </w:tc>
              <w:tc>
                <w:tcPr>
                  <w:tcW w:w="1069" w:type="dxa"/>
                  <w:vAlign w:val="center"/>
                </w:tcPr>
                <w:p w14:paraId="5D5B9FF2">
                  <w:pPr>
                    <w:pStyle w:val="7"/>
                    <w:widowControl w:val="0"/>
                    <w:spacing w:line="360" w:lineRule="exact"/>
                    <w:ind w:firstLine="0" w:firstLineChars="0"/>
                    <w:jc w:val="center"/>
                    <w:textAlignment w:val="auto"/>
                    <w:rPr>
                      <w:rFonts w:hint="eastAsia" w:ascii="仿宋_GB2312" w:hAnsi="宋体" w:eastAsia="仿宋_GB2312" w:cs="Arial"/>
                      <w:b w:val="0"/>
                      <w:bCs w:val="0"/>
                      <w:i w:val="0"/>
                      <w:iCs w:val="0"/>
                      <w:kern w:val="2"/>
                      <w:sz w:val="24"/>
                      <w:szCs w:val="24"/>
                      <w:u w:val="none"/>
                      <w:lang w:val="en-US" w:eastAsia="zh-CN" w:bidi="ar"/>
                    </w:rPr>
                  </w:pPr>
                  <w:r>
                    <w:rPr>
                      <w:rFonts w:hint="eastAsia" w:ascii="仿宋_GB2312" w:hAnsi="宋体" w:eastAsia="仿宋_GB2312" w:cs="Arial"/>
                      <w:b w:val="0"/>
                      <w:bCs w:val="0"/>
                      <w:i w:val="0"/>
                      <w:iCs w:val="0"/>
                      <w:kern w:val="2"/>
                      <w:sz w:val="24"/>
                      <w:szCs w:val="24"/>
                      <w:u w:val="none"/>
                      <w:lang w:val="en-US" w:eastAsia="zh-CN" w:bidi="ar"/>
                    </w:rPr>
                    <w:t>意外身故或残疾</w:t>
                  </w:r>
                </w:p>
                <w:p w14:paraId="412F234C">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b w:val="0"/>
                      <w:bCs w:val="0"/>
                      <w:i w:val="0"/>
                      <w:iCs w:val="0"/>
                      <w:kern w:val="2"/>
                      <w:sz w:val="24"/>
                      <w:szCs w:val="24"/>
                      <w:u w:val="none"/>
                      <w:lang w:val="en-US" w:eastAsia="zh-CN" w:bidi="ar"/>
                    </w:rPr>
                    <w:t>（/人/年）</w:t>
                  </w:r>
                </w:p>
              </w:tc>
              <w:tc>
                <w:tcPr>
                  <w:tcW w:w="795" w:type="dxa"/>
                  <w:vAlign w:val="center"/>
                </w:tcPr>
                <w:p w14:paraId="6219210A">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b w:val="0"/>
                      <w:bCs w:val="0"/>
                      <w:i w:val="0"/>
                      <w:iCs w:val="0"/>
                      <w:kern w:val="2"/>
                      <w:sz w:val="24"/>
                      <w:szCs w:val="24"/>
                      <w:u w:val="none"/>
                      <w:lang w:val="en-US" w:eastAsia="zh-CN" w:bidi="ar"/>
                    </w:rPr>
                    <w:t>猝死</w:t>
                  </w:r>
                  <w:r>
                    <w:rPr>
                      <w:rFonts w:hint="eastAsia" w:ascii="仿宋_GB2312" w:hAnsi="宋体" w:eastAsia="仿宋_GB2312" w:cs="Arial"/>
                      <w:b w:val="0"/>
                      <w:bCs w:val="0"/>
                      <w:i w:val="0"/>
                      <w:iCs w:val="0"/>
                      <w:kern w:val="2"/>
                      <w:sz w:val="24"/>
                      <w:szCs w:val="24"/>
                      <w:u w:val="none"/>
                      <w:lang w:val="en-US" w:eastAsia="zh-CN" w:bidi="ar"/>
                    </w:rPr>
                    <w:br w:type="textWrapping"/>
                  </w:r>
                  <w:r>
                    <w:rPr>
                      <w:rFonts w:hint="eastAsia" w:ascii="仿宋_GB2312" w:hAnsi="宋体" w:eastAsia="仿宋_GB2312" w:cs="Arial"/>
                      <w:b w:val="0"/>
                      <w:bCs w:val="0"/>
                      <w:i w:val="0"/>
                      <w:iCs w:val="0"/>
                      <w:kern w:val="2"/>
                      <w:sz w:val="24"/>
                      <w:szCs w:val="24"/>
                      <w:u w:val="none"/>
                      <w:lang w:val="en-US" w:eastAsia="zh-CN" w:bidi="ar"/>
                    </w:rPr>
                    <w:t>（/人/年）</w:t>
                  </w:r>
                </w:p>
              </w:tc>
              <w:tc>
                <w:tcPr>
                  <w:tcW w:w="903" w:type="dxa"/>
                  <w:vAlign w:val="center"/>
                </w:tcPr>
                <w:p w14:paraId="58BD4833">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b w:val="0"/>
                      <w:bCs w:val="0"/>
                      <w:i w:val="0"/>
                      <w:iCs w:val="0"/>
                      <w:kern w:val="2"/>
                      <w:sz w:val="24"/>
                      <w:szCs w:val="24"/>
                      <w:u w:val="none"/>
                      <w:lang w:val="en-US" w:eastAsia="zh-CN" w:bidi="ar"/>
                    </w:rPr>
                    <w:t>意外医疗费用（/人/年）</w:t>
                  </w:r>
                </w:p>
              </w:tc>
              <w:tc>
                <w:tcPr>
                  <w:tcW w:w="1233" w:type="dxa"/>
                  <w:vAlign w:val="center"/>
                </w:tcPr>
                <w:p w14:paraId="07062F30">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b w:val="0"/>
                      <w:bCs w:val="0"/>
                      <w:i w:val="0"/>
                      <w:iCs w:val="0"/>
                      <w:kern w:val="2"/>
                      <w:sz w:val="24"/>
                      <w:szCs w:val="24"/>
                      <w:u w:val="none"/>
                      <w:lang w:val="en-US" w:eastAsia="zh-CN" w:bidi="ar"/>
                    </w:rPr>
                    <w:t>意外住院补贴（/人/天）</w:t>
                  </w:r>
                </w:p>
              </w:tc>
            </w:tr>
            <w:tr w14:paraId="4943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5F14F4DC">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b w:val="0"/>
                      <w:bCs w:val="0"/>
                      <w:i w:val="0"/>
                      <w:iCs w:val="0"/>
                      <w:kern w:val="2"/>
                      <w:sz w:val="24"/>
                      <w:szCs w:val="24"/>
                      <w:u w:val="none"/>
                      <w:lang w:val="en-US" w:eastAsia="zh-CN" w:bidi="ar"/>
                    </w:rPr>
                    <w:t>赔偿限额</w:t>
                  </w:r>
                </w:p>
              </w:tc>
              <w:tc>
                <w:tcPr>
                  <w:tcW w:w="1069" w:type="dxa"/>
                  <w:vAlign w:val="center"/>
                </w:tcPr>
                <w:p w14:paraId="740AE9A5">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i w:val="0"/>
                      <w:iCs w:val="0"/>
                      <w:kern w:val="2"/>
                      <w:sz w:val="24"/>
                      <w:szCs w:val="24"/>
                      <w:u w:val="none"/>
                      <w:lang w:val="en-US" w:eastAsia="zh-CN" w:bidi="ar"/>
                    </w:rPr>
                    <w:t>30万元</w:t>
                  </w:r>
                </w:p>
              </w:tc>
              <w:tc>
                <w:tcPr>
                  <w:tcW w:w="795" w:type="dxa"/>
                  <w:vAlign w:val="center"/>
                </w:tcPr>
                <w:p w14:paraId="0DFDCDCF">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i w:val="0"/>
                      <w:iCs w:val="0"/>
                      <w:kern w:val="2"/>
                      <w:sz w:val="24"/>
                      <w:szCs w:val="24"/>
                      <w:u w:val="none"/>
                      <w:lang w:val="en-US" w:eastAsia="zh-CN" w:bidi="ar"/>
                    </w:rPr>
                    <w:t>5万元</w:t>
                  </w:r>
                </w:p>
              </w:tc>
              <w:tc>
                <w:tcPr>
                  <w:tcW w:w="903" w:type="dxa"/>
                  <w:vAlign w:val="center"/>
                </w:tcPr>
                <w:p w14:paraId="28054EED">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i w:val="0"/>
                      <w:iCs w:val="0"/>
                      <w:kern w:val="2"/>
                      <w:sz w:val="24"/>
                      <w:szCs w:val="24"/>
                      <w:u w:val="none"/>
                      <w:lang w:val="en-US" w:eastAsia="zh-CN" w:bidi="ar"/>
                    </w:rPr>
                    <w:t>5万元</w:t>
                  </w:r>
                </w:p>
              </w:tc>
              <w:tc>
                <w:tcPr>
                  <w:tcW w:w="1233" w:type="dxa"/>
                  <w:vAlign w:val="center"/>
                </w:tcPr>
                <w:p w14:paraId="295986B5">
                  <w:pPr>
                    <w:pStyle w:val="7"/>
                    <w:widowControl w:val="0"/>
                    <w:spacing w:line="360" w:lineRule="exact"/>
                    <w:ind w:firstLine="0" w:firstLineChars="0"/>
                    <w:jc w:val="center"/>
                    <w:textAlignment w:val="auto"/>
                    <w:rPr>
                      <w:rFonts w:hint="eastAsia" w:ascii="仿宋_GB2312" w:hAnsi="宋体" w:eastAsia="仿宋_GB2312" w:cs="Arial"/>
                      <w:sz w:val="24"/>
                      <w:vertAlign w:val="baseline"/>
                    </w:rPr>
                  </w:pPr>
                  <w:r>
                    <w:rPr>
                      <w:rFonts w:hint="eastAsia" w:ascii="仿宋_GB2312" w:hAnsi="宋体" w:eastAsia="仿宋_GB2312" w:cs="Arial"/>
                      <w:i w:val="0"/>
                      <w:iCs w:val="0"/>
                      <w:kern w:val="2"/>
                      <w:sz w:val="24"/>
                      <w:szCs w:val="24"/>
                      <w:u w:val="none"/>
                      <w:lang w:val="en-US" w:eastAsia="zh-CN" w:bidi="ar"/>
                    </w:rPr>
                    <w:t>150元（</w:t>
                  </w:r>
                  <w:r>
                    <w:rPr>
                      <w:rFonts w:hint="eastAsia" w:ascii="仿宋_GB2312" w:hAnsi="宋体" w:eastAsia="仿宋_GB2312" w:cs="Arial"/>
                      <w:kern w:val="2"/>
                      <w:sz w:val="24"/>
                      <w:szCs w:val="24"/>
                      <w:u w:val="none"/>
                      <w:lang w:bidi="ar"/>
                    </w:rPr>
                    <w:t>每次180天，累计365天）</w:t>
                  </w:r>
                </w:p>
              </w:tc>
            </w:tr>
          </w:tbl>
          <w:p w14:paraId="54955C81">
            <w:pPr>
              <w:pStyle w:val="7"/>
              <w:spacing w:line="360" w:lineRule="exact"/>
              <w:ind w:firstLine="0" w:firstLineChars="0"/>
              <w:jc w:val="left"/>
              <w:rPr>
                <w:rFonts w:hint="eastAsia" w:ascii="仿宋_GB2312" w:hAnsi="宋体" w:eastAsia="仿宋_GB2312" w:cs="Arial"/>
                <w:sz w:val="24"/>
              </w:rPr>
            </w:pPr>
          </w:p>
        </w:tc>
        <w:tc>
          <w:tcPr>
            <w:tcW w:w="1100" w:type="dxa"/>
            <w:vAlign w:val="center"/>
          </w:tcPr>
          <w:p w14:paraId="2CE048CD">
            <w:pPr>
              <w:pStyle w:val="7"/>
              <w:spacing w:line="360" w:lineRule="exact"/>
              <w:rPr>
                <w:rFonts w:hint="eastAsia" w:ascii="仿宋_GB2312" w:hAnsi="宋体" w:eastAsia="仿宋_GB2312" w:cs="Arial"/>
                <w:kern w:val="2"/>
                <w:sz w:val="24"/>
                <w:szCs w:val="24"/>
              </w:rPr>
            </w:pPr>
          </w:p>
        </w:tc>
        <w:tc>
          <w:tcPr>
            <w:tcW w:w="1067" w:type="dxa"/>
          </w:tcPr>
          <w:p w14:paraId="3355BA50">
            <w:pPr>
              <w:pStyle w:val="7"/>
              <w:spacing w:line="360" w:lineRule="exact"/>
              <w:rPr>
                <w:rFonts w:hint="eastAsia" w:ascii="仿宋_GB2312" w:hAnsi="宋体" w:eastAsia="仿宋_GB2312" w:cs="Arial"/>
                <w:kern w:val="2"/>
                <w:sz w:val="24"/>
                <w:szCs w:val="24"/>
              </w:rPr>
            </w:pPr>
          </w:p>
        </w:tc>
        <w:tc>
          <w:tcPr>
            <w:tcW w:w="698" w:type="dxa"/>
            <w:vAlign w:val="center"/>
          </w:tcPr>
          <w:p w14:paraId="7AD960BB">
            <w:pPr>
              <w:pStyle w:val="7"/>
              <w:spacing w:line="360" w:lineRule="exact"/>
              <w:rPr>
                <w:rFonts w:hint="eastAsia" w:ascii="仿宋_GB2312" w:hAnsi="宋体" w:eastAsia="仿宋_GB2312" w:cs="Arial"/>
                <w:kern w:val="2"/>
                <w:sz w:val="24"/>
                <w:szCs w:val="24"/>
              </w:rPr>
            </w:pPr>
          </w:p>
        </w:tc>
      </w:tr>
      <w:tr w14:paraId="53C0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27" w:type="dxa"/>
            <w:vAlign w:val="center"/>
          </w:tcPr>
          <w:p w14:paraId="20585F3D">
            <w:pPr>
              <w:pStyle w:val="7"/>
              <w:spacing w:line="360" w:lineRule="exact"/>
              <w:ind w:left="0" w:leftChars="0" w:firstLine="0" w:firstLineChars="0"/>
              <w:jc w:val="center"/>
              <w:rPr>
                <w:rFonts w:hint="eastAsia" w:ascii="仿宋_GB2312" w:hAnsi="宋体" w:eastAsia="仿宋_GB2312" w:cs="Arial"/>
                <w:kern w:val="2"/>
                <w:sz w:val="24"/>
                <w:szCs w:val="24"/>
              </w:rPr>
            </w:pPr>
            <w:r>
              <w:rPr>
                <w:rFonts w:hint="eastAsia" w:ascii="仿宋_GB2312" w:hAnsi="宋体" w:eastAsia="仿宋_GB2312" w:cs="Arial"/>
                <w:kern w:val="2"/>
                <w:sz w:val="24"/>
                <w:szCs w:val="24"/>
              </w:rPr>
              <w:t>2</w:t>
            </w:r>
          </w:p>
        </w:tc>
        <w:tc>
          <w:tcPr>
            <w:tcW w:w="4850" w:type="dxa"/>
            <w:vAlign w:val="center"/>
          </w:tcPr>
          <w:p w14:paraId="2847DDDC">
            <w:pPr>
              <w:pStyle w:val="7"/>
              <w:spacing w:line="360" w:lineRule="exact"/>
              <w:ind w:firstLine="0" w:firstLineChars="0"/>
              <w:jc w:val="left"/>
              <w:rPr>
                <w:rFonts w:hint="eastAsia" w:ascii="仿宋_GB2312" w:hAnsi="宋体" w:eastAsia="仿宋_GB2312" w:cs="Arial"/>
                <w:b w:val="0"/>
                <w:sz w:val="24"/>
              </w:rPr>
            </w:pPr>
            <w:r>
              <w:rPr>
                <w:rFonts w:hint="eastAsia" w:ascii="仿宋_GB2312" w:hAnsi="宋体" w:eastAsia="仿宋_GB2312" w:cs="Arial"/>
                <w:sz w:val="24"/>
                <w:szCs w:val="24"/>
                <w:lang w:eastAsia="zh-CN"/>
              </w:rPr>
              <w:t>1.被保险人因遭受意外伤害导致残疾，按保险金额及该项伤残条目在国家市场监督管理总局和国家标准化管理委员会联合发布的《人身保险伤残评定标准及代码》</w:t>
            </w:r>
            <w:r>
              <w:rPr>
                <w:rFonts w:hint="eastAsia" w:ascii="仿宋_GB2312" w:hAnsi="宋体" w:eastAsia="仿宋_GB2312" w:cs="Arial"/>
                <w:sz w:val="24"/>
                <w:szCs w:val="24"/>
                <w:lang w:val="en-US" w:eastAsia="zh-CN"/>
              </w:rPr>
              <w:t>（编号为(GB/T 44893-2024）</w:t>
            </w:r>
            <w:r>
              <w:rPr>
                <w:rFonts w:hint="eastAsia" w:ascii="仿宋_GB2312" w:hAnsi="宋体" w:eastAsia="仿宋_GB2312" w:cs="Arial"/>
                <w:sz w:val="24"/>
                <w:szCs w:val="24"/>
                <w:lang w:eastAsia="zh-CN"/>
              </w:rPr>
              <w:t>中对应的 给付比例给付残疾保险金。给付比例 10%－100%，级差 10% 。</w:t>
            </w:r>
          </w:p>
        </w:tc>
        <w:tc>
          <w:tcPr>
            <w:tcW w:w="1100" w:type="dxa"/>
            <w:vAlign w:val="center"/>
          </w:tcPr>
          <w:p w14:paraId="5DCD6D54">
            <w:pPr>
              <w:pStyle w:val="7"/>
              <w:spacing w:line="360" w:lineRule="exact"/>
              <w:rPr>
                <w:rFonts w:hint="eastAsia" w:ascii="仿宋_GB2312" w:hAnsi="宋体" w:eastAsia="仿宋_GB2312" w:cs="Arial"/>
                <w:kern w:val="2"/>
                <w:sz w:val="24"/>
                <w:szCs w:val="24"/>
              </w:rPr>
            </w:pPr>
          </w:p>
        </w:tc>
        <w:tc>
          <w:tcPr>
            <w:tcW w:w="1067" w:type="dxa"/>
          </w:tcPr>
          <w:p w14:paraId="2CE818DE">
            <w:pPr>
              <w:pStyle w:val="7"/>
              <w:spacing w:line="360" w:lineRule="exact"/>
              <w:rPr>
                <w:rFonts w:hint="eastAsia" w:ascii="仿宋_GB2312" w:hAnsi="宋体" w:eastAsia="仿宋_GB2312" w:cs="Arial"/>
                <w:kern w:val="2"/>
                <w:sz w:val="24"/>
                <w:szCs w:val="24"/>
              </w:rPr>
            </w:pPr>
          </w:p>
        </w:tc>
        <w:tc>
          <w:tcPr>
            <w:tcW w:w="698" w:type="dxa"/>
            <w:vAlign w:val="center"/>
          </w:tcPr>
          <w:p w14:paraId="5F0EBEF5">
            <w:pPr>
              <w:pStyle w:val="7"/>
              <w:spacing w:line="360" w:lineRule="exact"/>
              <w:rPr>
                <w:rFonts w:hint="eastAsia" w:ascii="仿宋_GB2312" w:hAnsi="宋体" w:eastAsia="仿宋_GB2312" w:cs="Arial"/>
                <w:kern w:val="2"/>
                <w:sz w:val="24"/>
                <w:szCs w:val="24"/>
              </w:rPr>
            </w:pPr>
          </w:p>
        </w:tc>
      </w:tr>
      <w:tr w14:paraId="4CCD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27" w:type="dxa"/>
            <w:vAlign w:val="center"/>
          </w:tcPr>
          <w:p w14:paraId="29595CDA">
            <w:pPr>
              <w:pStyle w:val="7"/>
              <w:spacing w:line="360" w:lineRule="exact"/>
              <w:ind w:left="0" w:leftChars="0" w:firstLine="0" w:firstLineChars="0"/>
              <w:jc w:val="center"/>
              <w:rPr>
                <w:rFonts w:hint="eastAsia" w:ascii="仿宋_GB2312" w:hAnsi="宋体" w:eastAsia="仿宋_GB2312" w:cs="Arial"/>
                <w:kern w:val="2"/>
                <w:sz w:val="24"/>
                <w:szCs w:val="24"/>
                <w:lang w:val="en-US" w:eastAsia="zh-CN"/>
              </w:rPr>
            </w:pPr>
            <w:r>
              <w:rPr>
                <w:rFonts w:hint="eastAsia" w:ascii="仿宋_GB2312" w:hAnsi="宋体" w:eastAsia="仿宋_GB2312" w:cs="Arial"/>
                <w:kern w:val="2"/>
                <w:sz w:val="24"/>
                <w:szCs w:val="24"/>
                <w:lang w:val="en-US" w:eastAsia="zh-CN"/>
              </w:rPr>
              <w:t>3</w:t>
            </w:r>
          </w:p>
        </w:tc>
        <w:tc>
          <w:tcPr>
            <w:tcW w:w="4850" w:type="dxa"/>
            <w:vAlign w:val="center"/>
          </w:tcPr>
          <w:p w14:paraId="7E5F10F0">
            <w:pPr>
              <w:pStyle w:val="7"/>
              <w:ind w:firstLine="0" w:firstLineChars="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2.意外伤害医疗保险拓展以下责任：</w:t>
            </w:r>
          </w:p>
          <w:p w14:paraId="02F6DB9A">
            <w:pPr>
              <w:pStyle w:val="7"/>
              <w:ind w:firstLine="0" w:firstLineChars="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（1）承担骨折发生后拆除内固定物的费用（不受 180 天限制）。</w:t>
            </w:r>
          </w:p>
          <w:p w14:paraId="18096FB2">
            <w:pPr>
              <w:pStyle w:val="7"/>
              <w:ind w:firstLine="0" w:firstLineChars="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（2）承担意外伤害导致的镶牙费用 1000 元/人/年。</w:t>
            </w:r>
          </w:p>
          <w:p w14:paraId="389F88FB">
            <w:pPr>
              <w:pStyle w:val="7"/>
              <w:spacing w:line="360" w:lineRule="exact"/>
              <w:ind w:firstLine="0" w:firstLineChars="0"/>
              <w:jc w:val="left"/>
              <w:rPr>
                <w:rFonts w:hint="eastAsia" w:ascii="仿宋_GB2312" w:hAnsi="宋体" w:eastAsia="仿宋_GB2312" w:cs="Arial"/>
                <w:b w:val="0"/>
                <w:sz w:val="24"/>
              </w:rPr>
            </w:pPr>
            <w:r>
              <w:rPr>
                <w:rFonts w:hint="eastAsia" w:ascii="仿宋_GB2312" w:hAnsi="宋体" w:eastAsia="仿宋_GB2312" w:cs="Arial"/>
                <w:sz w:val="24"/>
                <w:szCs w:val="24"/>
                <w:lang w:eastAsia="zh-CN"/>
              </w:rPr>
              <w:t>（3）承担救护车救护费用最高 500 元/人/次。</w:t>
            </w:r>
          </w:p>
        </w:tc>
        <w:tc>
          <w:tcPr>
            <w:tcW w:w="1100" w:type="dxa"/>
            <w:vAlign w:val="center"/>
          </w:tcPr>
          <w:p w14:paraId="31587846">
            <w:pPr>
              <w:pStyle w:val="7"/>
              <w:spacing w:line="360" w:lineRule="exact"/>
              <w:rPr>
                <w:rFonts w:hint="eastAsia" w:ascii="仿宋_GB2312" w:hAnsi="宋体" w:eastAsia="仿宋_GB2312" w:cs="Arial"/>
                <w:kern w:val="2"/>
                <w:sz w:val="24"/>
                <w:szCs w:val="24"/>
              </w:rPr>
            </w:pPr>
          </w:p>
        </w:tc>
        <w:tc>
          <w:tcPr>
            <w:tcW w:w="1067" w:type="dxa"/>
          </w:tcPr>
          <w:p w14:paraId="512EB5B9">
            <w:pPr>
              <w:pStyle w:val="7"/>
              <w:spacing w:line="360" w:lineRule="exact"/>
              <w:rPr>
                <w:rFonts w:hint="eastAsia" w:ascii="仿宋_GB2312" w:hAnsi="宋体" w:eastAsia="仿宋_GB2312" w:cs="Arial"/>
                <w:kern w:val="2"/>
                <w:sz w:val="24"/>
                <w:szCs w:val="24"/>
              </w:rPr>
            </w:pPr>
          </w:p>
        </w:tc>
        <w:tc>
          <w:tcPr>
            <w:tcW w:w="698" w:type="dxa"/>
            <w:vAlign w:val="center"/>
          </w:tcPr>
          <w:p w14:paraId="17443FA4">
            <w:pPr>
              <w:pStyle w:val="7"/>
              <w:spacing w:line="360" w:lineRule="exact"/>
              <w:rPr>
                <w:rFonts w:hint="eastAsia" w:ascii="仿宋_GB2312" w:hAnsi="宋体" w:eastAsia="仿宋_GB2312" w:cs="Arial"/>
                <w:kern w:val="2"/>
                <w:sz w:val="24"/>
                <w:szCs w:val="24"/>
              </w:rPr>
            </w:pPr>
          </w:p>
        </w:tc>
      </w:tr>
      <w:tr w14:paraId="29FD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27" w:type="dxa"/>
            <w:vAlign w:val="center"/>
          </w:tcPr>
          <w:p w14:paraId="5073B329">
            <w:pPr>
              <w:pStyle w:val="7"/>
              <w:spacing w:line="360" w:lineRule="exact"/>
              <w:ind w:left="0" w:leftChars="0" w:firstLine="0" w:firstLineChars="0"/>
              <w:jc w:val="center"/>
              <w:rPr>
                <w:rFonts w:hint="eastAsia" w:ascii="仿宋_GB2312" w:hAnsi="宋体" w:eastAsia="仿宋_GB2312" w:cs="Arial"/>
                <w:kern w:val="2"/>
                <w:sz w:val="24"/>
                <w:szCs w:val="24"/>
                <w:lang w:val="en-US" w:eastAsia="zh-CN"/>
              </w:rPr>
            </w:pPr>
            <w:r>
              <w:rPr>
                <w:rFonts w:hint="eastAsia" w:ascii="仿宋_GB2312" w:hAnsi="宋体" w:eastAsia="仿宋_GB2312" w:cs="Arial"/>
                <w:kern w:val="2"/>
                <w:sz w:val="24"/>
                <w:szCs w:val="24"/>
                <w:lang w:val="en-US" w:eastAsia="zh-CN"/>
              </w:rPr>
              <w:t>4</w:t>
            </w:r>
          </w:p>
        </w:tc>
        <w:tc>
          <w:tcPr>
            <w:tcW w:w="4850" w:type="dxa"/>
            <w:vAlign w:val="center"/>
          </w:tcPr>
          <w:p w14:paraId="146F9CEF">
            <w:pPr>
              <w:pStyle w:val="7"/>
              <w:ind w:firstLine="0" w:firstLineChars="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3.</w:t>
            </w:r>
            <w:r>
              <w:rPr>
                <w:rFonts w:hint="eastAsia" w:ascii="仿宋_GB2312" w:hAnsi="宋体" w:eastAsia="仿宋_GB2312" w:cs="Arial"/>
                <w:sz w:val="24"/>
                <w:szCs w:val="24"/>
                <w:lang w:val="en-US" w:eastAsia="zh-CN"/>
              </w:rPr>
              <w:t>ICU双倍给付：</w:t>
            </w:r>
            <w:r>
              <w:rPr>
                <w:rFonts w:hint="eastAsia" w:ascii="仿宋_GB2312" w:hAnsi="宋体" w:eastAsia="仿宋_GB2312" w:cs="Arial"/>
                <w:sz w:val="24"/>
                <w:szCs w:val="24"/>
                <w:lang w:eastAsia="zh-CN"/>
              </w:rPr>
              <w:t>住院期间如入住 ICU 病房的，按实际入住天数乘以约定的日住院补贴金额额外给付意外住院补贴。额外给付 ICU 意外住院补贴以 30 天为限。</w:t>
            </w:r>
          </w:p>
        </w:tc>
        <w:tc>
          <w:tcPr>
            <w:tcW w:w="1100" w:type="dxa"/>
            <w:vAlign w:val="center"/>
          </w:tcPr>
          <w:p w14:paraId="0D87E45F">
            <w:pPr>
              <w:pStyle w:val="7"/>
              <w:spacing w:line="360" w:lineRule="exact"/>
              <w:rPr>
                <w:rFonts w:hint="eastAsia" w:ascii="仿宋_GB2312" w:hAnsi="宋体" w:eastAsia="仿宋_GB2312" w:cs="Arial"/>
                <w:kern w:val="2"/>
                <w:sz w:val="24"/>
                <w:szCs w:val="24"/>
              </w:rPr>
            </w:pPr>
          </w:p>
        </w:tc>
        <w:tc>
          <w:tcPr>
            <w:tcW w:w="1067" w:type="dxa"/>
          </w:tcPr>
          <w:p w14:paraId="2BFAD151">
            <w:pPr>
              <w:pStyle w:val="7"/>
              <w:spacing w:line="360" w:lineRule="exact"/>
              <w:rPr>
                <w:rFonts w:hint="eastAsia" w:ascii="仿宋_GB2312" w:hAnsi="宋体" w:eastAsia="仿宋_GB2312" w:cs="Arial"/>
                <w:kern w:val="2"/>
                <w:sz w:val="24"/>
                <w:szCs w:val="24"/>
              </w:rPr>
            </w:pPr>
          </w:p>
        </w:tc>
        <w:tc>
          <w:tcPr>
            <w:tcW w:w="698" w:type="dxa"/>
            <w:vAlign w:val="center"/>
          </w:tcPr>
          <w:p w14:paraId="34EC8EA8">
            <w:pPr>
              <w:pStyle w:val="7"/>
              <w:spacing w:line="360" w:lineRule="exact"/>
              <w:rPr>
                <w:rFonts w:hint="eastAsia" w:ascii="仿宋_GB2312" w:hAnsi="宋体" w:eastAsia="仿宋_GB2312" w:cs="Arial"/>
                <w:kern w:val="2"/>
                <w:sz w:val="24"/>
                <w:szCs w:val="24"/>
              </w:rPr>
            </w:pPr>
          </w:p>
        </w:tc>
      </w:tr>
      <w:tr w14:paraId="03E9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27" w:type="dxa"/>
            <w:vAlign w:val="center"/>
          </w:tcPr>
          <w:p w14:paraId="49367BFE">
            <w:pPr>
              <w:pStyle w:val="7"/>
              <w:spacing w:line="360" w:lineRule="exact"/>
              <w:ind w:left="0" w:leftChars="0" w:firstLine="0" w:firstLineChars="0"/>
              <w:jc w:val="center"/>
              <w:rPr>
                <w:rFonts w:hint="eastAsia" w:ascii="仿宋_GB2312" w:hAnsi="宋体" w:eastAsia="仿宋_GB2312" w:cs="Arial"/>
                <w:kern w:val="2"/>
                <w:sz w:val="24"/>
                <w:szCs w:val="24"/>
                <w:lang w:val="en-US" w:eastAsia="zh-CN"/>
              </w:rPr>
            </w:pPr>
            <w:r>
              <w:rPr>
                <w:rFonts w:hint="eastAsia" w:ascii="仿宋_GB2312" w:hAnsi="宋体" w:eastAsia="仿宋_GB2312" w:cs="Arial"/>
                <w:kern w:val="2"/>
                <w:sz w:val="24"/>
                <w:szCs w:val="24"/>
                <w:lang w:val="en-US" w:eastAsia="zh-CN"/>
              </w:rPr>
              <w:t>5</w:t>
            </w:r>
          </w:p>
        </w:tc>
        <w:tc>
          <w:tcPr>
            <w:tcW w:w="4850" w:type="dxa"/>
            <w:vAlign w:val="center"/>
          </w:tcPr>
          <w:p w14:paraId="0DB214F3">
            <w:pPr>
              <w:pStyle w:val="7"/>
              <w:ind w:firstLine="0" w:firstLineChars="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4.兹经双方同意，本保单为记名投保，且扩展承保投保人在保险期间内雇佣的新员工（包括但不限于合同制员工、派遣制员工、实习生等）。投保人每季度集中一次性提交人员变更清单，及时向保险公司申报新增员工投保信息并补缴相应保费，每人补缴保费=“保费单价/保单总期限*剩余保单期限天数”。新员工保险责任有效期自入职之日起生效，相邻两次批改间隔日期之内的新员工，保险公司也承担保险责任。因批改疏漏，索赔以当月社保清单或入职证明为准并补缴相应保费。</w:t>
            </w:r>
          </w:p>
        </w:tc>
        <w:tc>
          <w:tcPr>
            <w:tcW w:w="1100" w:type="dxa"/>
            <w:vAlign w:val="center"/>
          </w:tcPr>
          <w:p w14:paraId="689C3D71">
            <w:pPr>
              <w:pStyle w:val="7"/>
              <w:spacing w:line="360" w:lineRule="exact"/>
              <w:rPr>
                <w:rFonts w:hint="eastAsia" w:ascii="仿宋_GB2312" w:hAnsi="宋体" w:eastAsia="仿宋_GB2312" w:cs="Arial"/>
                <w:kern w:val="2"/>
                <w:sz w:val="24"/>
                <w:szCs w:val="24"/>
              </w:rPr>
            </w:pPr>
          </w:p>
        </w:tc>
        <w:tc>
          <w:tcPr>
            <w:tcW w:w="1067" w:type="dxa"/>
          </w:tcPr>
          <w:p w14:paraId="0B5CA061">
            <w:pPr>
              <w:pStyle w:val="7"/>
              <w:spacing w:line="360" w:lineRule="exact"/>
              <w:rPr>
                <w:rFonts w:hint="eastAsia" w:ascii="仿宋_GB2312" w:hAnsi="宋体" w:eastAsia="仿宋_GB2312" w:cs="Arial"/>
                <w:kern w:val="2"/>
                <w:sz w:val="24"/>
                <w:szCs w:val="24"/>
              </w:rPr>
            </w:pPr>
          </w:p>
        </w:tc>
        <w:tc>
          <w:tcPr>
            <w:tcW w:w="698" w:type="dxa"/>
            <w:vAlign w:val="center"/>
          </w:tcPr>
          <w:p w14:paraId="15EDE939">
            <w:pPr>
              <w:pStyle w:val="7"/>
              <w:spacing w:line="360" w:lineRule="exact"/>
              <w:rPr>
                <w:rFonts w:hint="eastAsia" w:ascii="仿宋_GB2312" w:hAnsi="宋体" w:eastAsia="仿宋_GB2312" w:cs="Arial"/>
                <w:kern w:val="2"/>
                <w:sz w:val="24"/>
                <w:szCs w:val="24"/>
              </w:rPr>
            </w:pPr>
          </w:p>
        </w:tc>
      </w:tr>
      <w:tr w14:paraId="18C4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27" w:type="dxa"/>
            <w:vAlign w:val="center"/>
          </w:tcPr>
          <w:p w14:paraId="37D19B53">
            <w:pPr>
              <w:pStyle w:val="7"/>
              <w:spacing w:line="360" w:lineRule="exact"/>
              <w:ind w:left="0" w:leftChars="0" w:firstLine="0" w:firstLineChars="0"/>
              <w:jc w:val="center"/>
              <w:rPr>
                <w:rFonts w:hint="eastAsia" w:ascii="仿宋_GB2312" w:hAnsi="宋体" w:eastAsia="仿宋_GB2312" w:cs="Arial"/>
                <w:kern w:val="2"/>
                <w:sz w:val="24"/>
                <w:szCs w:val="24"/>
                <w:lang w:val="en-US" w:eastAsia="zh-CN"/>
              </w:rPr>
            </w:pPr>
            <w:r>
              <w:rPr>
                <w:rFonts w:hint="eastAsia" w:ascii="仿宋_GB2312" w:hAnsi="宋体" w:eastAsia="仿宋_GB2312" w:cs="Arial"/>
                <w:kern w:val="2"/>
                <w:sz w:val="24"/>
                <w:szCs w:val="24"/>
                <w:lang w:val="en-US" w:eastAsia="zh-CN"/>
              </w:rPr>
              <w:t>6</w:t>
            </w:r>
          </w:p>
        </w:tc>
        <w:tc>
          <w:tcPr>
            <w:tcW w:w="4850" w:type="dxa"/>
            <w:vAlign w:val="center"/>
          </w:tcPr>
          <w:p w14:paraId="577694BB">
            <w:pPr>
              <w:pStyle w:val="7"/>
              <w:ind w:firstLine="0" w:firstLineChars="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5.兹经双方同意,已明确属于本保单意外医疗费用保障责任且治疗尚未结束的事故，被保险人提出预付赔款的请求，且出具相应医疗费用发票等证明资料的，保险公司可对其已确定部分的医疗费用在保险金额内予以赔付。</w:t>
            </w:r>
          </w:p>
        </w:tc>
        <w:tc>
          <w:tcPr>
            <w:tcW w:w="1100" w:type="dxa"/>
            <w:vAlign w:val="center"/>
          </w:tcPr>
          <w:p w14:paraId="429E15C9">
            <w:pPr>
              <w:pStyle w:val="7"/>
              <w:spacing w:line="360" w:lineRule="exact"/>
              <w:rPr>
                <w:rFonts w:hint="eastAsia" w:ascii="仿宋_GB2312" w:hAnsi="宋体" w:eastAsia="仿宋_GB2312" w:cs="Arial"/>
                <w:kern w:val="2"/>
                <w:sz w:val="24"/>
                <w:szCs w:val="24"/>
              </w:rPr>
            </w:pPr>
          </w:p>
        </w:tc>
        <w:tc>
          <w:tcPr>
            <w:tcW w:w="1067" w:type="dxa"/>
          </w:tcPr>
          <w:p w14:paraId="725CDE20">
            <w:pPr>
              <w:pStyle w:val="7"/>
              <w:spacing w:line="360" w:lineRule="exact"/>
              <w:rPr>
                <w:rFonts w:hint="eastAsia" w:ascii="仿宋_GB2312" w:hAnsi="宋体" w:eastAsia="仿宋_GB2312" w:cs="Arial"/>
                <w:kern w:val="2"/>
                <w:sz w:val="24"/>
                <w:szCs w:val="24"/>
              </w:rPr>
            </w:pPr>
          </w:p>
        </w:tc>
        <w:tc>
          <w:tcPr>
            <w:tcW w:w="698" w:type="dxa"/>
            <w:vAlign w:val="center"/>
          </w:tcPr>
          <w:p w14:paraId="0A962388">
            <w:pPr>
              <w:pStyle w:val="7"/>
              <w:spacing w:line="360" w:lineRule="exact"/>
              <w:rPr>
                <w:rFonts w:hint="eastAsia" w:ascii="仿宋_GB2312" w:hAnsi="宋体" w:eastAsia="仿宋_GB2312" w:cs="Arial"/>
                <w:kern w:val="2"/>
                <w:sz w:val="24"/>
                <w:szCs w:val="24"/>
              </w:rPr>
            </w:pPr>
          </w:p>
        </w:tc>
      </w:tr>
      <w:tr w14:paraId="19B1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27" w:type="dxa"/>
            <w:vAlign w:val="center"/>
          </w:tcPr>
          <w:p w14:paraId="3418C016">
            <w:pPr>
              <w:pStyle w:val="7"/>
              <w:spacing w:line="360" w:lineRule="exact"/>
              <w:ind w:left="0" w:leftChars="0" w:firstLine="0" w:firstLineChars="0"/>
              <w:jc w:val="center"/>
              <w:rPr>
                <w:rFonts w:hint="eastAsia" w:ascii="仿宋_GB2312" w:hAnsi="宋体" w:eastAsia="仿宋_GB2312" w:cs="Arial"/>
                <w:kern w:val="2"/>
                <w:sz w:val="24"/>
                <w:szCs w:val="24"/>
                <w:lang w:val="en-US" w:eastAsia="zh-CN"/>
              </w:rPr>
            </w:pPr>
            <w:r>
              <w:rPr>
                <w:rFonts w:hint="eastAsia" w:ascii="仿宋_GB2312" w:hAnsi="宋体" w:eastAsia="仿宋_GB2312" w:cs="Arial"/>
                <w:kern w:val="2"/>
                <w:sz w:val="24"/>
                <w:szCs w:val="24"/>
                <w:lang w:val="en-US" w:eastAsia="zh-CN"/>
              </w:rPr>
              <w:t>7</w:t>
            </w:r>
          </w:p>
        </w:tc>
        <w:tc>
          <w:tcPr>
            <w:tcW w:w="4850" w:type="dxa"/>
            <w:vAlign w:val="center"/>
          </w:tcPr>
          <w:p w14:paraId="08C0E9C5">
            <w:pPr>
              <w:pStyle w:val="7"/>
              <w:ind w:firstLine="0" w:firstLineChars="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6.兹经双方同意，对于被保险人因已明确属于本保单保障责任的事故造成的医疗费用,若投保人进行了垫付，保险公司可根据被保险人本人签订的赔款授权书及对应的医疗费用发票将赔款支付给投保人。</w:t>
            </w:r>
          </w:p>
        </w:tc>
        <w:tc>
          <w:tcPr>
            <w:tcW w:w="1100" w:type="dxa"/>
            <w:vAlign w:val="center"/>
          </w:tcPr>
          <w:p w14:paraId="70C53AAC">
            <w:pPr>
              <w:pStyle w:val="7"/>
              <w:spacing w:line="360" w:lineRule="exact"/>
              <w:rPr>
                <w:rFonts w:hint="eastAsia" w:ascii="仿宋_GB2312" w:hAnsi="宋体" w:eastAsia="仿宋_GB2312" w:cs="Arial"/>
                <w:kern w:val="2"/>
                <w:sz w:val="24"/>
                <w:szCs w:val="24"/>
              </w:rPr>
            </w:pPr>
          </w:p>
        </w:tc>
        <w:tc>
          <w:tcPr>
            <w:tcW w:w="1067" w:type="dxa"/>
          </w:tcPr>
          <w:p w14:paraId="72DF425E">
            <w:pPr>
              <w:pStyle w:val="7"/>
              <w:spacing w:line="360" w:lineRule="exact"/>
              <w:rPr>
                <w:rFonts w:hint="eastAsia" w:ascii="仿宋_GB2312" w:hAnsi="宋体" w:eastAsia="仿宋_GB2312" w:cs="Arial"/>
                <w:kern w:val="2"/>
                <w:sz w:val="24"/>
                <w:szCs w:val="24"/>
              </w:rPr>
            </w:pPr>
          </w:p>
        </w:tc>
        <w:tc>
          <w:tcPr>
            <w:tcW w:w="698" w:type="dxa"/>
            <w:vAlign w:val="center"/>
          </w:tcPr>
          <w:p w14:paraId="2322DC05">
            <w:pPr>
              <w:pStyle w:val="7"/>
              <w:spacing w:line="360" w:lineRule="exact"/>
              <w:rPr>
                <w:rFonts w:hint="eastAsia" w:ascii="仿宋_GB2312" w:hAnsi="宋体" w:eastAsia="仿宋_GB2312" w:cs="Arial"/>
                <w:kern w:val="2"/>
                <w:sz w:val="24"/>
                <w:szCs w:val="24"/>
              </w:rPr>
            </w:pPr>
          </w:p>
        </w:tc>
      </w:tr>
      <w:tr w14:paraId="082A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27" w:type="dxa"/>
            <w:vAlign w:val="center"/>
          </w:tcPr>
          <w:p w14:paraId="6E325860">
            <w:pPr>
              <w:pStyle w:val="7"/>
              <w:spacing w:line="360" w:lineRule="exact"/>
              <w:ind w:left="0" w:leftChars="0" w:firstLine="0" w:firstLineChars="0"/>
              <w:jc w:val="center"/>
              <w:rPr>
                <w:rFonts w:hint="eastAsia" w:ascii="仿宋_GB2312" w:hAnsi="宋体" w:eastAsia="仿宋_GB2312" w:cs="Arial"/>
                <w:kern w:val="2"/>
                <w:sz w:val="24"/>
                <w:szCs w:val="24"/>
                <w:lang w:val="en-US" w:eastAsia="zh-CN"/>
              </w:rPr>
            </w:pPr>
            <w:r>
              <w:rPr>
                <w:rFonts w:hint="eastAsia" w:ascii="仿宋_GB2312" w:hAnsi="宋体" w:eastAsia="仿宋_GB2312" w:cs="Arial"/>
                <w:kern w:val="2"/>
                <w:sz w:val="24"/>
                <w:szCs w:val="24"/>
                <w:lang w:val="en-US" w:eastAsia="zh-CN"/>
              </w:rPr>
              <w:t>8</w:t>
            </w:r>
          </w:p>
        </w:tc>
        <w:tc>
          <w:tcPr>
            <w:tcW w:w="4850" w:type="dxa"/>
            <w:vAlign w:val="center"/>
          </w:tcPr>
          <w:p w14:paraId="0911CF00">
            <w:pPr>
              <w:pStyle w:val="7"/>
              <w:ind w:firstLine="0" w:firstLineChars="0"/>
              <w:jc w:val="left"/>
              <w:rPr>
                <w:rFonts w:hint="eastAsia"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免赔额：</w:t>
            </w:r>
          </w:p>
          <w:p w14:paraId="5B78B893">
            <w:pPr>
              <w:pStyle w:val="7"/>
              <w:spacing w:line="360" w:lineRule="exact"/>
              <w:ind w:firstLine="0" w:firstLineChars="0"/>
              <w:jc w:val="left"/>
              <w:rPr>
                <w:rFonts w:hint="eastAsia" w:ascii="仿宋_GB2312" w:hAnsi="宋体" w:eastAsia="仿宋_GB2312" w:cs="Arial"/>
                <w:sz w:val="24"/>
                <w:lang w:val="en-US" w:eastAsia="zh-CN"/>
              </w:rPr>
            </w:pPr>
            <w:r>
              <w:rPr>
                <w:rFonts w:hint="eastAsia" w:ascii="仿宋_GB2312" w:hAnsi="宋体" w:eastAsia="仿宋_GB2312" w:cs="Arial"/>
                <w:sz w:val="24"/>
                <w:lang w:val="en-US" w:eastAsia="zh-CN"/>
              </w:rPr>
              <w:t>医疗费用：扣除0元后按照100%给付</w:t>
            </w:r>
          </w:p>
          <w:p w14:paraId="55461580">
            <w:pPr>
              <w:pStyle w:val="7"/>
              <w:ind w:firstLine="0" w:firstLineChars="0"/>
              <w:jc w:val="left"/>
              <w:rPr>
                <w:rFonts w:hint="eastAsia" w:ascii="仿宋_GB2312" w:hAnsi="宋体" w:eastAsia="仿宋_GB2312" w:cs="Arial"/>
                <w:sz w:val="24"/>
                <w:szCs w:val="24"/>
                <w:lang w:val="en-US" w:eastAsia="zh-CN"/>
              </w:rPr>
            </w:pPr>
            <w:r>
              <w:rPr>
                <w:rFonts w:hint="eastAsia" w:ascii="仿宋_GB2312" w:hAnsi="宋体" w:eastAsia="仿宋_GB2312" w:cs="Arial"/>
                <w:sz w:val="24"/>
                <w:lang w:val="en-US" w:eastAsia="zh-CN"/>
              </w:rPr>
              <w:t>意外住院津贴免赔天数0天</w:t>
            </w:r>
          </w:p>
        </w:tc>
        <w:tc>
          <w:tcPr>
            <w:tcW w:w="1100" w:type="dxa"/>
            <w:vAlign w:val="center"/>
          </w:tcPr>
          <w:p w14:paraId="7BDD106C">
            <w:pPr>
              <w:pStyle w:val="7"/>
              <w:spacing w:line="360" w:lineRule="exact"/>
              <w:rPr>
                <w:rFonts w:hint="eastAsia" w:ascii="仿宋_GB2312" w:hAnsi="宋体" w:eastAsia="仿宋_GB2312" w:cs="Arial"/>
                <w:kern w:val="2"/>
                <w:sz w:val="24"/>
                <w:szCs w:val="24"/>
              </w:rPr>
            </w:pPr>
          </w:p>
        </w:tc>
        <w:tc>
          <w:tcPr>
            <w:tcW w:w="1067" w:type="dxa"/>
          </w:tcPr>
          <w:p w14:paraId="01CD863F">
            <w:pPr>
              <w:pStyle w:val="7"/>
              <w:spacing w:line="360" w:lineRule="exact"/>
              <w:rPr>
                <w:rFonts w:hint="eastAsia" w:ascii="仿宋_GB2312" w:hAnsi="宋体" w:eastAsia="仿宋_GB2312" w:cs="Arial"/>
                <w:kern w:val="2"/>
                <w:sz w:val="24"/>
                <w:szCs w:val="24"/>
              </w:rPr>
            </w:pPr>
          </w:p>
        </w:tc>
        <w:tc>
          <w:tcPr>
            <w:tcW w:w="698" w:type="dxa"/>
            <w:vAlign w:val="center"/>
          </w:tcPr>
          <w:p w14:paraId="0E4C6AF0">
            <w:pPr>
              <w:pStyle w:val="7"/>
              <w:spacing w:line="360" w:lineRule="exact"/>
              <w:rPr>
                <w:rFonts w:hint="eastAsia" w:ascii="仿宋_GB2312" w:hAnsi="宋体" w:eastAsia="仿宋_GB2312" w:cs="Arial"/>
                <w:kern w:val="2"/>
                <w:sz w:val="24"/>
                <w:szCs w:val="24"/>
              </w:rPr>
            </w:pPr>
          </w:p>
        </w:tc>
      </w:tr>
    </w:tbl>
    <w:p w14:paraId="28E861FE">
      <w:pPr>
        <w:spacing w:line="360" w:lineRule="auto"/>
        <w:rPr>
          <w:rFonts w:hint="eastAsia" w:ascii="仿宋_GB2312" w:hAnsi="宋体" w:eastAsia="仿宋_GB2312" w:cs="Arial"/>
          <w:sz w:val="24"/>
        </w:rPr>
      </w:pPr>
    </w:p>
    <w:p w14:paraId="3BE5CEEC">
      <w:pPr>
        <w:spacing w:line="360" w:lineRule="auto"/>
        <w:rPr>
          <w:rFonts w:hint="eastAsia" w:ascii="仿宋_GB2312" w:hAnsi="宋体" w:eastAsia="仿宋_GB2312" w:cs="Arial"/>
          <w:sz w:val="24"/>
        </w:rPr>
      </w:pPr>
      <w:r>
        <w:rPr>
          <w:rFonts w:hint="eastAsia" w:ascii="仿宋_GB2312" w:hAnsi="宋体" w:eastAsia="仿宋_GB2312" w:cs="Arial"/>
          <w:sz w:val="24"/>
        </w:rPr>
        <w:t>注1：“投标响应”一栏应当详细填写投标人自身响应情况：“正偏离”、“负偏离”或“完全响应”。如完全满足理赔服务方案具体内容可填写“完全响应”。“正偏离”表示“投标响应优于理赔服务方案具体内容要求”，“负偏离”表示“投标响应不满足理赔服务方案具体内容要求”。</w:t>
      </w:r>
    </w:p>
    <w:p w14:paraId="3F73A2B5">
      <w:pPr>
        <w:spacing w:line="360" w:lineRule="auto"/>
        <w:rPr>
          <w:rFonts w:hint="eastAsia" w:ascii="仿宋_GB2312" w:hAnsi="宋体" w:eastAsia="仿宋_GB2312" w:cs="Arial"/>
          <w:sz w:val="24"/>
          <w:lang w:val="en-US" w:eastAsia="zh-CN"/>
        </w:rPr>
      </w:pPr>
      <w:r>
        <w:rPr>
          <w:rFonts w:hint="eastAsia" w:ascii="仿宋_GB2312" w:hAnsi="宋体" w:eastAsia="仿宋_GB2312" w:cs="Arial"/>
          <w:sz w:val="24"/>
        </w:rPr>
        <w:t>2.评审委员会有权对投标响应情况作出判断（作出评审结论）。</w:t>
      </w:r>
    </w:p>
    <w:p w14:paraId="57635B5A">
      <w:pPr>
        <w:spacing w:line="360" w:lineRule="auto"/>
        <w:rPr>
          <w:rFonts w:ascii="仿宋_GB2312" w:hAnsi="宋体" w:eastAsia="仿宋_GB2312" w:cs="Arial"/>
          <w:sz w:val="24"/>
        </w:rPr>
      </w:pPr>
      <w:r>
        <w:rPr>
          <w:rFonts w:hint="eastAsia" w:ascii="仿宋_GB2312" w:hAnsi="宋体" w:eastAsia="仿宋_GB2312" w:cs="Arial"/>
          <w:sz w:val="24"/>
          <w:lang w:val="en-US" w:eastAsia="zh-CN"/>
        </w:rPr>
        <w:t>3</w:t>
      </w:r>
      <w:r>
        <w:rPr>
          <w:rFonts w:hint="eastAsia" w:ascii="仿宋_GB2312" w:hAnsi="宋体" w:eastAsia="仿宋_GB2312" w:cs="Arial"/>
          <w:sz w:val="24"/>
        </w:rPr>
        <w:t>：如保险公司使用报备条款与</w:t>
      </w:r>
      <w:r>
        <w:rPr>
          <w:rFonts w:hint="eastAsia" w:ascii="仿宋_GB2312" w:hAnsi="宋体" w:eastAsia="仿宋_GB2312" w:cs="Arial"/>
          <w:sz w:val="24"/>
          <w:lang w:val="en-US" w:eastAsia="zh-CN"/>
        </w:rPr>
        <w:t>报价</w:t>
      </w:r>
      <w:r>
        <w:rPr>
          <w:rFonts w:hint="eastAsia" w:ascii="仿宋_GB2312" w:hAnsi="宋体" w:eastAsia="仿宋_GB2312" w:cs="Arial"/>
          <w:sz w:val="24"/>
        </w:rPr>
        <w:t xml:space="preserve">文件所列条款措辞存在差异，但未缩减保险责任，不视为偏离。 </w:t>
      </w:r>
    </w:p>
    <w:p w14:paraId="7146369C">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 xml:space="preserve"> </w:t>
      </w:r>
    </w:p>
    <w:p w14:paraId="3DFEFFBB">
      <w:pPr>
        <w:spacing w:line="360" w:lineRule="auto"/>
        <w:ind w:firstLine="480" w:firstLineChars="200"/>
        <w:rPr>
          <w:rFonts w:ascii="仿宋_GB2312" w:hAnsi="宋体" w:eastAsia="仿宋_GB2312" w:cs="Arial"/>
          <w:sz w:val="24"/>
        </w:rPr>
      </w:pPr>
    </w:p>
    <w:p w14:paraId="3F57F671">
      <w:pPr>
        <w:spacing w:line="360" w:lineRule="auto"/>
        <w:ind w:firstLine="480" w:firstLineChars="200"/>
        <w:rPr>
          <w:rFonts w:ascii="仿宋_GB2312" w:hAnsi="宋体" w:eastAsia="仿宋_GB2312" w:cs="Arial"/>
          <w:sz w:val="24"/>
        </w:rPr>
      </w:pPr>
      <w:r>
        <w:rPr>
          <w:rFonts w:hint="eastAsia" w:ascii="仿宋_GB2312" w:hAnsi="宋体" w:eastAsia="仿宋_GB2312" w:cs="Arial"/>
          <w:sz w:val="24"/>
        </w:rPr>
        <w:t xml:space="preserve"> </w:t>
      </w:r>
    </w:p>
    <w:p w14:paraId="56E8C8E5">
      <w:pPr>
        <w:ind w:firstLine="3360" w:firstLineChars="1400"/>
        <w:jc w:val="center"/>
        <w:rPr>
          <w:rFonts w:ascii="仿宋_GB2312" w:hAnsi="Arial" w:eastAsia="仿宋_GB2312" w:cs="Arial"/>
          <w:sz w:val="24"/>
          <w:u w:val="single"/>
        </w:rPr>
      </w:pPr>
      <w:r>
        <w:rPr>
          <w:rFonts w:hint="eastAsia" w:ascii="仿宋_GB2312" w:hAnsi="宋体" w:eastAsia="仿宋_GB2312" w:cs="Arial"/>
          <w:sz w:val="24"/>
        </w:rPr>
        <w:t>公司名称</w:t>
      </w:r>
      <w:r>
        <w:rPr>
          <w:rFonts w:hint="eastAsia" w:ascii="仿宋_GB2312" w:hAnsi="Arial" w:eastAsia="仿宋_GB2312" w:cs="Arial"/>
          <w:sz w:val="24"/>
        </w:rPr>
        <w:t xml:space="preserve"> </w:t>
      </w:r>
      <w:r>
        <w:rPr>
          <w:rFonts w:hint="eastAsia" w:ascii="仿宋_GB2312" w:hAnsi="宋体" w:eastAsia="仿宋_GB2312" w:cs="Arial"/>
          <w:sz w:val="24"/>
        </w:rPr>
        <w:t>（盖章）</w:t>
      </w:r>
      <w:r>
        <w:rPr>
          <w:rFonts w:hint="eastAsia" w:ascii="仿宋_GB2312" w:hAnsi="Arial" w:eastAsia="仿宋_GB2312" w:cs="Arial"/>
          <w:sz w:val="24"/>
        </w:rPr>
        <w:t xml:space="preserve"> </w:t>
      </w:r>
      <w:r>
        <w:rPr>
          <w:rFonts w:hint="eastAsia" w:ascii="仿宋_GB2312" w:hAnsi="宋体" w:eastAsia="仿宋_GB2312" w:cs="Arial"/>
          <w:sz w:val="24"/>
        </w:rPr>
        <w:t>：</w:t>
      </w:r>
      <w:r>
        <w:rPr>
          <w:rFonts w:hint="eastAsia" w:ascii="仿宋_GB2312" w:hAnsi="Arial" w:eastAsia="仿宋_GB2312" w:cs="Arial"/>
          <w:sz w:val="24"/>
          <w:u w:val="single"/>
        </w:rPr>
        <w:t xml:space="preserve">           </w:t>
      </w:r>
    </w:p>
    <w:p w14:paraId="10275708">
      <w:pPr>
        <w:ind w:firstLine="3360" w:firstLineChars="1400"/>
        <w:jc w:val="center"/>
        <w:rPr>
          <w:rFonts w:ascii="仿宋_GB2312" w:hAnsi="Arial" w:eastAsia="仿宋_GB2312" w:cs="Arial"/>
          <w:sz w:val="24"/>
        </w:rPr>
      </w:pPr>
    </w:p>
    <w:p w14:paraId="4D6538D8">
      <w:pPr>
        <w:ind w:firstLine="2040" w:firstLineChars="850"/>
        <w:rPr>
          <w:rFonts w:ascii="仿宋_GB2312" w:hAnsi="Arial" w:eastAsia="仿宋_GB2312" w:cs="Arial"/>
          <w:sz w:val="24"/>
          <w:u w:val="single"/>
        </w:rPr>
      </w:pPr>
      <w:r>
        <w:rPr>
          <w:rFonts w:hint="eastAsia" w:ascii="仿宋_GB2312" w:hAnsi="Arial" w:eastAsia="仿宋_GB2312" w:cs="Arial"/>
          <w:sz w:val="24"/>
        </w:rPr>
        <w:t xml:space="preserve">   </w:t>
      </w:r>
      <w:r>
        <w:rPr>
          <w:rFonts w:hint="eastAsia" w:ascii="仿宋_GB2312" w:hAnsi="宋体" w:eastAsia="仿宋_GB2312" w:cs="Arial"/>
          <w:sz w:val="24"/>
        </w:rPr>
        <w:t>法定代表人（负责人）或被授权人（签署）：</w:t>
      </w:r>
      <w:r>
        <w:rPr>
          <w:rFonts w:hint="eastAsia" w:ascii="仿宋_GB2312" w:hAnsi="Arial" w:eastAsia="仿宋_GB2312" w:cs="Arial"/>
          <w:sz w:val="24"/>
          <w:u w:val="single"/>
        </w:rPr>
        <w:t xml:space="preserve">           </w:t>
      </w:r>
    </w:p>
    <w:p w14:paraId="058CB40F">
      <w:pPr>
        <w:ind w:firstLine="3360" w:firstLineChars="1400"/>
        <w:jc w:val="center"/>
        <w:rPr>
          <w:rFonts w:ascii="仿宋_GB2312" w:hAnsi="Arial" w:eastAsia="仿宋_GB2312" w:cs="Arial"/>
          <w:sz w:val="24"/>
        </w:rPr>
      </w:pPr>
      <w:r>
        <w:rPr>
          <w:rFonts w:hint="eastAsia" w:ascii="仿宋_GB2312" w:hAnsi="Arial" w:eastAsia="仿宋_GB2312" w:cs="Arial"/>
          <w:sz w:val="24"/>
        </w:rPr>
        <w:t xml:space="preserve"> </w:t>
      </w:r>
    </w:p>
    <w:p w14:paraId="561B2C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ascii="仿宋_GB2312" w:hAnsi="Arial" w:eastAsia="仿宋_GB2312" w:cs="Arial"/>
          <w:sz w:val="24"/>
        </w:rPr>
        <w:t xml:space="preserve">                  </w:t>
      </w:r>
      <w:r>
        <w:rPr>
          <w:rFonts w:hint="eastAsia" w:ascii="仿宋_GB2312" w:hAnsi="Arial" w:eastAsia="仿宋_GB2312" w:cs="Arial"/>
          <w:color w:val="FF0000"/>
          <w:sz w:val="24"/>
        </w:rPr>
        <w:t xml:space="preserve">   </w:t>
      </w:r>
      <w:r>
        <w:rPr>
          <w:rFonts w:hint="eastAsia" w:ascii="仿宋_GB2312" w:hAnsi="Arial" w:eastAsia="仿宋_GB2312" w:cs="Arial"/>
          <w:sz w:val="24"/>
        </w:rPr>
        <w:t xml:space="preserve">                               </w:t>
      </w:r>
      <w:r>
        <w:rPr>
          <w:rFonts w:hint="eastAsia" w:ascii="仿宋_GB2312" w:hAnsi="宋体" w:eastAsia="仿宋_GB2312" w:cs="Arial"/>
          <w:sz w:val="24"/>
        </w:rPr>
        <w:t>年</w:t>
      </w:r>
      <w:r>
        <w:rPr>
          <w:rFonts w:hint="eastAsia" w:ascii="仿宋_GB2312" w:hAnsi="Arial" w:eastAsia="仿宋_GB2312" w:cs="Arial"/>
          <w:sz w:val="24"/>
        </w:rPr>
        <w:t xml:space="preserve">    </w:t>
      </w:r>
      <w:r>
        <w:rPr>
          <w:rFonts w:hint="eastAsia" w:ascii="仿宋_GB2312" w:hAnsi="宋体" w:eastAsia="仿宋_GB2312" w:cs="Arial"/>
          <w:sz w:val="24"/>
        </w:rPr>
        <w:t>月</w:t>
      </w:r>
      <w:r>
        <w:rPr>
          <w:rFonts w:hint="eastAsia" w:ascii="仿宋_GB2312" w:hAnsi="Arial" w:eastAsia="仿宋_GB2312" w:cs="Arial"/>
          <w:sz w:val="24"/>
        </w:rPr>
        <w:t xml:space="preserve">    </w:t>
      </w:r>
    </w:p>
    <w:p w14:paraId="5EFB143D">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75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-116205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8912F">
                          <w:pPr>
                            <w:pStyle w:val="3"/>
                            <w:keepNext w:val="0"/>
                            <w:keepLines w:val="0"/>
                            <w:pageBreakBefore w:val="0"/>
                            <w:widowControl w:val="0"/>
                            <w:kinsoku/>
                            <w:wordWrap/>
                            <w:overflowPunct/>
                            <w:topLinePunct w:val="0"/>
                            <w:bidi w:val="0"/>
                            <w:adjustRightInd/>
                            <w:snapToGrid w:val="0"/>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15pt;height:144pt;width:144pt;mso-position-horizontal:outside;mso-position-horizontal-relative:margin;mso-wrap-style:none;z-index:251659264;mso-width-relative:page;mso-height-relative:page;" filled="f" stroked="f" coordsize="21600,21600" o:gfxdata="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4RpD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1208912F">
                    <w:pPr>
                      <w:pStyle w:val="3"/>
                      <w:keepNext w:val="0"/>
                      <w:keepLines w:val="0"/>
                      <w:pageBreakBefore w:val="0"/>
                      <w:widowControl w:val="0"/>
                      <w:kinsoku/>
                      <w:wordWrap/>
                      <w:overflowPunct/>
                      <w:topLinePunct w:val="0"/>
                      <w:bidi w:val="0"/>
                      <w:adjustRightInd/>
                      <w:snapToGrid w:val="0"/>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7202"/>
    <w:multiLevelType w:val="singleLevel"/>
    <w:tmpl w:val="BB3972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B45D8"/>
    <w:rsid w:val="4EF333C1"/>
    <w:rsid w:val="72BB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1404</Words>
  <Characters>1463</Characters>
  <Lines>0</Lines>
  <Paragraphs>0</Paragraphs>
  <TotalTime>0</TotalTime>
  <ScaleCrop>false</ScaleCrop>
  <LinksUpToDate>false</LinksUpToDate>
  <CharactersWithSpaces>1702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2026-01-19T02:35:00Z</dcterms:created>
  <dc:creator>WPS_1756952891</dc:creator>
  <cp:lastModifiedBy>WPS_1756952891</cp:lastModifiedBy>
  <dcterms:modified xsi:type="dcterms:W3CDTF">2026-01-21T09:38:54Z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7298C1ED8E29477B81333F9A50524609_11</vt:lpwstr>
  </property>
  <property fmtid="{D5CDD505-2E9C-101B-9397-08002B2CF9AE}" pid="4" name="KSOTemplateDocerSaveRecord">
    <vt:lpwstr>eyJoZGlkIjoiZWE3ZjBjMTQ1OTFhYWMyZWIwNzI2ZmRiYzg1YWM3MzkiLCJ1c2VySWQiOiIxNzM3NTg4NjA5In0=</vt:lpwstr>
  </property>
</Properties>
</file>