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E4A6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附件：投标报价一览表</w:t>
      </w:r>
    </w:p>
    <w:p w14:paraId="58AEC941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 w:firstLineChars="200"/>
        <w:textAlignment w:val="auto"/>
        <w:rPr>
          <w:rFonts w:hint="default" w:ascii="楷体_GB2312" w:hAnsi="楷体_GB2312" w:eastAsia="楷体_GB2312" w:cs="楷体_GB2312"/>
          <w:sz w:val="32"/>
          <w:szCs w:val="32"/>
          <w:highlight w:val="none"/>
          <w:lang w:val="en-US" w:eastAsia="zh-CN"/>
        </w:rPr>
      </w:pPr>
    </w:p>
    <w:p w14:paraId="535520D2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采购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人: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>深圳市龙华环境有限公司</w:t>
      </w:r>
    </w:p>
    <w:p w14:paraId="4399E630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经分析研究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采购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人</w:t>
      </w:r>
      <w:bookmarkStart w:id="0" w:name="_GoBack"/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提供的本次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遴选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公告内容，本投标人就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>2026年度彩色复印机租赁服务采购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的报价见下表所列：</w:t>
      </w:r>
      <w:bookmarkEnd w:id="0"/>
    </w:p>
    <w:tbl>
      <w:tblPr>
        <w:tblStyle w:val="6"/>
        <w:tblW w:w="103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3"/>
        <w:gridCol w:w="1756"/>
        <w:gridCol w:w="2153"/>
        <w:gridCol w:w="1033"/>
        <w:gridCol w:w="1761"/>
        <w:gridCol w:w="1872"/>
      </w:tblGrid>
      <w:tr w14:paraId="254026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4" w:hRule="atLeast"/>
          <w:tblHeader/>
          <w:jc w:val="center"/>
        </w:trPr>
        <w:tc>
          <w:tcPr>
            <w:tcW w:w="0" w:type="auto"/>
            <w:vAlign w:val="center"/>
          </w:tcPr>
          <w:p w14:paraId="0EAB76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kern w:val="2"/>
                <w:sz w:val="28"/>
                <w:szCs w:val="28"/>
                <w:highlight w:val="none"/>
                <w:lang w:val="en-US" w:eastAsia="zh-CN" w:bidi="ar-SA"/>
              </w:rPr>
              <w:t>采购项目</w:t>
            </w:r>
          </w:p>
        </w:tc>
        <w:tc>
          <w:tcPr>
            <w:tcW w:w="0" w:type="auto"/>
            <w:vAlign w:val="center"/>
          </w:tcPr>
          <w:p w14:paraId="2354C3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kern w:val="2"/>
                <w:sz w:val="28"/>
                <w:szCs w:val="28"/>
                <w:highlight w:val="none"/>
                <w:lang w:val="en-US" w:eastAsia="zh-CN" w:bidi="ar-SA"/>
              </w:rPr>
              <w:t>投标上限价</w:t>
            </w:r>
          </w:p>
          <w:p w14:paraId="785343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kern w:val="2"/>
                <w:sz w:val="28"/>
                <w:szCs w:val="28"/>
                <w:highlight w:val="none"/>
                <w:lang w:val="en-US" w:eastAsia="zh-CN" w:bidi="ar-SA"/>
              </w:rPr>
              <w:t>（万元/年）</w:t>
            </w:r>
          </w:p>
        </w:tc>
        <w:tc>
          <w:tcPr>
            <w:tcW w:w="2153" w:type="dxa"/>
            <w:vAlign w:val="center"/>
          </w:tcPr>
          <w:p w14:paraId="35B15A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kern w:val="2"/>
                <w:sz w:val="28"/>
                <w:szCs w:val="28"/>
                <w:highlight w:val="none"/>
                <w:lang w:val="en-US" w:eastAsia="zh-CN" w:bidi="ar-SA"/>
              </w:rPr>
              <w:t>含税投标</w:t>
            </w:r>
          </w:p>
          <w:p w14:paraId="109698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kern w:val="2"/>
                <w:sz w:val="28"/>
                <w:szCs w:val="28"/>
                <w:highlight w:val="none"/>
                <w:lang w:val="en-US" w:eastAsia="zh-CN" w:bidi="ar-SA"/>
              </w:rPr>
              <w:t>单价</w:t>
            </w:r>
          </w:p>
          <w:p w14:paraId="2677EC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kern w:val="2"/>
                <w:sz w:val="28"/>
                <w:szCs w:val="28"/>
                <w:highlight w:val="none"/>
                <w:lang w:val="en-US" w:eastAsia="zh-CN" w:bidi="ar-SA"/>
              </w:rPr>
              <w:t>（万元/台/年）</w:t>
            </w:r>
          </w:p>
        </w:tc>
        <w:tc>
          <w:tcPr>
            <w:tcW w:w="1033" w:type="dxa"/>
            <w:vAlign w:val="center"/>
          </w:tcPr>
          <w:p w14:paraId="578F76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b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kern w:val="2"/>
                <w:sz w:val="28"/>
                <w:szCs w:val="28"/>
                <w:highlight w:val="none"/>
                <w:lang w:val="en-US" w:eastAsia="zh-CN" w:bidi="ar-SA"/>
              </w:rPr>
              <w:t>数量</w:t>
            </w:r>
          </w:p>
        </w:tc>
        <w:tc>
          <w:tcPr>
            <w:tcW w:w="1761" w:type="dxa"/>
            <w:vAlign w:val="center"/>
          </w:tcPr>
          <w:p w14:paraId="5BF3F1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kern w:val="2"/>
                <w:sz w:val="28"/>
                <w:szCs w:val="28"/>
                <w:highlight w:val="none"/>
                <w:lang w:val="en-US" w:eastAsia="zh-CN" w:bidi="ar-SA"/>
              </w:rPr>
              <w:t>含税投标</w:t>
            </w:r>
          </w:p>
          <w:p w14:paraId="571C6B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kern w:val="2"/>
                <w:sz w:val="28"/>
                <w:szCs w:val="28"/>
                <w:highlight w:val="none"/>
                <w:lang w:val="en-US" w:eastAsia="zh-CN" w:bidi="ar-SA"/>
              </w:rPr>
              <w:t>总价</w:t>
            </w:r>
          </w:p>
          <w:p w14:paraId="30D703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kern w:val="2"/>
                <w:sz w:val="28"/>
                <w:szCs w:val="28"/>
                <w:highlight w:val="none"/>
                <w:lang w:val="en-US" w:eastAsia="zh-CN" w:bidi="ar-SA"/>
              </w:rPr>
              <w:t>（万元/年）</w:t>
            </w:r>
          </w:p>
        </w:tc>
        <w:tc>
          <w:tcPr>
            <w:tcW w:w="1872" w:type="dxa"/>
            <w:vAlign w:val="center"/>
          </w:tcPr>
          <w:p w14:paraId="029EB7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eastAsia="仿宋" w:hAnsiTheme="minorEastAsia" w:cstheme="minorEastAsia"/>
                <w:b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eastAsia="仿宋" w:hAnsiTheme="minorEastAsia" w:cstheme="minorEastAsia"/>
                <w:b/>
                <w:kern w:val="2"/>
                <w:sz w:val="28"/>
                <w:szCs w:val="28"/>
                <w:highlight w:val="none"/>
                <w:lang w:val="en-US" w:eastAsia="zh-CN" w:bidi="ar-SA"/>
              </w:rPr>
              <w:t>备注</w:t>
            </w:r>
          </w:p>
        </w:tc>
      </w:tr>
      <w:tr w14:paraId="0F7869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3" w:hRule="atLeast"/>
          <w:jc w:val="center"/>
        </w:trPr>
        <w:tc>
          <w:tcPr>
            <w:tcW w:w="0" w:type="auto"/>
            <w:vAlign w:val="center"/>
          </w:tcPr>
          <w:p w14:paraId="5B9A35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  <w:t>2026年度彩色复印机租赁服务采购</w:t>
            </w:r>
          </w:p>
        </w:tc>
        <w:tc>
          <w:tcPr>
            <w:tcW w:w="0" w:type="auto"/>
            <w:vAlign w:val="center"/>
          </w:tcPr>
          <w:p w14:paraId="29931A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  <w:t>4.56</w:t>
            </w:r>
          </w:p>
        </w:tc>
        <w:tc>
          <w:tcPr>
            <w:tcW w:w="2153" w:type="dxa"/>
            <w:vAlign w:val="center"/>
          </w:tcPr>
          <w:p w14:paraId="3DA84A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1033" w:type="dxa"/>
            <w:vAlign w:val="center"/>
          </w:tcPr>
          <w:p w14:paraId="3893B4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  <w:t>4</w:t>
            </w:r>
          </w:p>
        </w:tc>
        <w:tc>
          <w:tcPr>
            <w:tcW w:w="1761" w:type="dxa"/>
            <w:vAlign w:val="center"/>
          </w:tcPr>
          <w:p w14:paraId="0DAAEC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1872" w:type="dxa"/>
            <w:vMerge w:val="restart"/>
            <w:vAlign w:val="center"/>
          </w:tcPr>
          <w:p w14:paraId="3C39082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  <w:t>1.投标报价=含税投标单价*数量。</w:t>
            </w:r>
          </w:p>
          <w:p w14:paraId="1F81322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eastAsia="仿宋" w:hAnsiTheme="minorEastAsia" w:cstheme="minorEastAsia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highlight w:val="none"/>
                <w:lang w:val="en-US" w:eastAsia="zh-CN" w:bidi="ar-SA"/>
              </w:rPr>
              <w:t>2.增值税税率</w:t>
            </w:r>
            <w:r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highlight w:val="none"/>
                <w:u w:val="single"/>
                <w:lang w:val="en-US" w:eastAsia="zh-CN" w:bidi="ar-SA"/>
              </w:rPr>
              <w:t xml:space="preserve">   </w:t>
            </w:r>
            <w:r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highlight w:val="none"/>
                <w:lang w:val="en-US" w:eastAsia="zh-CN" w:bidi="ar-SA"/>
              </w:rPr>
              <w:t>%。</w:t>
            </w:r>
          </w:p>
        </w:tc>
      </w:tr>
      <w:tr w14:paraId="65BEAE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4" w:hRule="atLeast"/>
          <w:jc w:val="center"/>
        </w:trPr>
        <w:tc>
          <w:tcPr>
            <w:tcW w:w="1823" w:type="dxa"/>
            <w:vAlign w:val="center"/>
          </w:tcPr>
          <w:p w14:paraId="254577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  <w:t>金额（大写）</w:t>
            </w:r>
          </w:p>
        </w:tc>
        <w:tc>
          <w:tcPr>
            <w:tcW w:w="1756" w:type="dxa"/>
            <w:vAlign w:val="center"/>
          </w:tcPr>
          <w:p w14:paraId="027F9E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  <w:t>肆万伍仟陆佰元整</w:t>
            </w:r>
          </w:p>
        </w:tc>
        <w:tc>
          <w:tcPr>
            <w:tcW w:w="2153" w:type="dxa"/>
            <w:vAlign w:val="center"/>
          </w:tcPr>
          <w:p w14:paraId="3D0149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1033" w:type="dxa"/>
            <w:vAlign w:val="center"/>
          </w:tcPr>
          <w:p w14:paraId="0CD54A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  <w:t>/</w:t>
            </w:r>
          </w:p>
        </w:tc>
        <w:tc>
          <w:tcPr>
            <w:tcW w:w="1761" w:type="dxa"/>
            <w:vAlign w:val="center"/>
          </w:tcPr>
          <w:p w14:paraId="51B628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1872" w:type="dxa"/>
            <w:vMerge w:val="continue"/>
            <w:vAlign w:val="center"/>
          </w:tcPr>
          <w:p w14:paraId="608621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_GB2312" w:eastAsia="仿宋" w:cs="仿宋_GB2312"/>
                <w:kern w:val="2"/>
                <w:sz w:val="28"/>
                <w:szCs w:val="32"/>
                <w:highlight w:val="none"/>
                <w:lang w:val="en-US" w:eastAsia="zh-CN" w:bidi="ar-SA"/>
              </w:rPr>
            </w:pPr>
          </w:p>
        </w:tc>
      </w:tr>
    </w:tbl>
    <w:p w14:paraId="1A8DEB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备注：</w:t>
      </w:r>
    </w:p>
    <w:p w14:paraId="657D79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2" w:firstLineChars="200"/>
        <w:textAlignment w:val="auto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（1）以上所报价格均为含税价。投标人填报的投标报价总价不得超过投标报价上限,否则按无</w:t>
      </w: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>效投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标处理。</w:t>
      </w:r>
    </w:p>
    <w:p w14:paraId="7FDFB1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2" w:firstLineChars="200"/>
        <w:textAlignment w:val="auto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（2）如投标人提供的增值税专用发票税率不同时，则以不含增值税报价为最终评标价格（该评标价格仅作为评标时的依据，不能作为中标价格）。</w:t>
      </w:r>
    </w:p>
    <w:p w14:paraId="3FCFEF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2" w:firstLineChars="200"/>
        <w:textAlignment w:val="auto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（3）本项目为固定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单价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合同。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投标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总价为本投标人在公告要求期限内完成约定的全部工作的总费用</w:t>
      </w: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>，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报价已包含耗材（碳粉）、零配件更换费用。</w:t>
      </w:r>
    </w:p>
    <w:p w14:paraId="6C5251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2" w:firstLineChars="200"/>
        <w:textAlignment w:val="auto"/>
        <w:rPr>
          <w:rFonts w:hint="default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（4）投标报价为包干价，若实际使用纸张数量超过公告预估数量，采购人不额外支付费用，由投标人自行承担。</w:t>
      </w:r>
    </w:p>
    <w:p w14:paraId="7AD7F8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2" w:firstLineChars="200"/>
        <w:textAlignment w:val="auto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（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5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）如采购人接受本投标人的投标，本投标人将保证遵循国家和省、市相关法律、法规的要求和公告要求完成相关工作。在正式的合同协议制定和签署前，本报价连同采购人的中标通知书应为约束贵司、我双方的合同文件。</w:t>
      </w:r>
    </w:p>
    <w:p w14:paraId="4E525D5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/>
          <w:sz w:val="32"/>
          <w:szCs w:val="32"/>
          <w:lang w:val="en-US" w:eastAsia="zh-CN"/>
        </w:rPr>
      </w:pPr>
    </w:p>
    <w:p w14:paraId="7A17A70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/>
          <w:sz w:val="32"/>
          <w:szCs w:val="32"/>
          <w:lang w:val="en-US" w:eastAsia="zh-CN"/>
        </w:rPr>
      </w:pPr>
    </w:p>
    <w:p w14:paraId="1CAB26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440" w:firstLineChars="17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公司名称：</w:t>
      </w:r>
    </w:p>
    <w:p w14:paraId="18AB1AD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/>
          <w:sz w:val="32"/>
          <w:szCs w:val="32"/>
          <w:lang w:val="en-US" w:eastAsia="zh-CN"/>
        </w:rPr>
      </w:pPr>
    </w:p>
    <w:p w14:paraId="3B308D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80" w:firstLineChars="1900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日期：  年  月  日</w:t>
      </w:r>
    </w:p>
    <w:p w14:paraId="4E8F893B"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3A109F"/>
    <w:rsid w:val="02F94AB6"/>
    <w:rsid w:val="032648E9"/>
    <w:rsid w:val="04EE5B08"/>
    <w:rsid w:val="0A232419"/>
    <w:rsid w:val="0BC5263C"/>
    <w:rsid w:val="10A2678D"/>
    <w:rsid w:val="19133826"/>
    <w:rsid w:val="1C1E0C92"/>
    <w:rsid w:val="1C444B9D"/>
    <w:rsid w:val="220D3008"/>
    <w:rsid w:val="2BAE2033"/>
    <w:rsid w:val="2E8B0409"/>
    <w:rsid w:val="303A175E"/>
    <w:rsid w:val="321E77E6"/>
    <w:rsid w:val="3B2F6D92"/>
    <w:rsid w:val="41B077F8"/>
    <w:rsid w:val="42073DF3"/>
    <w:rsid w:val="428B67D2"/>
    <w:rsid w:val="4588524B"/>
    <w:rsid w:val="546F6672"/>
    <w:rsid w:val="54FA0F1A"/>
    <w:rsid w:val="56DE0948"/>
    <w:rsid w:val="57B66DD3"/>
    <w:rsid w:val="58E8230F"/>
    <w:rsid w:val="5E6463FD"/>
    <w:rsid w:val="6223037D"/>
    <w:rsid w:val="62606EC7"/>
    <w:rsid w:val="62E053D1"/>
    <w:rsid w:val="66247DA8"/>
    <w:rsid w:val="672901E4"/>
    <w:rsid w:val="6D6C36B9"/>
    <w:rsid w:val="6D965EA7"/>
    <w:rsid w:val="7422197A"/>
    <w:rsid w:val="7762504C"/>
    <w:rsid w:val="78503E0C"/>
    <w:rsid w:val="7BA61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3">
    <w:name w:val="Plain Text"/>
    <w:basedOn w:val="1"/>
    <w:qFormat/>
    <w:uiPriority w:val="0"/>
    <w:rPr>
      <w:rFonts w:hAnsi="Courier New" w:cs="Courier New"/>
      <w:szCs w:val="21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465</Words>
  <Characters>476</Characters>
  <Lines>0</Lines>
  <Paragraphs>0</Paragraphs>
  <TotalTime>0</TotalTime>
  <ScaleCrop>false</ScaleCrop>
  <LinksUpToDate>false</LinksUpToDate>
  <CharactersWithSpaces>485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2026-03-26T02:04:00Z</dcterms:created>
  <dc:creator>95683</dc:creator>
  <cp:lastModifiedBy>WPS_1756952891</cp:lastModifiedBy>
  <dcterms:modified xsi:type="dcterms:W3CDTF">2026-06-09T03:22:22Z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eyJoZGlkIjoiZWE3ZjBjMTQ1OTFhYWMyZWIwNzI2ZmRiYzg1YWM3MzkiLCJ1c2VySWQiOiIxNzM3NTg4NjA5In0=</vt:lpwstr>
  </property>
  <property fmtid="{D5CDD505-2E9C-101B-9397-08002B2CF9AE}" pid="4" name="ICV">
    <vt:lpwstr>6A45100902BC4FD683AF638B402723CC_12</vt:lpwstr>
  </property>
</Properties>
</file>